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tblLayout w:type="fixed"/>
        <w:tblCellMar>
          <w:left w:w="0" w:type="dxa"/>
          <w:right w:w="0" w:type="dxa"/>
        </w:tblCellMar>
        <w:tblLook w:val="01E0" w:firstRow="1" w:lastRow="1" w:firstColumn="1" w:lastColumn="1" w:noHBand="0" w:noVBand="0"/>
      </w:tblPr>
      <w:tblGrid>
        <w:gridCol w:w="9600"/>
      </w:tblGrid>
      <w:tr w:rsidR="00155BC9" w:rsidTr="0058543D">
        <w:trPr>
          <w:trHeight w:val="397"/>
        </w:trPr>
        <w:tc>
          <w:tcPr>
            <w:tcW w:w="9600" w:type="dxa"/>
          </w:tcPr>
          <w:p w:rsidR="00155BC9" w:rsidRDefault="00155BC9">
            <w:pPr>
              <w:framePr w:wrap="around" w:vAnchor="page" w:hAnchor="page" w:x="1418" w:y="2409"/>
              <w:jc w:val="center"/>
              <w:rPr>
                <w:b/>
                <w:sz w:val="28"/>
              </w:rPr>
            </w:pPr>
            <w:bookmarkStart w:id="0" w:name="_GoBack"/>
            <w:bookmarkEnd w:id="0"/>
          </w:p>
        </w:tc>
      </w:tr>
      <w:tr w:rsidR="00155BC9" w:rsidTr="0058543D">
        <w:tc>
          <w:tcPr>
            <w:tcW w:w="9600" w:type="dxa"/>
            <w:hideMark/>
          </w:tcPr>
          <w:p w:rsidR="00155BC9" w:rsidRDefault="00155BC9">
            <w:pPr>
              <w:framePr w:wrap="around" w:vAnchor="page" w:hAnchor="page" w:x="1418" w:y="2409"/>
              <w:jc w:val="center"/>
              <w:rPr>
                <w:b/>
                <w:sz w:val="28"/>
                <w:szCs w:val="28"/>
              </w:rPr>
            </w:pPr>
            <w:r>
              <w:rPr>
                <w:b/>
                <w:sz w:val="28"/>
                <w:szCs w:val="28"/>
              </w:rPr>
              <w:t xml:space="preserve">УПРАВЛЕНИЕ ЖИЛИЩНО-КОММУНАЛЬНОГО ХОЗЯЙСТВА И ГРАЖДАНСКОЙ ЗАЩИТЫ НАСЕЛЕНИЯ </w:t>
            </w:r>
          </w:p>
          <w:p w:rsidR="00155BC9" w:rsidRDefault="00155BC9">
            <w:pPr>
              <w:framePr w:wrap="around" w:vAnchor="page" w:hAnchor="page" w:x="1418" w:y="2409"/>
              <w:jc w:val="center"/>
              <w:rPr>
                <w:b/>
                <w:sz w:val="28"/>
                <w:szCs w:val="28"/>
              </w:rPr>
            </w:pPr>
            <w:r>
              <w:rPr>
                <w:b/>
                <w:sz w:val="28"/>
                <w:szCs w:val="28"/>
              </w:rPr>
              <w:t>ПЕНЗЕНСКОЙ ОБЛАСТИ</w:t>
            </w:r>
          </w:p>
        </w:tc>
      </w:tr>
      <w:tr w:rsidR="00155BC9" w:rsidTr="0058543D">
        <w:trPr>
          <w:trHeight w:val="397"/>
        </w:trPr>
        <w:tc>
          <w:tcPr>
            <w:tcW w:w="9600" w:type="dxa"/>
          </w:tcPr>
          <w:p w:rsidR="00155BC9" w:rsidRDefault="00155BC9">
            <w:pPr>
              <w:framePr w:wrap="around" w:vAnchor="page" w:hAnchor="page" w:x="1418" w:y="2409"/>
              <w:jc w:val="both"/>
              <w:rPr>
                <w:sz w:val="28"/>
                <w:szCs w:val="28"/>
              </w:rPr>
            </w:pPr>
          </w:p>
        </w:tc>
      </w:tr>
      <w:tr w:rsidR="00155BC9" w:rsidTr="0058543D">
        <w:tc>
          <w:tcPr>
            <w:tcW w:w="9600" w:type="dxa"/>
            <w:hideMark/>
          </w:tcPr>
          <w:p w:rsidR="00155BC9" w:rsidRDefault="00155BC9">
            <w:pPr>
              <w:pStyle w:val="3"/>
              <w:framePr w:wrap="around" w:vAnchor="page" w:hAnchor="page" w:x="1418" w:y="2409"/>
              <w:rPr>
                <w:sz w:val="32"/>
                <w:szCs w:val="32"/>
              </w:rPr>
            </w:pPr>
            <w:proofErr w:type="gramStart"/>
            <w:r>
              <w:rPr>
                <w:sz w:val="32"/>
                <w:szCs w:val="32"/>
              </w:rPr>
              <w:t>П</w:t>
            </w:r>
            <w:proofErr w:type="gramEnd"/>
            <w:r>
              <w:rPr>
                <w:sz w:val="32"/>
                <w:szCs w:val="32"/>
              </w:rPr>
              <w:t xml:space="preserve"> Р И К А З</w:t>
            </w:r>
          </w:p>
        </w:tc>
      </w:tr>
      <w:tr w:rsidR="00155BC9" w:rsidTr="0058543D">
        <w:trPr>
          <w:trHeight w:val="340"/>
        </w:trPr>
        <w:tc>
          <w:tcPr>
            <w:tcW w:w="9600" w:type="dxa"/>
            <w:vAlign w:val="center"/>
          </w:tcPr>
          <w:p w:rsidR="00155BC9" w:rsidRDefault="00155BC9">
            <w:pPr>
              <w:pStyle w:val="3"/>
              <w:framePr w:wrap="around" w:vAnchor="page" w:hAnchor="page" w:x="1418" w:y="2409"/>
            </w:pPr>
          </w:p>
        </w:tc>
      </w:tr>
    </w:tbl>
    <w:p w:rsidR="00155BC9" w:rsidRDefault="0058543D" w:rsidP="00B97D2E">
      <w:pPr>
        <w:jc w:val="center"/>
      </w:pPr>
      <w:r>
        <w:rPr>
          <w:noProof/>
          <w:sz w:val="24"/>
          <w:szCs w:val="24"/>
        </w:rPr>
        <w:drawing>
          <wp:anchor distT="0" distB="0" distL="114300" distR="114300" simplePos="0" relativeHeight="251658240" behindDoc="0" locked="0" layoutInCell="1" allowOverlap="1">
            <wp:simplePos x="0" y="0"/>
            <wp:positionH relativeFrom="column">
              <wp:posOffset>2409825</wp:posOffset>
            </wp:positionH>
            <wp:positionV relativeFrom="paragraph">
              <wp:posOffset>-248285</wp:posOffset>
            </wp:positionV>
            <wp:extent cx="728980" cy="967105"/>
            <wp:effectExtent l="0" t="0" r="0" b="4445"/>
            <wp:wrapSquare wrapText="bothSides"/>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ППО (вектор) черная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55BC9" w:rsidTr="00155BC9">
        <w:tc>
          <w:tcPr>
            <w:tcW w:w="284" w:type="dxa"/>
            <w:vAlign w:val="bottom"/>
            <w:hideMark/>
          </w:tcPr>
          <w:p w:rsidR="00155BC9" w:rsidRDefault="00155BC9">
            <w:pPr>
              <w:framePr w:wrap="around" w:vAnchor="page" w:hAnchor="page" w:x="3892" w:y="4915"/>
              <w:rPr>
                <w:sz w:val="24"/>
              </w:rPr>
            </w:pPr>
            <w:r>
              <w:rPr>
                <w:sz w:val="24"/>
              </w:rPr>
              <w:t>от</w:t>
            </w:r>
          </w:p>
        </w:tc>
        <w:tc>
          <w:tcPr>
            <w:tcW w:w="2835" w:type="dxa"/>
            <w:tcBorders>
              <w:top w:val="nil"/>
              <w:left w:val="nil"/>
              <w:bottom w:val="single" w:sz="6" w:space="0" w:color="auto"/>
              <w:right w:val="nil"/>
            </w:tcBorders>
            <w:hideMark/>
          </w:tcPr>
          <w:p w:rsidR="00155BC9" w:rsidRPr="00F01932" w:rsidRDefault="00F01932">
            <w:pPr>
              <w:overflowPunct/>
              <w:autoSpaceDE/>
              <w:autoSpaceDN/>
              <w:adjustRightInd/>
              <w:rPr>
                <w:sz w:val="28"/>
                <w:szCs w:val="28"/>
              </w:rPr>
            </w:pPr>
            <w:r w:rsidRPr="00F01932">
              <w:rPr>
                <w:sz w:val="28"/>
                <w:szCs w:val="28"/>
              </w:rPr>
              <w:t>14.03.2016</w:t>
            </w:r>
          </w:p>
        </w:tc>
        <w:tc>
          <w:tcPr>
            <w:tcW w:w="397" w:type="dxa"/>
            <w:hideMark/>
          </w:tcPr>
          <w:p w:rsidR="00155BC9" w:rsidRDefault="00155BC9">
            <w:pPr>
              <w:framePr w:wrap="around" w:vAnchor="page" w:hAnchor="page" w:x="3892" w:y="4915"/>
              <w:jc w:val="center"/>
              <w:rPr>
                <w:sz w:val="24"/>
              </w:rPr>
            </w:pPr>
            <w:r>
              <w:rPr>
                <w:sz w:val="24"/>
              </w:rPr>
              <w:t>№</w:t>
            </w:r>
            <w:r>
              <w:t xml:space="preserve">  </w:t>
            </w:r>
          </w:p>
        </w:tc>
        <w:tc>
          <w:tcPr>
            <w:tcW w:w="1134" w:type="dxa"/>
            <w:tcBorders>
              <w:top w:val="nil"/>
              <w:left w:val="nil"/>
              <w:bottom w:val="single" w:sz="6" w:space="0" w:color="auto"/>
              <w:right w:val="nil"/>
            </w:tcBorders>
            <w:hideMark/>
          </w:tcPr>
          <w:p w:rsidR="00155BC9" w:rsidRPr="00F01932" w:rsidRDefault="00F01932">
            <w:pPr>
              <w:overflowPunct/>
              <w:autoSpaceDE/>
              <w:autoSpaceDN/>
              <w:adjustRightInd/>
              <w:rPr>
                <w:sz w:val="28"/>
                <w:szCs w:val="28"/>
              </w:rPr>
            </w:pPr>
            <w:r w:rsidRPr="00F01932">
              <w:rPr>
                <w:sz w:val="28"/>
                <w:szCs w:val="28"/>
              </w:rPr>
              <w:t>11/ОД</w:t>
            </w:r>
          </w:p>
        </w:tc>
      </w:tr>
      <w:tr w:rsidR="00155BC9" w:rsidTr="00155BC9">
        <w:tc>
          <w:tcPr>
            <w:tcW w:w="4650" w:type="dxa"/>
            <w:gridSpan w:val="4"/>
            <w:hideMark/>
          </w:tcPr>
          <w:p w:rsidR="00155BC9" w:rsidRDefault="00155BC9">
            <w:pPr>
              <w:framePr w:wrap="around" w:vAnchor="page" w:hAnchor="page" w:x="3892" w:y="4915"/>
              <w:jc w:val="center"/>
              <w:rPr>
                <w:sz w:val="10"/>
              </w:rPr>
            </w:pPr>
            <w:r>
              <w:rPr>
                <w:sz w:val="24"/>
              </w:rPr>
              <w:t xml:space="preserve"> </w:t>
            </w:r>
          </w:p>
          <w:p w:rsidR="00155BC9" w:rsidRDefault="00155BC9">
            <w:pPr>
              <w:framePr w:wrap="around" w:vAnchor="page" w:hAnchor="page" w:x="3892" w:y="4915"/>
              <w:jc w:val="center"/>
              <w:rPr>
                <w:sz w:val="24"/>
              </w:rPr>
            </w:pPr>
            <w:r>
              <w:rPr>
                <w:sz w:val="24"/>
              </w:rPr>
              <w:t>г. Пенза</w:t>
            </w:r>
            <w:r>
              <w:rPr>
                <w:b/>
                <w:sz w:val="24"/>
              </w:rPr>
              <w:t xml:space="preserve"> </w:t>
            </w:r>
          </w:p>
        </w:tc>
      </w:tr>
    </w:tbl>
    <w:p w:rsidR="00155BC9" w:rsidRDefault="00155BC9" w:rsidP="00155BC9">
      <w:pPr>
        <w:spacing w:line="192" w:lineRule="auto"/>
        <w:jc w:val="center"/>
        <w:rPr>
          <w:b/>
          <w:sz w:val="30"/>
        </w:rPr>
      </w:pPr>
    </w:p>
    <w:p w:rsidR="00B97D2E" w:rsidRDefault="00B97D2E" w:rsidP="00155BC9">
      <w:pPr>
        <w:jc w:val="center"/>
        <w:rPr>
          <w:b/>
          <w:sz w:val="28"/>
          <w:szCs w:val="28"/>
        </w:rPr>
      </w:pPr>
    </w:p>
    <w:p w:rsidR="00B97D2E" w:rsidRDefault="00B97D2E" w:rsidP="00155BC9">
      <w:pPr>
        <w:jc w:val="center"/>
        <w:rPr>
          <w:b/>
          <w:sz w:val="28"/>
          <w:szCs w:val="28"/>
        </w:rPr>
      </w:pPr>
    </w:p>
    <w:p w:rsidR="00B97D2E" w:rsidRDefault="00B97D2E" w:rsidP="00155BC9">
      <w:pPr>
        <w:jc w:val="center"/>
        <w:rPr>
          <w:b/>
          <w:sz w:val="28"/>
          <w:szCs w:val="28"/>
        </w:rPr>
      </w:pPr>
    </w:p>
    <w:p w:rsidR="00B97D2E" w:rsidRDefault="00B97D2E" w:rsidP="00155BC9">
      <w:pPr>
        <w:jc w:val="center"/>
        <w:rPr>
          <w:b/>
          <w:sz w:val="28"/>
          <w:szCs w:val="28"/>
        </w:rPr>
      </w:pPr>
    </w:p>
    <w:p w:rsidR="00B97D2E" w:rsidRDefault="00B97D2E" w:rsidP="00155BC9">
      <w:pPr>
        <w:jc w:val="center"/>
        <w:rPr>
          <w:b/>
          <w:sz w:val="28"/>
          <w:szCs w:val="28"/>
        </w:rPr>
      </w:pPr>
    </w:p>
    <w:p w:rsidR="00155BC9" w:rsidRDefault="00155BC9" w:rsidP="00155BC9">
      <w:pPr>
        <w:jc w:val="center"/>
        <w:rPr>
          <w:b/>
          <w:sz w:val="28"/>
          <w:szCs w:val="28"/>
        </w:rPr>
      </w:pPr>
      <w:r>
        <w:rPr>
          <w:b/>
          <w:sz w:val="28"/>
          <w:szCs w:val="28"/>
        </w:rPr>
        <w:t>Об утверждении порядка работы конкурсной комиссии Управления жилищно-коммунального хозяйства и гражданской защиты населения Пензенской области</w:t>
      </w:r>
    </w:p>
    <w:p w:rsidR="00155BC9" w:rsidRDefault="00155BC9" w:rsidP="00155BC9">
      <w:pPr>
        <w:jc w:val="center"/>
        <w:rPr>
          <w:sz w:val="28"/>
          <w:szCs w:val="28"/>
        </w:rPr>
      </w:pPr>
    </w:p>
    <w:p w:rsidR="00CD4FAD" w:rsidRPr="00CD4FAD" w:rsidRDefault="00155BC9" w:rsidP="00CD4FAD">
      <w:pPr>
        <w:pStyle w:val="ConsPlusNormal"/>
        <w:ind w:firstLine="540"/>
        <w:jc w:val="both"/>
        <w:rPr>
          <w:rFonts w:ascii="Times New Roman" w:hAnsi="Times New Roman" w:cs="Times New Roman"/>
          <w:b/>
          <w:sz w:val="28"/>
          <w:szCs w:val="28"/>
        </w:rPr>
      </w:pPr>
      <w:r w:rsidRPr="00CD4FAD">
        <w:rPr>
          <w:rFonts w:ascii="Times New Roman" w:hAnsi="Times New Roman" w:cs="Times New Roman"/>
          <w:sz w:val="28"/>
          <w:szCs w:val="28"/>
        </w:rPr>
        <w:t xml:space="preserve">    </w:t>
      </w:r>
      <w:r w:rsidR="00CD4FAD" w:rsidRPr="00CD4FAD">
        <w:rPr>
          <w:rFonts w:ascii="Times New Roman" w:hAnsi="Times New Roman" w:cs="Times New Roman"/>
          <w:sz w:val="28"/>
          <w:szCs w:val="28"/>
        </w:rPr>
        <w:t xml:space="preserve">В соответствии с Федеральным </w:t>
      </w:r>
      <w:hyperlink r:id="rId8" w:history="1">
        <w:r w:rsidR="00CD4FAD" w:rsidRPr="00CD4FAD">
          <w:rPr>
            <w:rFonts w:ascii="Times New Roman" w:hAnsi="Times New Roman" w:cs="Times New Roman"/>
            <w:sz w:val="28"/>
            <w:szCs w:val="28"/>
          </w:rPr>
          <w:t>законом</w:t>
        </w:r>
      </w:hyperlink>
      <w:r w:rsidR="00CD4FAD" w:rsidRPr="00CD4FAD">
        <w:rPr>
          <w:rFonts w:ascii="Times New Roman" w:hAnsi="Times New Roman" w:cs="Times New Roman"/>
          <w:sz w:val="28"/>
          <w:szCs w:val="28"/>
        </w:rPr>
        <w:t xml:space="preserve"> от 27.07.2004 № 79-ФЗ</w:t>
      </w:r>
      <w:r w:rsidR="00CD4FAD">
        <w:rPr>
          <w:rFonts w:ascii="Times New Roman" w:hAnsi="Times New Roman" w:cs="Times New Roman"/>
          <w:sz w:val="28"/>
          <w:szCs w:val="28"/>
        </w:rPr>
        <w:t xml:space="preserve">           </w:t>
      </w:r>
      <w:r w:rsidR="00CD4FAD" w:rsidRPr="00CD4FAD">
        <w:rPr>
          <w:rFonts w:ascii="Times New Roman" w:hAnsi="Times New Roman" w:cs="Times New Roman"/>
          <w:sz w:val="28"/>
          <w:szCs w:val="28"/>
        </w:rPr>
        <w:t xml:space="preserve"> «О государственной гражданской службе Российской Федерации» </w:t>
      </w:r>
      <w:r w:rsidR="00CD4FAD">
        <w:rPr>
          <w:rFonts w:ascii="Times New Roman" w:hAnsi="Times New Roman" w:cs="Times New Roman"/>
          <w:sz w:val="28"/>
          <w:szCs w:val="28"/>
        </w:rPr>
        <w:t xml:space="preserve">                 </w:t>
      </w:r>
      <w:r w:rsidR="00CD4FAD" w:rsidRPr="00CD4FAD">
        <w:rPr>
          <w:rFonts w:ascii="Times New Roman" w:hAnsi="Times New Roman" w:cs="Times New Roman"/>
          <w:sz w:val="28"/>
          <w:szCs w:val="28"/>
        </w:rPr>
        <w:t xml:space="preserve">(с последующими изменениями), </w:t>
      </w:r>
      <w:hyperlink r:id="rId9" w:history="1">
        <w:r w:rsidR="00CD4FAD" w:rsidRPr="00CD4FAD">
          <w:rPr>
            <w:rFonts w:ascii="Times New Roman" w:hAnsi="Times New Roman" w:cs="Times New Roman"/>
            <w:sz w:val="28"/>
            <w:szCs w:val="28"/>
          </w:rPr>
          <w:t>Указом</w:t>
        </w:r>
      </w:hyperlink>
      <w:r w:rsidR="00CD4FAD" w:rsidRPr="00CD4FAD">
        <w:rPr>
          <w:rFonts w:ascii="Times New Roman" w:hAnsi="Times New Roman" w:cs="Times New Roman"/>
          <w:sz w:val="28"/>
          <w:szCs w:val="28"/>
        </w:rPr>
        <w:t xml:space="preserve"> Президента Российско</w:t>
      </w:r>
      <w:r w:rsidR="00CD4FAD">
        <w:rPr>
          <w:rFonts w:ascii="Times New Roman" w:hAnsi="Times New Roman" w:cs="Times New Roman"/>
          <w:sz w:val="28"/>
          <w:szCs w:val="28"/>
        </w:rPr>
        <w:t xml:space="preserve">й Федерации </w:t>
      </w:r>
      <w:proofErr w:type="gramStart"/>
      <w:r w:rsidR="00CD4FAD">
        <w:rPr>
          <w:rFonts w:ascii="Times New Roman" w:hAnsi="Times New Roman" w:cs="Times New Roman"/>
          <w:sz w:val="28"/>
          <w:szCs w:val="28"/>
        </w:rPr>
        <w:t>от 01.02.2005 № 112 «</w:t>
      </w:r>
      <w:r w:rsidR="00CD4FAD" w:rsidRPr="00CD4FAD">
        <w:rPr>
          <w:rFonts w:ascii="Times New Roman" w:hAnsi="Times New Roman" w:cs="Times New Roman"/>
          <w:sz w:val="28"/>
          <w:szCs w:val="28"/>
        </w:rPr>
        <w:t xml:space="preserve">О конкурсе на замещение вакантной должности государственной гражданской службы Российской Федерации» </w:t>
      </w:r>
      <w:r w:rsidR="00CD4FAD">
        <w:rPr>
          <w:rFonts w:ascii="Times New Roman" w:hAnsi="Times New Roman" w:cs="Times New Roman"/>
          <w:sz w:val="28"/>
          <w:szCs w:val="28"/>
        </w:rPr>
        <w:t xml:space="preserve">                      </w:t>
      </w:r>
      <w:r w:rsidR="00CD4FAD" w:rsidRPr="00CD4FAD">
        <w:rPr>
          <w:rFonts w:ascii="Times New Roman" w:hAnsi="Times New Roman" w:cs="Times New Roman"/>
          <w:sz w:val="28"/>
          <w:szCs w:val="28"/>
        </w:rPr>
        <w:t xml:space="preserve">(с последующими изменениями), </w:t>
      </w:r>
      <w:hyperlink r:id="rId10" w:history="1">
        <w:r w:rsidR="00CD4FAD" w:rsidRPr="00CD4FAD">
          <w:rPr>
            <w:rFonts w:ascii="Times New Roman" w:hAnsi="Times New Roman" w:cs="Times New Roman"/>
            <w:sz w:val="28"/>
            <w:szCs w:val="28"/>
          </w:rPr>
          <w:t>постановлением</w:t>
        </w:r>
      </w:hyperlink>
      <w:r w:rsidR="00CD4FAD" w:rsidRPr="00CD4FAD">
        <w:rPr>
          <w:rFonts w:ascii="Times New Roman" w:hAnsi="Times New Roman" w:cs="Times New Roman"/>
          <w:sz w:val="28"/>
          <w:szCs w:val="28"/>
        </w:rPr>
        <w:t xml:space="preserve"> Правительства Пензенской области от 22.04.2005 № 216-пП «Вопросы реализации Указа Президента Российской Федерации от 01.02.2005 № 112 «О конкурсе на замещение вакантной должности государственной гражданс</w:t>
      </w:r>
      <w:r w:rsidR="00CD4FAD">
        <w:rPr>
          <w:rFonts w:ascii="Times New Roman" w:hAnsi="Times New Roman" w:cs="Times New Roman"/>
          <w:sz w:val="28"/>
          <w:szCs w:val="28"/>
        </w:rPr>
        <w:t>кой службы Российской Федерации»</w:t>
      </w:r>
      <w:r w:rsidR="00CD4FAD" w:rsidRPr="00CD4FAD">
        <w:rPr>
          <w:rFonts w:ascii="Times New Roman" w:hAnsi="Times New Roman" w:cs="Times New Roman"/>
          <w:sz w:val="28"/>
          <w:szCs w:val="28"/>
        </w:rPr>
        <w:t xml:space="preserve"> в Правительстве Пензенской области, исполнительных органах государственной власти Пензенской области» (с последующими изменениями), </w:t>
      </w:r>
      <w:r w:rsidR="00CD4FAD">
        <w:rPr>
          <w:rFonts w:ascii="Times New Roman" w:hAnsi="Times New Roman" w:cs="Times New Roman"/>
          <w:sz w:val="28"/>
          <w:szCs w:val="28"/>
        </w:rPr>
        <w:t>р</w:t>
      </w:r>
      <w:r w:rsidR="00CD4FAD" w:rsidRPr="00CD4FAD">
        <w:rPr>
          <w:rFonts w:ascii="Times New Roman" w:hAnsi="Times New Roman" w:cs="Times New Roman"/>
          <w:sz w:val="28"/>
          <w:szCs w:val="28"/>
        </w:rPr>
        <w:t>уководствуясь Положением о</w:t>
      </w:r>
      <w:r w:rsidR="00EE304D">
        <w:rPr>
          <w:rFonts w:ascii="Times New Roman" w:hAnsi="Times New Roman" w:cs="Times New Roman"/>
          <w:sz w:val="28"/>
          <w:szCs w:val="28"/>
        </w:rPr>
        <w:t>б</w:t>
      </w:r>
      <w:proofErr w:type="gramEnd"/>
      <w:r w:rsidR="00CD4FAD" w:rsidRPr="00CD4FAD">
        <w:rPr>
          <w:rFonts w:ascii="Times New Roman" w:hAnsi="Times New Roman" w:cs="Times New Roman"/>
          <w:sz w:val="28"/>
          <w:szCs w:val="28"/>
        </w:rPr>
        <w:t xml:space="preserve"> </w:t>
      </w:r>
      <w:proofErr w:type="gramStart"/>
      <w:r w:rsidR="00CD4FAD" w:rsidRPr="00CD4FAD">
        <w:rPr>
          <w:rFonts w:ascii="Times New Roman" w:hAnsi="Times New Roman" w:cs="Times New Roman"/>
          <w:sz w:val="28"/>
          <w:szCs w:val="28"/>
        </w:rPr>
        <w:t>Управлении</w:t>
      </w:r>
      <w:proofErr w:type="gramEnd"/>
      <w:r w:rsidR="00CD4FAD" w:rsidRPr="00CD4FAD">
        <w:rPr>
          <w:rFonts w:ascii="Times New Roman" w:hAnsi="Times New Roman" w:cs="Times New Roman"/>
          <w:sz w:val="28"/>
          <w:szCs w:val="28"/>
        </w:rPr>
        <w:t xml:space="preserve"> жилищно-коммунального хозяйства и гражданской защиты населения Пензенской области, утвержденным постановлением Правительства Пензенской области от  20.01 2016 № 28-пП (с последующими изменениями), </w:t>
      </w:r>
      <w:r w:rsidR="00CD4FAD" w:rsidRPr="00CD4FAD">
        <w:rPr>
          <w:rFonts w:ascii="Times New Roman" w:hAnsi="Times New Roman" w:cs="Times New Roman"/>
          <w:b/>
          <w:sz w:val="28"/>
          <w:szCs w:val="28"/>
        </w:rPr>
        <w:t>приказываю:</w:t>
      </w:r>
    </w:p>
    <w:p w:rsidR="00320343" w:rsidRDefault="00155BC9" w:rsidP="00320343">
      <w:pPr>
        <w:jc w:val="both"/>
        <w:rPr>
          <w:sz w:val="28"/>
          <w:szCs w:val="28"/>
        </w:rPr>
      </w:pPr>
      <w:r w:rsidRPr="00CD4FAD">
        <w:rPr>
          <w:sz w:val="28"/>
          <w:szCs w:val="28"/>
        </w:rPr>
        <w:t xml:space="preserve">  </w:t>
      </w:r>
      <w:r w:rsidR="00031406">
        <w:rPr>
          <w:sz w:val="28"/>
          <w:szCs w:val="28"/>
        </w:rPr>
        <w:t xml:space="preserve">      </w:t>
      </w:r>
      <w:r>
        <w:rPr>
          <w:sz w:val="28"/>
          <w:szCs w:val="28"/>
        </w:rPr>
        <w:t>1.</w:t>
      </w:r>
      <w:r w:rsidR="0039671E">
        <w:rPr>
          <w:sz w:val="28"/>
          <w:szCs w:val="28"/>
        </w:rPr>
        <w:t xml:space="preserve"> </w:t>
      </w:r>
      <w:proofErr w:type="gramStart"/>
      <w:r>
        <w:rPr>
          <w:sz w:val="28"/>
          <w:szCs w:val="28"/>
        </w:rPr>
        <w:t>Создать в Управлени</w:t>
      </w:r>
      <w:r w:rsidR="000C3738">
        <w:rPr>
          <w:sz w:val="28"/>
          <w:szCs w:val="28"/>
        </w:rPr>
        <w:t>и</w:t>
      </w:r>
      <w:r>
        <w:rPr>
          <w:sz w:val="28"/>
          <w:szCs w:val="28"/>
        </w:rPr>
        <w:t xml:space="preserve"> жилищно-коммунального хозяйства и гражданской защиты населения Пензенской области конкурсную комиссию для пров</w:t>
      </w:r>
      <w:r w:rsidR="000C3738">
        <w:rPr>
          <w:sz w:val="28"/>
          <w:szCs w:val="28"/>
        </w:rPr>
        <w:t>едения конкурса на замещение вакантных должностей государственной гражданской службы Пензенской области в Управлении жилищно-коммунального хозяйства и гражданской защиты населения Пензенской области, а также на включение в кадровый резерв Управления жилищно-коммунального хозяйства и гражданской защиты населения Пензенской области.</w:t>
      </w:r>
      <w:r w:rsidR="00320343">
        <w:rPr>
          <w:sz w:val="28"/>
          <w:szCs w:val="28"/>
        </w:rPr>
        <w:t xml:space="preserve">    </w:t>
      </w:r>
      <w:proofErr w:type="gramEnd"/>
    </w:p>
    <w:p w:rsidR="00320343" w:rsidRDefault="00320343" w:rsidP="00320343">
      <w:pPr>
        <w:jc w:val="both"/>
        <w:rPr>
          <w:sz w:val="28"/>
          <w:szCs w:val="28"/>
        </w:rPr>
      </w:pPr>
      <w:r>
        <w:rPr>
          <w:sz w:val="28"/>
          <w:szCs w:val="28"/>
        </w:rPr>
        <w:t xml:space="preserve"> </w:t>
      </w:r>
      <w:r>
        <w:rPr>
          <w:sz w:val="28"/>
          <w:szCs w:val="28"/>
        </w:rPr>
        <w:tab/>
        <w:t>2. Утвердить состав конкурсной комиссии Управления жилищно-коммунального хозяйства и гражданской защиты населения Пензенской области.</w:t>
      </w:r>
    </w:p>
    <w:p w:rsidR="00155BC9" w:rsidRDefault="00155BC9" w:rsidP="00155BC9">
      <w:pPr>
        <w:jc w:val="both"/>
        <w:rPr>
          <w:b/>
          <w:sz w:val="28"/>
          <w:szCs w:val="28"/>
        </w:rPr>
      </w:pPr>
    </w:p>
    <w:p w:rsidR="000C3738" w:rsidRDefault="00320343" w:rsidP="00320343">
      <w:pPr>
        <w:ind w:firstLine="540"/>
        <w:jc w:val="both"/>
        <w:rPr>
          <w:sz w:val="28"/>
          <w:szCs w:val="28"/>
        </w:rPr>
      </w:pPr>
      <w:r>
        <w:rPr>
          <w:sz w:val="28"/>
          <w:szCs w:val="28"/>
        </w:rPr>
        <w:t xml:space="preserve">3. </w:t>
      </w:r>
      <w:r w:rsidR="000C3738">
        <w:rPr>
          <w:sz w:val="28"/>
          <w:szCs w:val="28"/>
        </w:rPr>
        <w:t>Утвердить Порядок работы конкурсной комиссии Управления жилищно-коммунального хозяйства и гражданской защиты населения Пензенской области и методику проведения конкурса.</w:t>
      </w:r>
    </w:p>
    <w:p w:rsidR="00316CC9" w:rsidRPr="00320343" w:rsidRDefault="00320343">
      <w:pPr>
        <w:pStyle w:val="ConsPlusNormal"/>
        <w:ind w:firstLine="540"/>
        <w:jc w:val="both"/>
        <w:rPr>
          <w:rFonts w:ascii="Times New Roman" w:hAnsi="Times New Roman" w:cs="Times New Roman"/>
        </w:rPr>
      </w:pPr>
      <w:r>
        <w:rPr>
          <w:rFonts w:ascii="Times New Roman" w:hAnsi="Times New Roman" w:cs="Times New Roman"/>
          <w:sz w:val="28"/>
        </w:rPr>
        <w:t>4</w:t>
      </w:r>
      <w:r w:rsidR="00316CC9" w:rsidRPr="00320343">
        <w:rPr>
          <w:rFonts w:ascii="Times New Roman" w:hAnsi="Times New Roman" w:cs="Times New Roman"/>
          <w:sz w:val="28"/>
        </w:rPr>
        <w:t>. Установить, что конкурс не проводится:</w:t>
      </w:r>
    </w:p>
    <w:p w:rsidR="00316CC9" w:rsidRPr="00320343" w:rsidRDefault="00320343">
      <w:pPr>
        <w:pStyle w:val="ConsPlusNormal"/>
        <w:ind w:firstLine="540"/>
        <w:jc w:val="both"/>
        <w:rPr>
          <w:rFonts w:ascii="Times New Roman" w:hAnsi="Times New Roman" w:cs="Times New Roman"/>
        </w:rPr>
      </w:pPr>
      <w:r>
        <w:rPr>
          <w:rFonts w:ascii="Times New Roman" w:hAnsi="Times New Roman" w:cs="Times New Roman"/>
          <w:sz w:val="28"/>
        </w:rPr>
        <w:t>4</w:t>
      </w:r>
      <w:r w:rsidR="00316CC9" w:rsidRPr="00320343">
        <w:rPr>
          <w:rFonts w:ascii="Times New Roman" w:hAnsi="Times New Roman" w:cs="Times New Roman"/>
          <w:sz w:val="28"/>
        </w:rPr>
        <w:t>.1. при заключении срочного служебного контракта;</w:t>
      </w:r>
    </w:p>
    <w:p w:rsidR="00316CC9" w:rsidRPr="00320343" w:rsidRDefault="00320343">
      <w:pPr>
        <w:pStyle w:val="ConsPlusNormal"/>
        <w:ind w:firstLine="540"/>
        <w:jc w:val="both"/>
        <w:rPr>
          <w:rFonts w:ascii="Times New Roman" w:hAnsi="Times New Roman" w:cs="Times New Roman"/>
        </w:rPr>
      </w:pPr>
      <w:r>
        <w:rPr>
          <w:rFonts w:ascii="Times New Roman" w:hAnsi="Times New Roman" w:cs="Times New Roman"/>
          <w:sz w:val="28"/>
        </w:rPr>
        <w:t>4</w:t>
      </w:r>
      <w:r w:rsidR="00316CC9" w:rsidRPr="00320343">
        <w:rPr>
          <w:rFonts w:ascii="Times New Roman" w:hAnsi="Times New Roman" w:cs="Times New Roman"/>
          <w:sz w:val="28"/>
        </w:rPr>
        <w:t>.2. при назначении на должность государственной гражданской службы Пензенской области гражданского служащего (гражданина), включенного в кадровый резерв;</w:t>
      </w:r>
    </w:p>
    <w:p w:rsidR="00316CC9" w:rsidRPr="00320343" w:rsidRDefault="0032034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316CC9" w:rsidRPr="00320343">
        <w:rPr>
          <w:rFonts w:ascii="Times New Roman" w:hAnsi="Times New Roman" w:cs="Times New Roman"/>
          <w:sz w:val="28"/>
          <w:szCs w:val="28"/>
        </w:rPr>
        <w:t xml:space="preserve">.3. при назначении гражданского служащего на иную должность гражданской службы в случаях, предусмотренных </w:t>
      </w:r>
      <w:hyperlink r:id="rId11" w:history="1">
        <w:r w:rsidR="00316CC9" w:rsidRPr="00320343">
          <w:rPr>
            <w:rFonts w:ascii="Times New Roman" w:hAnsi="Times New Roman" w:cs="Times New Roman"/>
            <w:sz w:val="28"/>
            <w:szCs w:val="28"/>
          </w:rPr>
          <w:t>частью 2 статьи 28</w:t>
        </w:r>
      </w:hyperlink>
      <w:r w:rsidR="00316CC9" w:rsidRPr="00320343">
        <w:rPr>
          <w:rFonts w:ascii="Times New Roman" w:hAnsi="Times New Roman" w:cs="Times New Roman"/>
          <w:sz w:val="28"/>
          <w:szCs w:val="28"/>
        </w:rPr>
        <w:t xml:space="preserve">, </w:t>
      </w:r>
      <w:hyperlink r:id="rId12" w:history="1">
        <w:r w:rsidR="00316CC9" w:rsidRPr="00320343">
          <w:rPr>
            <w:rFonts w:ascii="Times New Roman" w:hAnsi="Times New Roman" w:cs="Times New Roman"/>
            <w:sz w:val="28"/>
            <w:szCs w:val="28"/>
          </w:rPr>
          <w:t>частью 1 статьи 31</w:t>
        </w:r>
      </w:hyperlink>
      <w:r w:rsidR="00316CC9" w:rsidRPr="00320343">
        <w:rPr>
          <w:rFonts w:ascii="Times New Roman" w:hAnsi="Times New Roman" w:cs="Times New Roman"/>
          <w:sz w:val="28"/>
          <w:szCs w:val="28"/>
        </w:rPr>
        <w:t xml:space="preserve"> и </w:t>
      </w:r>
      <w:hyperlink r:id="rId13" w:history="1">
        <w:r w:rsidR="00316CC9" w:rsidRPr="00320343">
          <w:rPr>
            <w:rFonts w:ascii="Times New Roman" w:hAnsi="Times New Roman" w:cs="Times New Roman"/>
            <w:sz w:val="28"/>
            <w:szCs w:val="28"/>
          </w:rPr>
          <w:t>частью 9 статьи 60.1</w:t>
        </w:r>
      </w:hyperlink>
      <w:r w:rsidR="00316CC9" w:rsidRPr="00320343">
        <w:rPr>
          <w:rFonts w:ascii="Times New Roman" w:hAnsi="Times New Roman" w:cs="Times New Roman"/>
          <w:sz w:val="28"/>
          <w:szCs w:val="28"/>
        </w:rPr>
        <w:t xml:space="preserve"> Фед</w:t>
      </w:r>
      <w:r w:rsidRPr="00320343">
        <w:rPr>
          <w:rFonts w:ascii="Times New Roman" w:hAnsi="Times New Roman" w:cs="Times New Roman"/>
          <w:sz w:val="28"/>
          <w:szCs w:val="28"/>
        </w:rPr>
        <w:t xml:space="preserve">ерального закона от 27.07.2004 </w:t>
      </w:r>
      <w:r>
        <w:rPr>
          <w:rFonts w:ascii="Times New Roman" w:hAnsi="Times New Roman" w:cs="Times New Roman"/>
          <w:sz w:val="28"/>
          <w:szCs w:val="28"/>
        </w:rPr>
        <w:t xml:space="preserve">              </w:t>
      </w:r>
      <w:r w:rsidRPr="00320343">
        <w:rPr>
          <w:rFonts w:ascii="Times New Roman" w:hAnsi="Times New Roman" w:cs="Times New Roman"/>
          <w:sz w:val="28"/>
          <w:szCs w:val="28"/>
        </w:rPr>
        <w:t>№ 79-ФЗ «</w:t>
      </w:r>
      <w:r w:rsidR="00316CC9" w:rsidRPr="00320343">
        <w:rPr>
          <w:rFonts w:ascii="Times New Roman" w:hAnsi="Times New Roman" w:cs="Times New Roman"/>
          <w:sz w:val="28"/>
          <w:szCs w:val="28"/>
        </w:rPr>
        <w:t>О государственной гражданс</w:t>
      </w:r>
      <w:r w:rsidRPr="00320343">
        <w:rPr>
          <w:rFonts w:ascii="Times New Roman" w:hAnsi="Times New Roman" w:cs="Times New Roman"/>
          <w:sz w:val="28"/>
          <w:szCs w:val="28"/>
        </w:rPr>
        <w:t>кой службе Российской Федерации»</w:t>
      </w:r>
      <w:r w:rsidR="00316CC9" w:rsidRPr="00320343">
        <w:rPr>
          <w:rFonts w:ascii="Times New Roman" w:hAnsi="Times New Roman" w:cs="Times New Roman"/>
          <w:sz w:val="28"/>
          <w:szCs w:val="28"/>
        </w:rPr>
        <w:t xml:space="preserve"> (с последующими изменениями).</w:t>
      </w:r>
    </w:p>
    <w:p w:rsidR="00316CC9" w:rsidRPr="00320343" w:rsidRDefault="00320343">
      <w:pPr>
        <w:pStyle w:val="ConsPlusNormal"/>
        <w:ind w:firstLine="540"/>
        <w:jc w:val="both"/>
        <w:rPr>
          <w:rFonts w:ascii="Times New Roman" w:hAnsi="Times New Roman" w:cs="Times New Roman"/>
        </w:rPr>
      </w:pPr>
      <w:r>
        <w:rPr>
          <w:rFonts w:ascii="Times New Roman" w:hAnsi="Times New Roman" w:cs="Times New Roman"/>
          <w:sz w:val="28"/>
        </w:rPr>
        <w:t>5</w:t>
      </w:r>
      <w:r w:rsidR="00316CC9" w:rsidRPr="00320343">
        <w:rPr>
          <w:rFonts w:ascii="Times New Roman" w:hAnsi="Times New Roman" w:cs="Times New Roman"/>
          <w:sz w:val="28"/>
        </w:rPr>
        <w:t>. Установить, что конкурс может не проводиться:</w:t>
      </w:r>
    </w:p>
    <w:p w:rsidR="00316CC9" w:rsidRPr="00320343" w:rsidRDefault="00320343">
      <w:pPr>
        <w:pStyle w:val="ConsPlusNormal"/>
        <w:ind w:firstLine="540"/>
        <w:jc w:val="both"/>
        <w:rPr>
          <w:rFonts w:ascii="Times New Roman" w:hAnsi="Times New Roman" w:cs="Times New Roman"/>
        </w:rPr>
      </w:pPr>
      <w:r>
        <w:rPr>
          <w:rFonts w:ascii="Times New Roman" w:hAnsi="Times New Roman" w:cs="Times New Roman"/>
          <w:sz w:val="28"/>
        </w:rPr>
        <w:t>5</w:t>
      </w:r>
      <w:r w:rsidR="00316CC9" w:rsidRPr="00320343">
        <w:rPr>
          <w:rFonts w:ascii="Times New Roman" w:hAnsi="Times New Roman" w:cs="Times New Roman"/>
          <w:sz w:val="28"/>
        </w:rPr>
        <w:t>.1. При назначении на должности государственной гражданской службы Пензенской области, относящиеся к группе младших должностей государственной гражданской службы Пензенской области;</w:t>
      </w:r>
    </w:p>
    <w:p w:rsidR="00316CC9" w:rsidRPr="00320343" w:rsidRDefault="00320343">
      <w:pPr>
        <w:pStyle w:val="ConsPlusNormal"/>
        <w:ind w:firstLine="540"/>
        <w:jc w:val="both"/>
        <w:rPr>
          <w:rFonts w:ascii="Times New Roman" w:hAnsi="Times New Roman" w:cs="Times New Roman"/>
        </w:rPr>
      </w:pPr>
      <w:r>
        <w:rPr>
          <w:rFonts w:ascii="Times New Roman" w:hAnsi="Times New Roman" w:cs="Times New Roman"/>
          <w:sz w:val="28"/>
        </w:rPr>
        <w:t>5</w:t>
      </w:r>
      <w:r w:rsidR="00316CC9" w:rsidRPr="00320343">
        <w:rPr>
          <w:rFonts w:ascii="Times New Roman" w:hAnsi="Times New Roman" w:cs="Times New Roman"/>
          <w:sz w:val="28"/>
        </w:rPr>
        <w:t>.2. При назначении на отдельные должности государственной гражданской службы Пензенской области, исполнение должностных обязанностей по которым связано с использованием сведений, составляющих госуд</w:t>
      </w:r>
      <w:r>
        <w:rPr>
          <w:rFonts w:ascii="Times New Roman" w:hAnsi="Times New Roman" w:cs="Times New Roman"/>
          <w:sz w:val="28"/>
        </w:rPr>
        <w:t>арственную тайну</w:t>
      </w:r>
      <w:r w:rsidR="00316CC9" w:rsidRPr="00320343">
        <w:rPr>
          <w:rFonts w:ascii="Times New Roman" w:hAnsi="Times New Roman" w:cs="Times New Roman"/>
          <w:sz w:val="28"/>
        </w:rPr>
        <w:t xml:space="preserve"> по </w:t>
      </w:r>
      <w:hyperlink r:id="rId14" w:history="1">
        <w:r w:rsidR="00316CC9" w:rsidRPr="00320343">
          <w:rPr>
            <w:rFonts w:ascii="Times New Roman" w:hAnsi="Times New Roman" w:cs="Times New Roman"/>
            <w:sz w:val="28"/>
          </w:rPr>
          <w:t>перечню</w:t>
        </w:r>
      </w:hyperlink>
      <w:r w:rsidR="00316CC9" w:rsidRPr="00320343">
        <w:rPr>
          <w:rFonts w:ascii="Times New Roman" w:hAnsi="Times New Roman" w:cs="Times New Roman"/>
          <w:sz w:val="28"/>
        </w:rPr>
        <w:t xml:space="preserve"> должностей, утвержденному </w:t>
      </w:r>
      <w:r>
        <w:rPr>
          <w:rFonts w:ascii="Times New Roman" w:hAnsi="Times New Roman" w:cs="Times New Roman"/>
          <w:sz w:val="28"/>
        </w:rPr>
        <w:t>приказом Управления жилищно-коммунального хозяйства и гражданской защиты населения Пензенской области</w:t>
      </w:r>
      <w:r w:rsidR="00316CC9" w:rsidRPr="00320343">
        <w:rPr>
          <w:rFonts w:ascii="Times New Roman" w:hAnsi="Times New Roman" w:cs="Times New Roman"/>
          <w:sz w:val="28"/>
        </w:rPr>
        <w:t>.</w:t>
      </w:r>
    </w:p>
    <w:p w:rsidR="00047A19" w:rsidRDefault="00031406" w:rsidP="000C3738">
      <w:pPr>
        <w:jc w:val="both"/>
        <w:rPr>
          <w:sz w:val="28"/>
          <w:szCs w:val="28"/>
        </w:rPr>
      </w:pPr>
      <w:r>
        <w:rPr>
          <w:sz w:val="28"/>
          <w:szCs w:val="28"/>
        </w:rPr>
        <w:t xml:space="preserve">     </w:t>
      </w:r>
      <w:r w:rsidR="00316CC9">
        <w:rPr>
          <w:sz w:val="28"/>
          <w:szCs w:val="28"/>
        </w:rPr>
        <w:t>6</w:t>
      </w:r>
      <w:r w:rsidR="00BC22AC">
        <w:rPr>
          <w:sz w:val="28"/>
          <w:szCs w:val="28"/>
        </w:rPr>
        <w:t>. Опубликовать данный приказ на официальном сайте Управления жилищно-коммунального хозяйства и гражданской защиты населения Пензенской области в информационно – телекоммуникационной сети</w:t>
      </w:r>
      <w:r w:rsidR="00047A19">
        <w:rPr>
          <w:sz w:val="28"/>
          <w:szCs w:val="28"/>
        </w:rPr>
        <w:t xml:space="preserve"> «Интернет».</w:t>
      </w:r>
    </w:p>
    <w:p w:rsidR="00047A19" w:rsidRDefault="00047A19" w:rsidP="000C3738">
      <w:pPr>
        <w:jc w:val="both"/>
        <w:rPr>
          <w:sz w:val="28"/>
          <w:szCs w:val="28"/>
        </w:rPr>
      </w:pPr>
    </w:p>
    <w:p w:rsidR="00047A19" w:rsidRDefault="00047A19" w:rsidP="000C3738">
      <w:pPr>
        <w:jc w:val="both"/>
        <w:rPr>
          <w:sz w:val="28"/>
          <w:szCs w:val="28"/>
        </w:rPr>
      </w:pPr>
    </w:p>
    <w:p w:rsidR="00047A19" w:rsidRDefault="00047A19" w:rsidP="000C3738">
      <w:pPr>
        <w:jc w:val="both"/>
        <w:rPr>
          <w:sz w:val="28"/>
          <w:szCs w:val="28"/>
        </w:rPr>
      </w:pPr>
    </w:p>
    <w:p w:rsidR="00047A19" w:rsidRDefault="00047A19" w:rsidP="000C3738">
      <w:pPr>
        <w:jc w:val="both"/>
        <w:rPr>
          <w:sz w:val="28"/>
          <w:szCs w:val="28"/>
        </w:rPr>
      </w:pPr>
    </w:p>
    <w:p w:rsidR="00BC22AC" w:rsidRDefault="00047A19" w:rsidP="000C3738">
      <w:pPr>
        <w:jc w:val="both"/>
        <w:rPr>
          <w:b/>
          <w:sz w:val="28"/>
          <w:szCs w:val="28"/>
        </w:rPr>
      </w:pPr>
      <w:r>
        <w:rPr>
          <w:sz w:val="28"/>
          <w:szCs w:val="28"/>
        </w:rPr>
        <w:t xml:space="preserve">Начальник Управления                                                             М.А. </w:t>
      </w:r>
      <w:proofErr w:type="spellStart"/>
      <w:r>
        <w:rPr>
          <w:sz w:val="28"/>
          <w:szCs w:val="28"/>
        </w:rPr>
        <w:t>Панюхин</w:t>
      </w:r>
      <w:proofErr w:type="spellEnd"/>
      <w:r w:rsidR="00BC22AC">
        <w:rPr>
          <w:sz w:val="28"/>
          <w:szCs w:val="28"/>
        </w:rPr>
        <w:t xml:space="preserve"> </w:t>
      </w:r>
    </w:p>
    <w:p w:rsidR="00155BC9" w:rsidRPr="000C3738" w:rsidRDefault="00155BC9" w:rsidP="000C3738">
      <w:pPr>
        <w:ind w:left="360"/>
        <w:rPr>
          <w:sz w:val="28"/>
          <w:szCs w:val="28"/>
        </w:rPr>
      </w:pPr>
    </w:p>
    <w:p w:rsidR="002E3D4A" w:rsidRDefault="002E3D4A"/>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3F5EFE" w:rsidRDefault="003F5EFE"/>
    <w:p w:rsidR="00FA52FC" w:rsidRDefault="00320343" w:rsidP="00FA52FC">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lastRenderedPageBreak/>
        <w:t>При</w:t>
      </w:r>
      <w:r w:rsidR="00FA52FC">
        <w:rPr>
          <w:rFonts w:ascii="Times New Roman" w:hAnsi="Times New Roman" w:cs="Times New Roman"/>
          <w:sz w:val="24"/>
          <w:szCs w:val="24"/>
        </w:rPr>
        <w:t>ложение 1</w:t>
      </w:r>
    </w:p>
    <w:p w:rsidR="00FA52FC" w:rsidRPr="00377650" w:rsidRDefault="00FA52FC" w:rsidP="00FA52FC">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Утвержден</w:t>
      </w:r>
    </w:p>
    <w:p w:rsidR="00FA52FC" w:rsidRDefault="00FA52FC" w:rsidP="00FA52FC">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приказом Управления ЖКХ и ГЗН </w:t>
      </w:r>
    </w:p>
    <w:p w:rsidR="00FA52FC" w:rsidRPr="00377650" w:rsidRDefault="00FA52FC" w:rsidP="00FA52FC">
      <w:pPr>
        <w:pStyle w:val="ConsPlusNormal"/>
        <w:jc w:val="right"/>
        <w:rPr>
          <w:rFonts w:ascii="Times New Roman" w:hAnsi="Times New Roman" w:cs="Times New Roman"/>
          <w:sz w:val="24"/>
          <w:szCs w:val="24"/>
        </w:rPr>
      </w:pPr>
      <w:r>
        <w:rPr>
          <w:rFonts w:ascii="Times New Roman" w:hAnsi="Times New Roman" w:cs="Times New Roman"/>
          <w:sz w:val="24"/>
          <w:szCs w:val="24"/>
        </w:rPr>
        <w:t>Пензенской области</w:t>
      </w:r>
    </w:p>
    <w:p w:rsidR="00FA52FC" w:rsidRPr="003F5EFE" w:rsidRDefault="00FA52FC" w:rsidP="00FA52FC">
      <w:pPr>
        <w:pStyle w:val="ConsPlusNormal"/>
        <w:jc w:val="both"/>
        <w:rPr>
          <w:rFonts w:ascii="Times New Roman" w:hAnsi="Times New Roman" w:cs="Times New Roman"/>
          <w:sz w:val="28"/>
          <w:szCs w:val="28"/>
        </w:rPr>
      </w:pPr>
    </w:p>
    <w:p w:rsidR="00FA52FC" w:rsidRDefault="00FA52FC" w:rsidP="00FA52FC">
      <w:pPr>
        <w:pStyle w:val="ConsPlusTitle"/>
        <w:jc w:val="center"/>
        <w:rPr>
          <w:rFonts w:ascii="Times New Roman" w:hAnsi="Times New Roman" w:cs="Times New Roman"/>
          <w:sz w:val="28"/>
          <w:szCs w:val="28"/>
        </w:rPr>
      </w:pPr>
    </w:p>
    <w:p w:rsidR="00FA52FC" w:rsidRPr="003F5EFE" w:rsidRDefault="00FA52FC" w:rsidP="00FA52FC">
      <w:pPr>
        <w:pStyle w:val="ConsPlusTitle"/>
        <w:jc w:val="center"/>
        <w:rPr>
          <w:rFonts w:ascii="Times New Roman" w:hAnsi="Times New Roman" w:cs="Times New Roman"/>
          <w:sz w:val="28"/>
          <w:szCs w:val="28"/>
        </w:rPr>
      </w:pPr>
      <w:r>
        <w:rPr>
          <w:rFonts w:ascii="Times New Roman" w:hAnsi="Times New Roman" w:cs="Times New Roman"/>
          <w:sz w:val="28"/>
          <w:szCs w:val="28"/>
        </w:rPr>
        <w:t>Состав</w:t>
      </w:r>
    </w:p>
    <w:p w:rsidR="00FA52FC" w:rsidRDefault="00FA52FC" w:rsidP="00FA52FC">
      <w:pPr>
        <w:pStyle w:val="ConsPlusTitle"/>
        <w:jc w:val="center"/>
        <w:rPr>
          <w:rFonts w:ascii="Times New Roman" w:hAnsi="Times New Roman" w:cs="Times New Roman"/>
          <w:sz w:val="28"/>
          <w:szCs w:val="28"/>
        </w:rPr>
      </w:pPr>
      <w:r>
        <w:rPr>
          <w:rFonts w:ascii="Times New Roman" w:hAnsi="Times New Roman" w:cs="Times New Roman"/>
          <w:sz w:val="28"/>
          <w:szCs w:val="28"/>
        </w:rPr>
        <w:t>конкурсной комиссии</w:t>
      </w:r>
    </w:p>
    <w:p w:rsidR="00FA52FC" w:rsidRDefault="00FA52FC" w:rsidP="00FA52FC">
      <w:pPr>
        <w:pStyle w:val="ConsPlusTitle"/>
        <w:jc w:val="center"/>
        <w:rPr>
          <w:rFonts w:ascii="Times New Roman" w:hAnsi="Times New Roman" w:cs="Times New Roman"/>
          <w:sz w:val="28"/>
          <w:szCs w:val="28"/>
        </w:rPr>
      </w:pPr>
      <w:r w:rsidRPr="003F5EFE">
        <w:rPr>
          <w:rFonts w:ascii="Times New Roman" w:hAnsi="Times New Roman" w:cs="Times New Roman"/>
          <w:sz w:val="28"/>
          <w:szCs w:val="28"/>
        </w:rPr>
        <w:t xml:space="preserve"> </w:t>
      </w:r>
      <w:r>
        <w:rPr>
          <w:rFonts w:ascii="Times New Roman" w:hAnsi="Times New Roman" w:cs="Times New Roman"/>
          <w:sz w:val="28"/>
          <w:szCs w:val="28"/>
        </w:rPr>
        <w:t>Управления жилищно-коммунального хозяйства и гражданской защиты населения Пензенской области</w:t>
      </w:r>
    </w:p>
    <w:p w:rsidR="00FA52FC" w:rsidRPr="003F5EFE" w:rsidRDefault="00FA52FC" w:rsidP="00FA52FC">
      <w:pPr>
        <w:pStyle w:val="ConsPlusTitle"/>
        <w:jc w:val="center"/>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42"/>
        <w:gridCol w:w="5896"/>
      </w:tblGrid>
      <w:tr w:rsidR="00FA52FC" w:rsidRPr="003F5EFE" w:rsidTr="00D36E6E">
        <w:tc>
          <w:tcPr>
            <w:tcW w:w="3742" w:type="dxa"/>
          </w:tcPr>
          <w:p w:rsidR="00FA52FC" w:rsidRDefault="00FA52FC" w:rsidP="00D36E6E">
            <w:pPr>
              <w:pStyle w:val="ConsPlusNormal"/>
              <w:rPr>
                <w:rFonts w:ascii="Times New Roman" w:hAnsi="Times New Roman" w:cs="Times New Roman"/>
                <w:sz w:val="28"/>
                <w:szCs w:val="28"/>
              </w:rPr>
            </w:pPr>
            <w:proofErr w:type="spellStart"/>
            <w:r>
              <w:rPr>
                <w:rFonts w:ascii="Times New Roman" w:hAnsi="Times New Roman" w:cs="Times New Roman"/>
                <w:sz w:val="28"/>
                <w:szCs w:val="28"/>
              </w:rPr>
              <w:t>Панюхин</w:t>
            </w:r>
            <w:proofErr w:type="spellEnd"/>
            <w:r>
              <w:rPr>
                <w:rFonts w:ascii="Times New Roman" w:hAnsi="Times New Roman" w:cs="Times New Roman"/>
                <w:sz w:val="28"/>
                <w:szCs w:val="28"/>
              </w:rPr>
              <w:t xml:space="preserve"> </w:t>
            </w:r>
          </w:p>
          <w:p w:rsidR="00FA52FC" w:rsidRPr="003F5EFE" w:rsidRDefault="00FA52FC" w:rsidP="00D36E6E">
            <w:pPr>
              <w:pStyle w:val="ConsPlusNormal"/>
              <w:rPr>
                <w:rFonts w:ascii="Times New Roman" w:hAnsi="Times New Roman" w:cs="Times New Roman"/>
                <w:sz w:val="28"/>
                <w:szCs w:val="28"/>
              </w:rPr>
            </w:pPr>
            <w:r>
              <w:rPr>
                <w:rFonts w:ascii="Times New Roman" w:hAnsi="Times New Roman" w:cs="Times New Roman"/>
                <w:sz w:val="28"/>
                <w:szCs w:val="28"/>
              </w:rPr>
              <w:t>Михаил Анатольевич</w:t>
            </w:r>
          </w:p>
        </w:tc>
        <w:tc>
          <w:tcPr>
            <w:tcW w:w="5896" w:type="dxa"/>
          </w:tcPr>
          <w:p w:rsidR="00FA52FC" w:rsidRPr="00656280" w:rsidRDefault="00FA52FC" w:rsidP="00D36E6E">
            <w:pPr>
              <w:pStyle w:val="ConsPlusNormal"/>
              <w:rPr>
                <w:rFonts w:ascii="Times New Roman" w:hAnsi="Times New Roman" w:cs="Times New Roman"/>
                <w:sz w:val="28"/>
                <w:szCs w:val="28"/>
              </w:rPr>
            </w:pPr>
            <w:r>
              <w:rPr>
                <w:rFonts w:ascii="Times New Roman" w:hAnsi="Times New Roman" w:cs="Times New Roman"/>
                <w:sz w:val="28"/>
                <w:szCs w:val="28"/>
              </w:rPr>
              <w:t xml:space="preserve">- начальника Управления жилищно-коммунального хозяйства и гражданской защиты населения Пензенской области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редседатель комиссии</w:t>
            </w:r>
            <w:r w:rsidRPr="00656280">
              <w:rPr>
                <w:rFonts w:ascii="Times New Roman" w:hAnsi="Times New Roman" w:cs="Times New Roman"/>
                <w:sz w:val="28"/>
                <w:szCs w:val="28"/>
              </w:rPr>
              <w:t>;</w:t>
            </w:r>
          </w:p>
        </w:tc>
      </w:tr>
      <w:tr w:rsidR="00FA52FC" w:rsidRPr="003F5EFE" w:rsidTr="00D36E6E">
        <w:tc>
          <w:tcPr>
            <w:tcW w:w="3742" w:type="dxa"/>
          </w:tcPr>
          <w:p w:rsidR="00FA52FC" w:rsidRPr="00F91300" w:rsidRDefault="00FA52FC" w:rsidP="00D36E6E">
            <w:pPr>
              <w:pStyle w:val="ConsPlusNormal"/>
              <w:rPr>
                <w:rFonts w:ascii="Times New Roman" w:hAnsi="Times New Roman" w:cs="Times New Roman"/>
                <w:sz w:val="28"/>
                <w:szCs w:val="28"/>
              </w:rPr>
            </w:pPr>
            <w:r w:rsidRPr="00F91300">
              <w:rPr>
                <w:rFonts w:ascii="Times New Roman" w:hAnsi="Times New Roman" w:cs="Times New Roman"/>
                <w:sz w:val="28"/>
                <w:szCs w:val="28"/>
              </w:rPr>
              <w:t>Авдеева</w:t>
            </w:r>
          </w:p>
          <w:p w:rsidR="00FA52FC" w:rsidRPr="003F5EFE" w:rsidRDefault="00FA52FC" w:rsidP="00D36E6E">
            <w:pPr>
              <w:pStyle w:val="ConsPlusNormal"/>
              <w:rPr>
                <w:rFonts w:ascii="Times New Roman" w:hAnsi="Times New Roman" w:cs="Times New Roman"/>
                <w:sz w:val="28"/>
                <w:szCs w:val="28"/>
              </w:rPr>
            </w:pPr>
            <w:r w:rsidRPr="00F91300">
              <w:rPr>
                <w:rFonts w:ascii="Times New Roman" w:hAnsi="Times New Roman" w:cs="Times New Roman"/>
                <w:sz w:val="28"/>
                <w:szCs w:val="28"/>
              </w:rPr>
              <w:t>Ольга Николаевна</w:t>
            </w:r>
          </w:p>
        </w:tc>
        <w:tc>
          <w:tcPr>
            <w:tcW w:w="5896" w:type="dxa"/>
          </w:tcPr>
          <w:p w:rsidR="00FA52FC" w:rsidRPr="00656280"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 xml:space="preserve">- заместитель начальника </w:t>
            </w:r>
            <w:r>
              <w:rPr>
                <w:rFonts w:ascii="Times New Roman" w:hAnsi="Times New Roman" w:cs="Times New Roman"/>
                <w:sz w:val="28"/>
                <w:szCs w:val="28"/>
              </w:rPr>
              <w:t>отдела</w:t>
            </w:r>
            <w:r w:rsidRPr="003F5EFE">
              <w:rPr>
                <w:rFonts w:ascii="Times New Roman" w:hAnsi="Times New Roman" w:cs="Times New Roman"/>
                <w:sz w:val="28"/>
                <w:szCs w:val="28"/>
              </w:rPr>
              <w:t xml:space="preserve"> правовой</w:t>
            </w:r>
            <w:r>
              <w:rPr>
                <w:rFonts w:ascii="Times New Roman" w:hAnsi="Times New Roman" w:cs="Times New Roman"/>
                <w:sz w:val="28"/>
                <w:szCs w:val="28"/>
              </w:rPr>
              <w:t>, кадровой и организационной ра</w:t>
            </w:r>
            <w:r w:rsidRPr="003F5EFE">
              <w:rPr>
                <w:rFonts w:ascii="Times New Roman" w:hAnsi="Times New Roman" w:cs="Times New Roman"/>
                <w:sz w:val="28"/>
                <w:szCs w:val="28"/>
              </w:rPr>
              <w:t>боты - заместитель председателя комиссии</w:t>
            </w:r>
            <w:r w:rsidRPr="00656280">
              <w:rPr>
                <w:rFonts w:ascii="Times New Roman" w:hAnsi="Times New Roman" w:cs="Times New Roman"/>
                <w:sz w:val="28"/>
                <w:szCs w:val="28"/>
              </w:rPr>
              <w:t>;</w:t>
            </w:r>
          </w:p>
        </w:tc>
      </w:tr>
      <w:tr w:rsidR="00FA52FC" w:rsidRPr="003F5EFE" w:rsidTr="00D36E6E">
        <w:trPr>
          <w:trHeight w:val="747"/>
        </w:trPr>
        <w:tc>
          <w:tcPr>
            <w:tcW w:w="3742" w:type="dxa"/>
          </w:tcPr>
          <w:p w:rsidR="00FA52FC" w:rsidRPr="003F5EFE"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Медведева</w:t>
            </w:r>
          </w:p>
          <w:p w:rsidR="00FA52FC" w:rsidRPr="003F5EFE"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Татьяна Викторовна</w:t>
            </w:r>
          </w:p>
        </w:tc>
        <w:tc>
          <w:tcPr>
            <w:tcW w:w="5896" w:type="dxa"/>
          </w:tcPr>
          <w:p w:rsidR="00FA52FC" w:rsidRPr="00656280"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 xml:space="preserve">- главный специалист-эксперт </w:t>
            </w:r>
            <w:r>
              <w:rPr>
                <w:rFonts w:ascii="Times New Roman" w:hAnsi="Times New Roman" w:cs="Times New Roman"/>
                <w:sz w:val="28"/>
                <w:szCs w:val="28"/>
              </w:rPr>
              <w:t>отдела</w:t>
            </w:r>
            <w:r w:rsidRPr="003F5EFE">
              <w:rPr>
                <w:rFonts w:ascii="Times New Roman" w:hAnsi="Times New Roman" w:cs="Times New Roman"/>
                <w:sz w:val="28"/>
                <w:szCs w:val="28"/>
              </w:rPr>
              <w:t xml:space="preserve"> правовой</w:t>
            </w:r>
            <w:r>
              <w:rPr>
                <w:rFonts w:ascii="Times New Roman" w:hAnsi="Times New Roman" w:cs="Times New Roman"/>
                <w:sz w:val="28"/>
                <w:szCs w:val="28"/>
              </w:rPr>
              <w:t>, кадровой и организационной ра</w:t>
            </w:r>
            <w:r w:rsidRPr="003F5EFE">
              <w:rPr>
                <w:rFonts w:ascii="Times New Roman" w:hAnsi="Times New Roman" w:cs="Times New Roman"/>
                <w:sz w:val="28"/>
                <w:szCs w:val="28"/>
              </w:rPr>
              <w:t>боты - секретарь комиссии</w:t>
            </w:r>
            <w:r w:rsidRPr="00656280">
              <w:rPr>
                <w:rFonts w:ascii="Times New Roman" w:hAnsi="Times New Roman" w:cs="Times New Roman"/>
                <w:sz w:val="28"/>
                <w:szCs w:val="28"/>
              </w:rPr>
              <w:t>;</w:t>
            </w:r>
          </w:p>
        </w:tc>
      </w:tr>
      <w:tr w:rsidR="00FA52FC" w:rsidRPr="003F5EFE" w:rsidTr="00D36E6E">
        <w:tc>
          <w:tcPr>
            <w:tcW w:w="9638" w:type="dxa"/>
            <w:gridSpan w:val="2"/>
          </w:tcPr>
          <w:p w:rsidR="00FA52FC" w:rsidRPr="003F5EFE" w:rsidRDefault="00FA52FC" w:rsidP="00D36E6E">
            <w:pPr>
              <w:pStyle w:val="ConsPlusNormal"/>
              <w:jc w:val="center"/>
              <w:rPr>
                <w:rFonts w:ascii="Times New Roman" w:hAnsi="Times New Roman" w:cs="Times New Roman"/>
                <w:sz w:val="28"/>
                <w:szCs w:val="28"/>
              </w:rPr>
            </w:pPr>
            <w:r w:rsidRPr="003F5EFE">
              <w:rPr>
                <w:rFonts w:ascii="Times New Roman" w:hAnsi="Times New Roman" w:cs="Times New Roman"/>
                <w:sz w:val="28"/>
                <w:szCs w:val="28"/>
              </w:rPr>
              <w:t>Члены комиссии:</w:t>
            </w:r>
          </w:p>
        </w:tc>
      </w:tr>
      <w:tr w:rsidR="00FA52FC" w:rsidRPr="003F5EFE" w:rsidTr="00D36E6E">
        <w:tc>
          <w:tcPr>
            <w:tcW w:w="3742" w:type="dxa"/>
          </w:tcPr>
          <w:p w:rsidR="00FA52FC" w:rsidRPr="00377650" w:rsidRDefault="00FA52FC" w:rsidP="00D36E6E">
            <w:pPr>
              <w:pStyle w:val="ConsPlusNormal"/>
              <w:rPr>
                <w:rFonts w:ascii="Times New Roman" w:hAnsi="Times New Roman" w:cs="Times New Roman"/>
                <w:sz w:val="28"/>
                <w:szCs w:val="28"/>
              </w:rPr>
            </w:pPr>
            <w:r w:rsidRPr="00377650">
              <w:rPr>
                <w:rFonts w:ascii="Times New Roman" w:hAnsi="Times New Roman" w:cs="Times New Roman"/>
                <w:sz w:val="28"/>
                <w:szCs w:val="28"/>
              </w:rPr>
              <w:t>Астахова</w:t>
            </w:r>
          </w:p>
          <w:p w:rsidR="00FA52FC" w:rsidRPr="003F5EFE" w:rsidRDefault="00FA52FC" w:rsidP="00D36E6E">
            <w:pPr>
              <w:pStyle w:val="ConsPlusNormal"/>
              <w:rPr>
                <w:rFonts w:ascii="Times New Roman" w:hAnsi="Times New Roman" w:cs="Times New Roman"/>
                <w:sz w:val="28"/>
                <w:szCs w:val="28"/>
              </w:rPr>
            </w:pPr>
            <w:r w:rsidRPr="00377650">
              <w:rPr>
                <w:rFonts w:ascii="Times New Roman" w:hAnsi="Times New Roman" w:cs="Times New Roman"/>
                <w:sz w:val="28"/>
                <w:szCs w:val="28"/>
              </w:rPr>
              <w:t>Ольга Владимировна</w:t>
            </w:r>
          </w:p>
        </w:tc>
        <w:tc>
          <w:tcPr>
            <w:tcW w:w="5896" w:type="dxa"/>
          </w:tcPr>
          <w:p w:rsidR="00FA52FC" w:rsidRPr="003F5EFE"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 xml:space="preserve">- </w:t>
            </w:r>
            <w:r>
              <w:rPr>
                <w:rFonts w:ascii="Times New Roman" w:hAnsi="Times New Roman" w:cs="Times New Roman"/>
                <w:sz w:val="28"/>
                <w:szCs w:val="28"/>
              </w:rPr>
              <w:t>консультант</w:t>
            </w:r>
            <w:r w:rsidRPr="003F5EFE">
              <w:rPr>
                <w:rFonts w:ascii="Times New Roman" w:hAnsi="Times New Roman" w:cs="Times New Roman"/>
                <w:sz w:val="28"/>
                <w:szCs w:val="28"/>
              </w:rPr>
              <w:t xml:space="preserve"> </w:t>
            </w:r>
            <w:r>
              <w:rPr>
                <w:rFonts w:ascii="Times New Roman" w:hAnsi="Times New Roman" w:cs="Times New Roman"/>
                <w:sz w:val="28"/>
                <w:szCs w:val="28"/>
              </w:rPr>
              <w:t>отдела</w:t>
            </w:r>
            <w:r w:rsidRPr="003F5EFE">
              <w:rPr>
                <w:rFonts w:ascii="Times New Roman" w:hAnsi="Times New Roman" w:cs="Times New Roman"/>
                <w:sz w:val="28"/>
                <w:szCs w:val="28"/>
              </w:rPr>
              <w:t xml:space="preserve"> правовой</w:t>
            </w:r>
            <w:r>
              <w:rPr>
                <w:rFonts w:ascii="Times New Roman" w:hAnsi="Times New Roman" w:cs="Times New Roman"/>
                <w:sz w:val="28"/>
                <w:szCs w:val="28"/>
              </w:rPr>
              <w:t>, кадровой и организационной ра</w:t>
            </w:r>
            <w:r w:rsidRPr="003F5EFE">
              <w:rPr>
                <w:rFonts w:ascii="Times New Roman" w:hAnsi="Times New Roman" w:cs="Times New Roman"/>
                <w:sz w:val="28"/>
                <w:szCs w:val="28"/>
              </w:rPr>
              <w:t>боты</w:t>
            </w:r>
          </w:p>
        </w:tc>
      </w:tr>
      <w:tr w:rsidR="00FA52FC" w:rsidRPr="003F5EFE" w:rsidTr="00D36E6E">
        <w:tc>
          <w:tcPr>
            <w:tcW w:w="9638" w:type="dxa"/>
            <w:gridSpan w:val="2"/>
          </w:tcPr>
          <w:p w:rsidR="00FA52FC" w:rsidRPr="003F5EFE"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 xml:space="preserve">Представитель структурного подразделения </w:t>
            </w:r>
            <w:r>
              <w:rPr>
                <w:rFonts w:ascii="Times New Roman" w:hAnsi="Times New Roman" w:cs="Times New Roman"/>
                <w:sz w:val="28"/>
                <w:szCs w:val="28"/>
              </w:rPr>
              <w:t>Управления</w:t>
            </w:r>
            <w:r w:rsidRPr="003F5EFE">
              <w:rPr>
                <w:rFonts w:ascii="Times New Roman" w:hAnsi="Times New Roman" w:cs="Times New Roman"/>
                <w:sz w:val="28"/>
                <w:szCs w:val="28"/>
              </w:rPr>
              <w:t>, в котором проводится конкурс на замещение вакантной должности государственной гражданской службы</w:t>
            </w:r>
          </w:p>
        </w:tc>
      </w:tr>
      <w:tr w:rsidR="00FA52FC" w:rsidRPr="003F5EFE" w:rsidTr="00D36E6E">
        <w:tc>
          <w:tcPr>
            <w:tcW w:w="3742" w:type="dxa"/>
          </w:tcPr>
          <w:p w:rsidR="00FA52FC" w:rsidRPr="003F5EFE"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Два независимых эксперта</w:t>
            </w:r>
          </w:p>
        </w:tc>
        <w:tc>
          <w:tcPr>
            <w:tcW w:w="5896" w:type="dxa"/>
          </w:tcPr>
          <w:p w:rsidR="00FA52FC" w:rsidRPr="003F5EFE"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 представители научных и образовательных организаций, других организаций</w:t>
            </w:r>
          </w:p>
        </w:tc>
      </w:tr>
      <w:tr w:rsidR="00FA52FC" w:rsidRPr="003F5EFE" w:rsidTr="00D36E6E">
        <w:tc>
          <w:tcPr>
            <w:tcW w:w="9638" w:type="dxa"/>
            <w:gridSpan w:val="2"/>
          </w:tcPr>
          <w:p w:rsidR="00FA52FC" w:rsidRDefault="00FA52FC" w:rsidP="00D36E6E">
            <w:pPr>
              <w:pStyle w:val="ConsPlusNormal"/>
              <w:rPr>
                <w:rFonts w:ascii="Times New Roman" w:hAnsi="Times New Roman" w:cs="Times New Roman"/>
                <w:sz w:val="28"/>
                <w:szCs w:val="28"/>
              </w:rPr>
            </w:pPr>
            <w:r w:rsidRPr="003F5EFE">
              <w:rPr>
                <w:rFonts w:ascii="Times New Roman" w:hAnsi="Times New Roman" w:cs="Times New Roman"/>
                <w:sz w:val="28"/>
                <w:szCs w:val="28"/>
              </w:rPr>
              <w:t>Представитель Управления государственной службы и кадров П</w:t>
            </w:r>
            <w:r>
              <w:rPr>
                <w:rFonts w:ascii="Times New Roman" w:hAnsi="Times New Roman" w:cs="Times New Roman"/>
                <w:sz w:val="28"/>
                <w:szCs w:val="28"/>
              </w:rPr>
              <w:t>равительства Пензенской области</w:t>
            </w:r>
          </w:p>
          <w:p w:rsidR="00FA52FC" w:rsidRDefault="00FA52FC" w:rsidP="00D36E6E">
            <w:pPr>
              <w:pStyle w:val="ConsPlusNormal"/>
              <w:rPr>
                <w:rFonts w:ascii="Times New Roman" w:hAnsi="Times New Roman" w:cs="Times New Roman"/>
                <w:sz w:val="28"/>
                <w:szCs w:val="28"/>
              </w:rPr>
            </w:pPr>
          </w:p>
          <w:p w:rsidR="00FA52FC" w:rsidRDefault="00FA52FC" w:rsidP="00D36E6E">
            <w:pPr>
              <w:pStyle w:val="ConsPlusNormal"/>
              <w:rPr>
                <w:rFonts w:ascii="Times New Roman" w:hAnsi="Times New Roman" w:cs="Times New Roman"/>
                <w:sz w:val="28"/>
                <w:szCs w:val="28"/>
              </w:rPr>
            </w:pPr>
            <w:r>
              <w:rPr>
                <w:rFonts w:ascii="Times New Roman" w:hAnsi="Times New Roman" w:cs="Times New Roman"/>
                <w:sz w:val="28"/>
                <w:szCs w:val="28"/>
              </w:rPr>
              <w:t xml:space="preserve">Независимый эксперт                 - представитель общественного совета </w:t>
            </w:r>
          </w:p>
          <w:p w:rsidR="00FA52FC" w:rsidRPr="003F5EFE" w:rsidRDefault="00FA52FC" w:rsidP="00D36E6E">
            <w:pPr>
              <w:pStyle w:val="ConsPlusNormal"/>
              <w:rPr>
                <w:rFonts w:ascii="Times New Roman" w:hAnsi="Times New Roman" w:cs="Times New Roman"/>
                <w:sz w:val="28"/>
                <w:szCs w:val="28"/>
              </w:rPr>
            </w:pPr>
            <w:r>
              <w:rPr>
                <w:rFonts w:ascii="Times New Roman" w:hAnsi="Times New Roman" w:cs="Times New Roman"/>
                <w:sz w:val="28"/>
                <w:szCs w:val="28"/>
              </w:rPr>
              <w:t xml:space="preserve">                                                         (по согласованию)</w:t>
            </w:r>
          </w:p>
        </w:tc>
      </w:tr>
    </w:tbl>
    <w:p w:rsidR="00FA52FC" w:rsidRPr="003F5EFE" w:rsidRDefault="00FA52FC" w:rsidP="00FA52FC">
      <w:pPr>
        <w:pStyle w:val="ConsPlusNormal"/>
        <w:jc w:val="both"/>
        <w:rPr>
          <w:rFonts w:ascii="Times New Roman" w:hAnsi="Times New Roman" w:cs="Times New Roman"/>
          <w:sz w:val="28"/>
          <w:szCs w:val="28"/>
        </w:rPr>
      </w:pPr>
    </w:p>
    <w:p w:rsidR="00FA52FC" w:rsidRPr="003F5EFE" w:rsidRDefault="00FA52FC" w:rsidP="00FA52FC">
      <w:pPr>
        <w:pStyle w:val="ConsPlusNormal"/>
        <w:jc w:val="both"/>
        <w:rPr>
          <w:rFonts w:ascii="Times New Roman" w:hAnsi="Times New Roman" w:cs="Times New Roman"/>
          <w:sz w:val="28"/>
          <w:szCs w:val="28"/>
        </w:rPr>
      </w:pPr>
    </w:p>
    <w:p w:rsidR="00FA52FC" w:rsidRDefault="00FA52FC" w:rsidP="00FA52FC">
      <w:pPr>
        <w:rPr>
          <w:sz w:val="28"/>
          <w:szCs w:val="28"/>
        </w:rPr>
      </w:pPr>
    </w:p>
    <w:p w:rsidR="00DA2077" w:rsidRDefault="00DA2077" w:rsidP="00FA52FC">
      <w:pPr>
        <w:rPr>
          <w:sz w:val="28"/>
          <w:szCs w:val="28"/>
        </w:rPr>
      </w:pPr>
    </w:p>
    <w:p w:rsidR="00FA52FC" w:rsidRDefault="00FA52FC" w:rsidP="003F5EFE">
      <w:pPr>
        <w:pStyle w:val="ConsPlusNormal"/>
        <w:jc w:val="right"/>
        <w:outlineLvl w:val="0"/>
        <w:rPr>
          <w:rFonts w:ascii="Times New Roman" w:hAnsi="Times New Roman" w:cs="Times New Roman"/>
          <w:sz w:val="24"/>
          <w:szCs w:val="24"/>
        </w:rPr>
      </w:pPr>
    </w:p>
    <w:p w:rsidR="00FA52FC" w:rsidRDefault="00FA52FC" w:rsidP="003F5EFE">
      <w:pPr>
        <w:pStyle w:val="ConsPlusNormal"/>
        <w:jc w:val="right"/>
        <w:outlineLvl w:val="0"/>
        <w:rPr>
          <w:rFonts w:ascii="Times New Roman" w:hAnsi="Times New Roman" w:cs="Times New Roman"/>
          <w:sz w:val="24"/>
          <w:szCs w:val="24"/>
        </w:rPr>
      </w:pPr>
    </w:p>
    <w:p w:rsidR="00FA52FC" w:rsidRDefault="00FA52FC" w:rsidP="003F5EFE">
      <w:pPr>
        <w:pStyle w:val="ConsPlusNormal"/>
        <w:jc w:val="right"/>
        <w:outlineLvl w:val="0"/>
        <w:rPr>
          <w:rFonts w:ascii="Times New Roman" w:hAnsi="Times New Roman" w:cs="Times New Roman"/>
          <w:sz w:val="24"/>
          <w:szCs w:val="24"/>
        </w:rPr>
      </w:pPr>
    </w:p>
    <w:p w:rsidR="003F5EFE" w:rsidRPr="00026FA6" w:rsidRDefault="000A19A1" w:rsidP="003F5EFE">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lastRenderedPageBreak/>
        <w:t>П</w:t>
      </w:r>
      <w:r w:rsidR="00B7073F">
        <w:rPr>
          <w:rFonts w:ascii="Times New Roman" w:hAnsi="Times New Roman" w:cs="Times New Roman"/>
          <w:sz w:val="24"/>
          <w:szCs w:val="24"/>
        </w:rPr>
        <w:t>р</w:t>
      </w:r>
      <w:r w:rsidR="003F5EFE" w:rsidRPr="00026FA6">
        <w:rPr>
          <w:rFonts w:ascii="Times New Roman" w:hAnsi="Times New Roman" w:cs="Times New Roman"/>
          <w:sz w:val="24"/>
          <w:szCs w:val="24"/>
        </w:rPr>
        <w:t xml:space="preserve">иложение </w:t>
      </w:r>
      <w:r w:rsidR="0050461C">
        <w:rPr>
          <w:rFonts w:ascii="Times New Roman" w:hAnsi="Times New Roman" w:cs="Times New Roman"/>
          <w:sz w:val="24"/>
          <w:szCs w:val="24"/>
        </w:rPr>
        <w:t xml:space="preserve">№ </w:t>
      </w:r>
      <w:r w:rsidR="00B7073F">
        <w:rPr>
          <w:rFonts w:ascii="Times New Roman" w:hAnsi="Times New Roman" w:cs="Times New Roman"/>
          <w:sz w:val="24"/>
          <w:szCs w:val="24"/>
        </w:rPr>
        <w:t>2</w:t>
      </w:r>
    </w:p>
    <w:p w:rsidR="00443EDE" w:rsidRPr="00377650" w:rsidRDefault="00443EDE" w:rsidP="00443EDE">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Утвержден</w:t>
      </w:r>
    </w:p>
    <w:p w:rsidR="00443EDE" w:rsidRDefault="00443EDE" w:rsidP="00443EDE">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приказом Управления ЖКХ и ГЗН </w:t>
      </w:r>
    </w:p>
    <w:p w:rsidR="00443EDE" w:rsidRPr="00377650" w:rsidRDefault="00443EDE" w:rsidP="00443EDE">
      <w:pPr>
        <w:pStyle w:val="ConsPlusNormal"/>
        <w:jc w:val="right"/>
        <w:rPr>
          <w:rFonts w:ascii="Times New Roman" w:hAnsi="Times New Roman" w:cs="Times New Roman"/>
          <w:sz w:val="24"/>
          <w:szCs w:val="24"/>
        </w:rPr>
      </w:pPr>
      <w:r>
        <w:rPr>
          <w:rFonts w:ascii="Times New Roman" w:hAnsi="Times New Roman" w:cs="Times New Roman"/>
          <w:sz w:val="24"/>
          <w:szCs w:val="24"/>
        </w:rPr>
        <w:t>Пензенской области</w:t>
      </w:r>
    </w:p>
    <w:p w:rsidR="003F5EFE" w:rsidRPr="00026FA6" w:rsidRDefault="003F5EFE" w:rsidP="003F5EFE">
      <w:pPr>
        <w:pStyle w:val="ConsPlusNormal"/>
        <w:jc w:val="right"/>
        <w:rPr>
          <w:rFonts w:ascii="Times New Roman" w:hAnsi="Times New Roman" w:cs="Times New Roman"/>
          <w:sz w:val="24"/>
          <w:szCs w:val="24"/>
        </w:rPr>
      </w:pPr>
    </w:p>
    <w:p w:rsidR="00031406" w:rsidRDefault="00031406" w:rsidP="003F5EFE">
      <w:pPr>
        <w:pStyle w:val="ConsPlusTitle"/>
        <w:jc w:val="center"/>
        <w:rPr>
          <w:rFonts w:ascii="Times New Roman" w:hAnsi="Times New Roman" w:cs="Times New Roman"/>
          <w:sz w:val="28"/>
          <w:szCs w:val="28"/>
        </w:rPr>
      </w:pPr>
    </w:p>
    <w:p w:rsidR="00031406" w:rsidRDefault="00031406" w:rsidP="003F5EFE">
      <w:pPr>
        <w:pStyle w:val="ConsPlusTitle"/>
        <w:jc w:val="center"/>
        <w:rPr>
          <w:rFonts w:ascii="Times New Roman" w:hAnsi="Times New Roman" w:cs="Times New Roman"/>
          <w:sz w:val="28"/>
          <w:szCs w:val="28"/>
        </w:rPr>
      </w:pPr>
    </w:p>
    <w:p w:rsidR="003F5EFE" w:rsidRPr="003F5EFE" w:rsidRDefault="004E1746" w:rsidP="003F5EFE">
      <w:pPr>
        <w:pStyle w:val="ConsPlusTitle"/>
        <w:jc w:val="center"/>
        <w:rPr>
          <w:rFonts w:ascii="Times New Roman" w:hAnsi="Times New Roman" w:cs="Times New Roman"/>
          <w:sz w:val="28"/>
          <w:szCs w:val="28"/>
        </w:rPr>
      </w:pPr>
      <w:r>
        <w:rPr>
          <w:rFonts w:ascii="Times New Roman" w:hAnsi="Times New Roman" w:cs="Times New Roman"/>
          <w:sz w:val="28"/>
          <w:szCs w:val="28"/>
        </w:rPr>
        <w:t>Порядок</w:t>
      </w:r>
    </w:p>
    <w:p w:rsidR="003F5EFE" w:rsidRPr="003F5EFE" w:rsidRDefault="004E1746" w:rsidP="004E1746">
      <w:pPr>
        <w:pStyle w:val="ConsPlusTitle"/>
        <w:jc w:val="center"/>
        <w:rPr>
          <w:rFonts w:ascii="Times New Roman" w:hAnsi="Times New Roman" w:cs="Times New Roman"/>
          <w:sz w:val="28"/>
          <w:szCs w:val="28"/>
        </w:rPr>
      </w:pPr>
      <w:r>
        <w:rPr>
          <w:rFonts w:ascii="Times New Roman" w:hAnsi="Times New Roman" w:cs="Times New Roman"/>
          <w:sz w:val="28"/>
          <w:szCs w:val="28"/>
        </w:rPr>
        <w:t>работы конкурсной комиссии</w:t>
      </w:r>
      <w:r w:rsidR="003F5EFE" w:rsidRPr="003F5EFE">
        <w:rPr>
          <w:rFonts w:ascii="Times New Roman" w:hAnsi="Times New Roman" w:cs="Times New Roman"/>
          <w:sz w:val="28"/>
          <w:szCs w:val="28"/>
        </w:rPr>
        <w:t xml:space="preserve"> </w:t>
      </w:r>
      <w:r>
        <w:rPr>
          <w:rFonts w:ascii="Times New Roman" w:hAnsi="Times New Roman" w:cs="Times New Roman"/>
          <w:sz w:val="28"/>
          <w:szCs w:val="28"/>
        </w:rPr>
        <w:t xml:space="preserve"> Управления жилищно-коммунального хозяйства и гражданской защиты населения Пензенской области и</w:t>
      </w:r>
    </w:p>
    <w:p w:rsidR="003F5EFE" w:rsidRPr="003F5EFE" w:rsidRDefault="004E1746" w:rsidP="003F5EFE">
      <w:pPr>
        <w:pStyle w:val="ConsPlusTitle"/>
        <w:jc w:val="center"/>
        <w:rPr>
          <w:rFonts w:ascii="Times New Roman" w:hAnsi="Times New Roman" w:cs="Times New Roman"/>
          <w:sz w:val="28"/>
          <w:szCs w:val="28"/>
        </w:rPr>
      </w:pPr>
      <w:r>
        <w:rPr>
          <w:rFonts w:ascii="Times New Roman" w:hAnsi="Times New Roman" w:cs="Times New Roman"/>
          <w:sz w:val="28"/>
          <w:szCs w:val="28"/>
        </w:rPr>
        <w:t>методика проведения конкурса</w:t>
      </w:r>
    </w:p>
    <w:p w:rsidR="003F5EFE" w:rsidRPr="003F5EFE" w:rsidRDefault="003F5EFE" w:rsidP="003F5EFE">
      <w:pPr>
        <w:pStyle w:val="ConsPlusNormal"/>
        <w:jc w:val="both"/>
        <w:rPr>
          <w:rFonts w:ascii="Times New Roman" w:hAnsi="Times New Roman" w:cs="Times New Roman"/>
          <w:sz w:val="28"/>
          <w:szCs w:val="28"/>
        </w:rPr>
      </w:pP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1. Для проведения конкурса на замещение вакантных должностей государственной гражданской службы Пензенской области и включение в кадровый резерв на должности государственной гражданской службы Пензенской области в Управлении жилищно-коммунального хозяйства и гражданской защиты населения Пензенской области  (далее - Управление) формируется конкурсная комиссия, действующая на постоянной основе.</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2. Конкурсная комиссия Управления (далее - конкурсная комиссия) проводит конкурсы на основании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01.02.2005 № 112 «О конкурсе на замещение вакантной должности государственной гражданской службы Российской Федерации» (с последующими изменениями), и методики, утвержденной настоящим приказом.</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3. На конкурсную комиссию возлагается:</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а) проведение конкурса на замещение вакантной должности государственной гражданской службы Пензенской области в Управлении жилищно-коммунального хозяйства и гражданской защиты населения  Пензенской области (далее - конкурс);</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б) формирование на конкурсной основе из числа государственных гражданских служащих Пензенской области и иных граждан Российской Федерации кадрового резерва Управления  жилищно-коммунального хозяйства и гражданской защиты населения  Пензенской области для замещения должностей государственной гражданской службы Пензенской области (далее - кадровый резерв).</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3.1. Решение об объявлении конкурса на замещение вакантной должности государственной гражданской службы в Управлении (далее - гражданская служба) и (или) включение в кадровый резерв Управления объявляется по решению руководителя Управления, на основании служебной записки руководителя структурного подразделения Управления на имя начальника Управления. В служебной записке наряду с предложением о необходимости объявления конкурса на замещение вакантной должности гражданской службы должны содержаться:</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lastRenderedPageBreak/>
        <w:t>- наименование вакантной должности гражданской службы;</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 требования, предъявляемые к претенденту на замещение вакантной должности гражданской службы, с учетом специфики должностных обязанностей;</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 предлагаемые методы оценки профессионального уровня и личностных качеств участников конкурса;</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 копия должностного регламента.</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 xml:space="preserve">4. Конкурс проводится в два этапа. На первом </w:t>
      </w:r>
      <w:proofErr w:type="gramStart"/>
      <w:r w:rsidRPr="00074769">
        <w:rPr>
          <w:rFonts w:ascii="Times New Roman" w:hAnsi="Times New Roman" w:cs="Times New Roman"/>
          <w:sz w:val="28"/>
        </w:rPr>
        <w:t>этапе</w:t>
      </w:r>
      <w:proofErr w:type="gramEnd"/>
      <w:r w:rsidRPr="00074769">
        <w:rPr>
          <w:rFonts w:ascii="Times New Roman" w:hAnsi="Times New Roman" w:cs="Times New Roman"/>
          <w:sz w:val="28"/>
        </w:rPr>
        <w:t xml:space="preserve"> на официальном сайте Управления и государственной информационной системы в области государственной службы в информационно-телекоммуникационной сети «Интернет» размещается объявление о приеме документов для участия в конкурсе, а также следующая информация о конкурсе: наименование вакантной должности гражданской службы, требования, предъявляемые к претенденту на замещение этой должности, условия прохождения гражданской службы, место и время приема документов, подлежащих представлению в соответствии с </w:t>
      </w:r>
      <w:hyperlink w:anchor="P11" w:history="1">
        <w:r w:rsidRPr="00074769">
          <w:rPr>
            <w:rFonts w:ascii="Times New Roman" w:hAnsi="Times New Roman" w:cs="Times New Roman"/>
            <w:sz w:val="28"/>
          </w:rPr>
          <w:t>пунктом 5</w:t>
        </w:r>
      </w:hyperlink>
      <w:r w:rsidRPr="00074769">
        <w:rPr>
          <w:rFonts w:ascii="Times New Roman" w:hAnsi="Times New Roman" w:cs="Times New Roman"/>
          <w:sz w:val="28"/>
        </w:rPr>
        <w:t xml:space="preserve"> настоящего Положения, срок, до истечения которого принимаются указанные документы, предполагаемая дата проведения конкурса, место и порядок его проведения, другие информационные материалы. Объявление о приеме документов для участия в конкурсе и информация о конкурсе также могут публиковаться в периодическом печатном издании.</w:t>
      </w:r>
    </w:p>
    <w:p w:rsidR="00074769" w:rsidRPr="00074769" w:rsidRDefault="00074769">
      <w:pPr>
        <w:pStyle w:val="ConsPlusNormal"/>
        <w:ind w:firstLine="540"/>
        <w:jc w:val="both"/>
        <w:rPr>
          <w:rFonts w:ascii="Times New Roman" w:hAnsi="Times New Roman" w:cs="Times New Roman"/>
        </w:rPr>
      </w:pPr>
      <w:bookmarkStart w:id="1" w:name="P11"/>
      <w:bookmarkEnd w:id="1"/>
      <w:r w:rsidRPr="00074769">
        <w:rPr>
          <w:rFonts w:ascii="Times New Roman" w:hAnsi="Times New Roman" w:cs="Times New Roman"/>
          <w:sz w:val="28"/>
        </w:rPr>
        <w:t>5. В течение 21 дня со дня размещения объявления о проведении конкурса на официальном сайте Управления в информационно-телекоммуникационной сети «Интернет» гражданин Российской Федерации, изъявивший желание участвовать в конкурсе, представляет в Управление следующие документы:</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1) личное заявление;</w:t>
      </w:r>
    </w:p>
    <w:p w:rsidR="00074769" w:rsidRPr="00074769" w:rsidRDefault="00074769">
      <w:pPr>
        <w:pStyle w:val="ConsPlusNormal"/>
        <w:ind w:firstLine="540"/>
        <w:jc w:val="both"/>
        <w:rPr>
          <w:rFonts w:ascii="Times New Roman" w:hAnsi="Times New Roman" w:cs="Times New Roman"/>
        </w:rPr>
      </w:pPr>
      <w:proofErr w:type="gramStart"/>
      <w:r w:rsidRPr="00074769">
        <w:rPr>
          <w:rFonts w:ascii="Times New Roman" w:hAnsi="Times New Roman" w:cs="Times New Roman"/>
          <w:sz w:val="28"/>
        </w:rPr>
        <w:t xml:space="preserve">2) собственноручно заполненную и подписанную </w:t>
      </w:r>
      <w:hyperlink r:id="rId15" w:history="1">
        <w:r w:rsidRPr="00074769">
          <w:rPr>
            <w:rFonts w:ascii="Times New Roman" w:hAnsi="Times New Roman" w:cs="Times New Roman"/>
            <w:sz w:val="28"/>
          </w:rPr>
          <w:t>анкету</w:t>
        </w:r>
      </w:hyperlink>
      <w:r w:rsidRPr="00074769">
        <w:rPr>
          <w:rFonts w:ascii="Times New Roman" w:hAnsi="Times New Roman" w:cs="Times New Roman"/>
          <w:sz w:val="28"/>
        </w:rPr>
        <w:t xml:space="preserve"> по форме (далее - анкета по форме), утвержденной распоряжением Правительства Росс</w:t>
      </w:r>
      <w:r>
        <w:rPr>
          <w:rFonts w:ascii="Times New Roman" w:hAnsi="Times New Roman" w:cs="Times New Roman"/>
          <w:sz w:val="28"/>
        </w:rPr>
        <w:t>ийской Федерации от 26.05.2005 № 667-р «</w:t>
      </w:r>
      <w:r w:rsidRPr="00074769">
        <w:rPr>
          <w:rFonts w:ascii="Times New Roman" w:hAnsi="Times New Roman" w:cs="Times New Roman"/>
          <w:sz w:val="28"/>
        </w:rPr>
        <w: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w:t>
      </w:r>
      <w:r>
        <w:rPr>
          <w:rFonts w:ascii="Times New Roman" w:hAnsi="Times New Roman" w:cs="Times New Roman"/>
          <w:sz w:val="28"/>
        </w:rPr>
        <w:t>ю службу в Российской Федерации»</w:t>
      </w:r>
      <w:r w:rsidRPr="00074769">
        <w:rPr>
          <w:rFonts w:ascii="Times New Roman" w:hAnsi="Times New Roman" w:cs="Times New Roman"/>
          <w:sz w:val="28"/>
        </w:rPr>
        <w:t xml:space="preserve"> (с последующими изменениями), с приложением фотографии размером 4 x 6 см (рекомендуется на матовой бумаге в цветном изображении</w:t>
      </w:r>
      <w:proofErr w:type="gramEnd"/>
      <w:r w:rsidRPr="00074769">
        <w:rPr>
          <w:rFonts w:ascii="Times New Roman" w:hAnsi="Times New Roman" w:cs="Times New Roman"/>
          <w:sz w:val="28"/>
        </w:rPr>
        <w:t>, без уголка);</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3) копию паспорта или заменяющего его документа (соответствующий документ предъявляется лично по прибытии на конкурс);</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4) документы, подтверждающие необходимое профессиональное образование, квалификацию и стаж работы:</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копия трудовой книжки (за исключением случаев, когда служебная (трудовая) деятельность осуществляется впервые), заверенная нотариально или кадровой службой по месту работы (службы), или иные документы, подтверждающие трудовую (служебную) деятельность гражданина;</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 xml:space="preserve">копии документов об образовании и о квалификации, а также по желанию гражданина копии документов, подтверждающих повышение или </w:t>
      </w:r>
      <w:r w:rsidRPr="00074769">
        <w:rPr>
          <w:rFonts w:ascii="Times New Roman" w:hAnsi="Times New Roman" w:cs="Times New Roman"/>
          <w:sz w:val="28"/>
        </w:rPr>
        <w:lastRenderedPageBreak/>
        <w:t>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5) документ об отсутствии у гражданина заболевания, препятствующего поступлению на гражданскую службу или ее прохождению;</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6) копию страхового свидетельства государственного пенсионного страхования (за исключением случаев, когда служебная (трудовая) деятельность осуществляется впервые);</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7) копию свидетельства о постановке физического лица на учет в налоговом органе по месту жительства на территории Российской Федерации;</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8) копию документа воинского учета - для граждан, пребывающих в запасе, и лиц, подлежащих призыву на военную службу;</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9)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74769" w:rsidRPr="00074769" w:rsidRDefault="00074769">
      <w:pPr>
        <w:pStyle w:val="ConsPlusNormal"/>
        <w:ind w:firstLine="540"/>
        <w:jc w:val="both"/>
        <w:rPr>
          <w:rFonts w:ascii="Times New Roman" w:hAnsi="Times New Roman" w:cs="Times New Roman"/>
        </w:rPr>
      </w:pPr>
      <w:r w:rsidRPr="00074769">
        <w:rPr>
          <w:rFonts w:ascii="Times New Roman" w:hAnsi="Times New Roman" w:cs="Times New Roman"/>
          <w:sz w:val="28"/>
        </w:rPr>
        <w:t>Гражданский служащий, замещающий должность гражданской службы в Управлении и изъявивший желание участвовать в конкурсе, объявленном в Управлении, подает личное заявление секретарю комиссии.</w:t>
      </w:r>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xml:space="preserve">Гражданский служащий, замещающий должность гражданской службы в ином государственном органе и изъявивший желание участвовать в конкурсе в Управлении, представляет секретарю комиссии личное заявление и собственноручно заполненную, подписанную и заверенную кадровой службой государственного органа, в котором гражданский служащий замещает должность гражданской службы, </w:t>
      </w:r>
      <w:hyperlink r:id="rId16" w:history="1">
        <w:r w:rsidRPr="00CB24A8">
          <w:rPr>
            <w:rFonts w:ascii="Times New Roman" w:hAnsi="Times New Roman" w:cs="Times New Roman"/>
            <w:sz w:val="28"/>
          </w:rPr>
          <w:t>анкету</w:t>
        </w:r>
      </w:hyperlink>
      <w:r w:rsidRPr="00CB24A8">
        <w:rPr>
          <w:rFonts w:ascii="Times New Roman" w:hAnsi="Times New Roman" w:cs="Times New Roman"/>
          <w:sz w:val="28"/>
        </w:rPr>
        <w:t xml:space="preserve"> по форме, утвержденной распоряжением Правительства Росс</w:t>
      </w:r>
      <w:r w:rsidR="00CB24A8" w:rsidRPr="00CB24A8">
        <w:rPr>
          <w:rFonts w:ascii="Times New Roman" w:hAnsi="Times New Roman" w:cs="Times New Roman"/>
          <w:sz w:val="28"/>
        </w:rPr>
        <w:t>ийской Федерации от 26.05.2005 №</w:t>
      </w:r>
      <w:r w:rsidRPr="00CB24A8">
        <w:rPr>
          <w:rFonts w:ascii="Times New Roman" w:hAnsi="Times New Roman" w:cs="Times New Roman"/>
          <w:sz w:val="28"/>
        </w:rPr>
        <w:t xml:space="preserve"> 667-р (с последующими изменениями), с приложением фотографии размером 4</w:t>
      </w:r>
      <w:proofErr w:type="gramEnd"/>
      <w:r w:rsidRPr="00CB24A8">
        <w:rPr>
          <w:rFonts w:ascii="Times New Roman" w:hAnsi="Times New Roman" w:cs="Times New Roman"/>
          <w:sz w:val="28"/>
        </w:rPr>
        <w:t xml:space="preserve"> x 6 см (рекомендуется на матовой бумаге в цветном изображении, без уголка).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6. Результатом первого этапа конкурса является допуск к участию во втором этапе кандидатов, изъявивших желание участвовать в конкурсе и соответствующих установленным квалификационным требованиям. Допуск кандидатов к участию во втором этапе конкурса оформляется протоколом конкурсной комиссии, который подписывается членами конкурсной комиссии в течение трех рабочих дней со дня принятия решения.</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Решение о дате, месте и времени проведения второго этапа конкурса принимается начальником Управления после проверки достоверности сведений, представленных претендентами на замещение вакантной должности гражданской службы в Управлении, а также после оформления в случае необходимости допуска к сведениям, составляющим государственную и иную охраняемую законом тайну.</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xml:space="preserve">7. На основании принятого начальником Управления решения о проведении второго этапа конкурса секретарем комиссии кандидатам направляется письменное уведомление о дате, месте, времени и условиях его </w:t>
      </w:r>
      <w:r w:rsidRPr="00CB24A8">
        <w:rPr>
          <w:rFonts w:ascii="Times New Roman" w:hAnsi="Times New Roman" w:cs="Times New Roman"/>
          <w:sz w:val="28"/>
        </w:rPr>
        <w:lastRenderedPageBreak/>
        <w:t xml:space="preserve">проведения. Указанное уведомление направляется не </w:t>
      </w:r>
      <w:proofErr w:type="gramStart"/>
      <w:r w:rsidRPr="00CB24A8">
        <w:rPr>
          <w:rFonts w:ascii="Times New Roman" w:hAnsi="Times New Roman" w:cs="Times New Roman"/>
          <w:sz w:val="28"/>
        </w:rPr>
        <w:t>позднее</w:t>
      </w:r>
      <w:proofErr w:type="gramEnd"/>
      <w:r w:rsidRPr="00CB24A8">
        <w:rPr>
          <w:rFonts w:ascii="Times New Roman" w:hAnsi="Times New Roman" w:cs="Times New Roman"/>
          <w:sz w:val="28"/>
        </w:rPr>
        <w:t xml:space="preserve"> чем за 15 дней до начала второго этапа конкурса.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Уведомление кандидатов может одновременно осуществляться в устной форме. Устное уведомление кандидатов о дате, месте, времени и условиях проведения конкурса производится секретарем конкурсной комиссии.</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8. Конкурс заключается в оценке профессионального уровня кандидатов на замещение вакантной должности государственной гражданской службы в Управлении, их соответствия квалификационным требованиям к этой должности.</w:t>
      </w:r>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xml:space="preserve">При проведении конкурса конкурсная комиссия оценивает кандидатов на основании представленных ими документов, а также на основании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w:t>
      </w:r>
      <w:r w:rsidRPr="00BE0229">
        <w:rPr>
          <w:rFonts w:ascii="Times New Roman" w:hAnsi="Times New Roman" w:cs="Times New Roman"/>
          <w:sz w:val="28"/>
        </w:rPr>
        <w:t>анкетирование, проведение групповых дискуссий, написание реферата или тестирование по вопросам,</w:t>
      </w:r>
      <w:r w:rsidRPr="00CB24A8">
        <w:rPr>
          <w:rFonts w:ascii="Times New Roman" w:hAnsi="Times New Roman" w:cs="Times New Roman"/>
          <w:sz w:val="28"/>
        </w:rPr>
        <w:t xml:space="preserve"> связанным с выполнением должностных обязанностей по вакантной должности государственной</w:t>
      </w:r>
      <w:proofErr w:type="gramEnd"/>
      <w:r w:rsidRPr="00CB24A8">
        <w:rPr>
          <w:rFonts w:ascii="Times New Roman" w:hAnsi="Times New Roman" w:cs="Times New Roman"/>
          <w:sz w:val="28"/>
        </w:rPr>
        <w:t xml:space="preserve"> гражданской службы.</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С целью определения уровня профессиональных и личностных качеств кандидатов обязательными для применения методами являются тестирование, оценка кандидатов и индивидуальное собеседование. При этом тестирование и оценка кандидатов предшествуют индивидуальному собеседованию.</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Решение о необходимости применения анкетирования, проведения групповых дискуссий, написания реферата принимается начальником Управления одновременно с принятием решения о проведении конкурса на замещение вакантной должности гражданской службы на основании служебной записки руководителя структурного подразделения Управления о необходимости объявления конкурса.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xml:space="preserve">9. </w:t>
      </w:r>
      <w:proofErr w:type="gramStart"/>
      <w:r w:rsidRPr="00CB24A8">
        <w:rPr>
          <w:rFonts w:ascii="Times New Roman" w:hAnsi="Times New Roman" w:cs="Times New Roman"/>
          <w:sz w:val="28"/>
        </w:rPr>
        <w:t xml:space="preserve">Тестирование проводится в специально оборудованном компьютерном помещении в присутствии секретаря комиссии с использованием специального программного обеспечения с целью проверки знаний общих (знание государственного языка Российской Федерации - русского языка, правовые знания основ </w:t>
      </w:r>
      <w:hyperlink r:id="rId17" w:history="1">
        <w:r w:rsidRPr="00CB24A8">
          <w:rPr>
            <w:rFonts w:ascii="Times New Roman" w:hAnsi="Times New Roman" w:cs="Times New Roman"/>
            <w:sz w:val="28"/>
            <w:szCs w:val="28"/>
          </w:rPr>
          <w:t>Конституции</w:t>
        </w:r>
      </w:hyperlink>
      <w:r w:rsidRPr="00CB24A8">
        <w:rPr>
          <w:rFonts w:ascii="Times New Roman" w:hAnsi="Times New Roman" w:cs="Times New Roman"/>
          <w:sz w:val="28"/>
        </w:rPr>
        <w:t xml:space="preserve"> Российской Федерации, законодательства о гражданской службе, законодательства о противодействии коррупции, знания и навыки работы в области информационно-коммуникационных технологий) и профильных (знания, связанные с областью профессиональной деятельности) компетенций кандидатов</w:t>
      </w:r>
      <w:proofErr w:type="gramEnd"/>
      <w:r w:rsidRPr="00CB24A8">
        <w:rPr>
          <w:rFonts w:ascii="Times New Roman" w:hAnsi="Times New Roman" w:cs="Times New Roman"/>
          <w:sz w:val="28"/>
        </w:rPr>
        <w:t>. Всем кандидатам предоставляется равное количество времени для ответа на вопросы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Перед началом тестирования проводится подробный инструктаж кандидатов о правилах и условиях проведения тестирования под роспись.</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rsidRPr="00CB24A8">
        <w:rPr>
          <w:rFonts w:ascii="Times New Roman" w:hAnsi="Times New Roman" w:cs="Times New Roman"/>
          <w:sz w:val="28"/>
        </w:rPr>
        <w:t>дств хр</w:t>
      </w:r>
      <w:proofErr w:type="gramEnd"/>
      <w:r w:rsidRPr="00CB24A8">
        <w:rPr>
          <w:rFonts w:ascii="Times New Roman" w:hAnsi="Times New Roman" w:cs="Times New Roman"/>
          <w:sz w:val="28"/>
        </w:rPr>
        <w:t xml:space="preserve">анения и передачи информации, выход </w:t>
      </w:r>
      <w:r w:rsidRPr="00CB24A8">
        <w:rPr>
          <w:rFonts w:ascii="Times New Roman" w:hAnsi="Times New Roman" w:cs="Times New Roman"/>
          <w:sz w:val="28"/>
        </w:rPr>
        <w:lastRenderedPageBreak/>
        <w:t>кандидатов за пределы компьютерного помещения, в котором проходит тестирование.</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При нарушении кандидатом правил тестирования он отстраняется от тестирования с вынесением нулевой оценки по итогам тестирования.</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Оценка теста проводится по количеству правильных ответов.</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9.1. Тестирование с целью проверки общих компетенций кандидата оценивается:</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3 балла, если кандидат ответил правильно более чем на 81 процент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2 балла, если кандидат ответил правильно от 71 до 80 процентов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1 балл, если кандидат ответил правильно от 61 до 70 процентов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0 баллов, если кандидат ответил правильно до 60 процентов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9.2. Тестирование с целью проверки профильных компетенций кандидата оценивается:</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3 балла, если кандидат ответил правильно более чем на 81 процент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2 балла, если кандидат ответил правильно от 71 до 80 процентов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1 балл, если кандидат ответил правильно от 61 до 70 процентов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0 баллов, если кандидат ответил правильно до 60 процентов вопросов по результатам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xml:space="preserve">10. Оценка кандидатов проводится </w:t>
      </w:r>
      <w:proofErr w:type="gramStart"/>
      <w:r w:rsidRPr="00CB24A8">
        <w:rPr>
          <w:rFonts w:ascii="Times New Roman" w:hAnsi="Times New Roman" w:cs="Times New Roman"/>
          <w:sz w:val="28"/>
        </w:rPr>
        <w:t>с их согласия с использованием специального программного обеспечения с целью увеличения объективности принятия решения конкурсной комиссией на основании знаний о профессиональной значимости</w:t>
      </w:r>
      <w:proofErr w:type="gramEnd"/>
      <w:r w:rsidRPr="00CB24A8">
        <w:rPr>
          <w:rFonts w:ascii="Times New Roman" w:hAnsi="Times New Roman" w:cs="Times New Roman"/>
          <w:sz w:val="28"/>
        </w:rPr>
        <w:t xml:space="preserve"> индивидуальных качеств кандидатов, особенности их личности, поведения и мотивации. Всем кандидатам предоставляется равное количество времени для ответа на вопросы теста.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По результатам оценки кандидатов составляется портрет кандидатов, который доводится до членов конкурсной</w:t>
      </w:r>
      <w:r>
        <w:rPr>
          <w:sz w:val="28"/>
        </w:rPr>
        <w:t xml:space="preserve"> </w:t>
      </w:r>
      <w:r w:rsidRPr="00CB24A8">
        <w:rPr>
          <w:rFonts w:ascii="Times New Roman" w:hAnsi="Times New Roman" w:cs="Times New Roman"/>
          <w:sz w:val="28"/>
        </w:rPr>
        <w:t>комиссии и учитывается при индивидуальном собеседовании.</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xml:space="preserve">11. </w:t>
      </w:r>
      <w:proofErr w:type="gramStart"/>
      <w:r w:rsidRPr="00CB24A8">
        <w:rPr>
          <w:rFonts w:ascii="Times New Roman" w:hAnsi="Times New Roman" w:cs="Times New Roman"/>
          <w:sz w:val="28"/>
        </w:rPr>
        <w:t>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опыте, навыках и знаниях кандидатов, будущей профессиональной служебной деятельности.</w:t>
      </w:r>
      <w:proofErr w:type="gramEnd"/>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При проведении индивидуального собеседования члены конкурсной комиссии задают кандидатам по 10 вопросов:</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об автобиографических данных;</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о профессиональном опыте и возможностях применения его на новой должности;</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о причинах (мотивах) участия в конкурсе;</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lastRenderedPageBreak/>
        <w:t>- на знание правовых основ государственного управления, гражданской службы и антикоррупционного законодательства;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на знание законодательства и нормативных правовых актов, необходимых для выполнения обязанностей в соответствии с должностным регламентом;</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на понимание основных проблем в соответствующей сфере деятельности, наличие специализированных навыков.</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Конкурсная комиссия оценивает уровень профессиональной подготовки кандидата в его отсутствие.</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По результатам индивидуального собеседования конкурсной комиссией выставляется оценка:</w:t>
      </w:r>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в 3 балла, если кандидат обладает глубоким пониманием целей и приоритетов гражданской службы, имеет целостное представление о системе государственного управления и принципах ее функционирования, отлично ориентируется в нормативно-правовой базе, в предмете своей будущей служебной деятельности (правильно ответил на все заданные вопросы), обладает высоким уровнем развития профессиональных навыков, четко высказывает свои мысли, умеет выслушать собеседника, демонстрирует высокую заинтересованность замещения должности;</w:t>
      </w:r>
      <w:proofErr w:type="gramEnd"/>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в 2 балла, если кандидат имеет представление об основных приоритетах гражданской службы и системе государственного управления, уровень владения знаниями нормативно-правовой базы удовлетворительный, ориентируется в предмете своей будущей служебной деятельности (правильно ответил на половину заданных вопросов), обладает средним уровнем развития профессиональных навыков, умеет высказывать свои мысли, стремится выслушать собеседника, демонстрирует заинтересованность замещения должности;</w:t>
      </w:r>
      <w:proofErr w:type="gramEnd"/>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в 1 балл, если у кандидата знания поверхностные, не системные, отсутствует четкое понимание приоритетов и задач гражданской службы, государственного управления, знание законодательства неудовлетворительное, знание предмета будущей служебной деятельности слабое (правильно ответил менее чем на половину заданных вопросов), профессиональные навыки развиты недостаточно, не умеет высказывать свои мысли и слушать собеседника, уровень заинтересованности замещения должности четко не определяется.</w:t>
      </w:r>
      <w:proofErr w:type="gramEnd"/>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12. Написание реферата осуществляется кандидатом по вопросам, связанным с реализацией полномочий по должности гражданской службы, на замещение которой он претендует.</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Темы рефератов составляются структурным подразделением Управления, в котором объявляется конкурс для замещения вакантной должности гражданской службы, и направляются вместе со служебной запиской об объявлении конкурса. Тема реферата и срок его представления указываются в объявлении о приеме документов для участия в конкурсе.</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Требования к оформлению реферата: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объем реферата не должен превышать 10 страниц;</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lastRenderedPageBreak/>
        <w:t xml:space="preserve">- гарнитура </w:t>
      </w:r>
      <w:proofErr w:type="spellStart"/>
      <w:r w:rsidRPr="00CB24A8">
        <w:rPr>
          <w:rFonts w:ascii="Times New Roman" w:hAnsi="Times New Roman" w:cs="Times New Roman"/>
          <w:sz w:val="28"/>
        </w:rPr>
        <w:t>Times</w:t>
      </w:r>
      <w:proofErr w:type="spellEnd"/>
      <w:r w:rsidRPr="00CB24A8">
        <w:rPr>
          <w:rFonts w:ascii="Times New Roman" w:hAnsi="Times New Roman" w:cs="Times New Roman"/>
          <w:sz w:val="28"/>
        </w:rPr>
        <w:t xml:space="preserve"> </w:t>
      </w:r>
      <w:proofErr w:type="spellStart"/>
      <w:r w:rsidRPr="00CB24A8">
        <w:rPr>
          <w:rFonts w:ascii="Times New Roman" w:hAnsi="Times New Roman" w:cs="Times New Roman"/>
          <w:sz w:val="28"/>
        </w:rPr>
        <w:t>New</w:t>
      </w:r>
      <w:proofErr w:type="spellEnd"/>
      <w:r w:rsidRPr="00CB24A8">
        <w:rPr>
          <w:rFonts w:ascii="Times New Roman" w:hAnsi="Times New Roman" w:cs="Times New Roman"/>
          <w:sz w:val="28"/>
        </w:rPr>
        <w:t xml:space="preserve"> </w:t>
      </w:r>
      <w:proofErr w:type="spellStart"/>
      <w:r w:rsidRPr="00CB24A8">
        <w:rPr>
          <w:rFonts w:ascii="Times New Roman" w:hAnsi="Times New Roman" w:cs="Times New Roman"/>
          <w:sz w:val="28"/>
        </w:rPr>
        <w:t>Roman</w:t>
      </w:r>
      <w:proofErr w:type="spellEnd"/>
      <w:r w:rsidRPr="00CB24A8">
        <w:rPr>
          <w:rFonts w:ascii="Times New Roman" w:hAnsi="Times New Roman" w:cs="Times New Roman"/>
          <w:sz w:val="28"/>
        </w:rPr>
        <w:t>;</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кегль - 14, интервал - 1,5;</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параметры страницы: формат А-4, левое поле - 3 см, правое поле - 1,5 см, верхнее поле - 2 см, нижнее поле - 2 см;</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абзац - 1,25, красная строка, выравнивается по ширине;</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нумерация страниц начинается с титульного листа, но ставится только со второй страницы. Номер обозначается арабской цифрой и располагается вверху страницы;</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наличие ссылок на использованные источники;</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оформление реферата производится в следующем порядке: титульный лист, оглавление, введение, основная часть, разбитая на главы и параграфы, заключение, список литературы, приложения;</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на титульном листе указываются: тема реферата, автор, год;</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оглавление - план реферата, в котором каждому разделу должен соответствовать номер страницы, на которой он находится;</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введение - формулируется суть исследуемой проблемы, определяется значимость и актуальность выбранной темы, указываются цель и задачи реферата, дается характеристика используемой нормативной правовой базы и литературы;</w:t>
      </w:r>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основная часть состоит из двух разделов: в первом анализируется и раскрывается отдельная проблема или одна из ее сторон в соответствии с темой, описывается существующая нормативная правовая база, а также действующая практика государственного управления, организация гражданской службы, во втором даются предложения с четко выраженной позицией кандидата, логичными и обоснованными выводами по совершенствованию практики, решению проблем государственного управления, реформирования гражданской службы и</w:t>
      </w:r>
      <w:proofErr w:type="gramEnd"/>
      <w:r w:rsidRPr="00CB24A8">
        <w:rPr>
          <w:rFonts w:ascii="Times New Roman" w:hAnsi="Times New Roman" w:cs="Times New Roman"/>
          <w:sz w:val="28"/>
        </w:rPr>
        <w:t xml:space="preserve"> т.п.;</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заключении должны быть представлены краткие и четкие выводы, вытекающие из основной части;</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xml:space="preserve">- в списке литературы указываются законы, иные нормативные правовые акты, литература, </w:t>
      </w:r>
      <w:proofErr w:type="gramStart"/>
      <w:r w:rsidRPr="00CB24A8">
        <w:rPr>
          <w:rFonts w:ascii="Times New Roman" w:hAnsi="Times New Roman" w:cs="Times New Roman"/>
          <w:sz w:val="28"/>
        </w:rPr>
        <w:t>Интернет-источники</w:t>
      </w:r>
      <w:proofErr w:type="gramEnd"/>
      <w:r w:rsidRPr="00CB24A8">
        <w:rPr>
          <w:rFonts w:ascii="Times New Roman" w:hAnsi="Times New Roman" w:cs="Times New Roman"/>
          <w:sz w:val="28"/>
        </w:rPr>
        <w:t>, на которые ссылается автор в тексте реферата, и иные документы, использованные при подготовке реферата.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Реферат должен содержать теоретический анализ заявленной темы и обоснованные практические предложения кандидата.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Конкурсная комиссия оценивает реферат в отсутствие кандидата:</w:t>
      </w:r>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в 3 балла, если проблема определена и дана ее содержательная характеристика, представлены ее основные аспекты, содержание реферата полностью соответствует теме, имеются реализуемые предложения в условиях существующей практики, библиография полностью отражает специфику и современное состояние проблемы, реферат полностью соответствует требованию к оформлению, правильно использованы понятия и термины, показано знание правил русского языка;</w:t>
      </w:r>
      <w:proofErr w:type="gramEnd"/>
    </w:p>
    <w:p w:rsidR="00074769" w:rsidRPr="00CB24A8" w:rsidRDefault="00074769">
      <w:pPr>
        <w:pStyle w:val="ConsPlusNormal"/>
        <w:ind w:firstLine="540"/>
        <w:jc w:val="both"/>
        <w:rPr>
          <w:rFonts w:ascii="Times New Roman" w:hAnsi="Times New Roman" w:cs="Times New Roman"/>
        </w:rPr>
      </w:pPr>
      <w:proofErr w:type="gramStart"/>
      <w:r w:rsidRPr="00CB24A8">
        <w:rPr>
          <w:rFonts w:ascii="Times New Roman" w:hAnsi="Times New Roman" w:cs="Times New Roman"/>
          <w:sz w:val="28"/>
        </w:rPr>
        <w:t xml:space="preserve">- в 2 балла, если в целом проблема определена, содержание реферата отчасти соответствует теме, имеются предложения, имеющие малую вероятность реализации в условиях существующей практики, библиография </w:t>
      </w:r>
      <w:r w:rsidRPr="00CB24A8">
        <w:rPr>
          <w:rFonts w:ascii="Times New Roman" w:hAnsi="Times New Roman" w:cs="Times New Roman"/>
          <w:sz w:val="28"/>
        </w:rPr>
        <w:lastRenderedPageBreak/>
        <w:t>частично отражает специфику и современное состояние проблемы, реферат частично соответствует требованию к оформлению, правильно использованы понятия и термины, но допущены неточности и незначительные ошибки, показано удовлетворительное знание правил русского языка;</w:t>
      </w:r>
      <w:proofErr w:type="gramEnd"/>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1 балл, если в реферате отсутствует постановка проблемы, содержание реферата полностью не соответствует теме, предложения отсутствуют, библиография не отражает специфики и современного состояния проблемы, реферат полностью не соответствует требованию к оформлению, неправильно использованы основные понятия и термины, допущены значительные неточности и ошибки, показано незнание правил русского языка.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13. При анкетировании конкурсная комиссия оценивает кандидатов по результатам ответов на перечень вопросов, составленных на базе квалификационных требований к профессиональным знаниям и навыкам, необходимым для исполнения должностных обязанностей по вакантной должности гражданской службы.</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Конкурсная комиссия оценивает анкету в отсутствие кандидата по содержанию ответов, которые кандидат дал на вопросы анкеты.</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По результатам анкетирования конкурсной комиссией выставляется оценка:</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2 балла, если кандидат соответствует требованиям, предъявляемым к профессиональным знаниям и навыкам, необходимым для исполнения должностных обязанностей по вакантной должности гражданской службы;</w:t>
      </w:r>
    </w:p>
    <w:p w:rsidR="00074769" w:rsidRPr="00CB24A8" w:rsidRDefault="00074769">
      <w:pPr>
        <w:pStyle w:val="ConsPlusNormal"/>
        <w:ind w:firstLine="540"/>
        <w:jc w:val="both"/>
        <w:rPr>
          <w:rFonts w:ascii="Times New Roman" w:hAnsi="Times New Roman" w:cs="Times New Roman"/>
        </w:rPr>
      </w:pPr>
      <w:r w:rsidRPr="00CB24A8">
        <w:rPr>
          <w:rFonts w:ascii="Times New Roman" w:hAnsi="Times New Roman" w:cs="Times New Roman"/>
          <w:sz w:val="28"/>
        </w:rPr>
        <w:t>- в 1 балл, если кандидат соответствует требованиям, предъявляемым к профессиональным знаниям и навыкам, необходимым для исполнения должностных обязанностей по вакантной должности гражданской службы при условии соответствующей переподготовки;</w:t>
      </w:r>
    </w:p>
    <w:p w:rsidR="00074769" w:rsidRDefault="00074769">
      <w:pPr>
        <w:pStyle w:val="ConsPlusNormal"/>
        <w:ind w:firstLine="540"/>
        <w:jc w:val="both"/>
      </w:pPr>
      <w:r w:rsidRPr="00CB24A8">
        <w:rPr>
          <w:rFonts w:ascii="Times New Roman" w:hAnsi="Times New Roman" w:cs="Times New Roman"/>
          <w:sz w:val="28"/>
        </w:rPr>
        <w:t>- в 0 баллов, если кандидат не соответствует требованиям, предъявляемым к профессиональным знаниям и навыкам, необходимым для исполнения должностных обязанностей по вакантной должности гражданской службы.</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14. Групповые дискуссии проводятся в форме обсуждений с кандидатами определенных тем, касающихся гражданской службы и их будущей профессиональной служебной деятельности. Групповая дискуссия основывается на практических вопросах - конкретных ситуациях, заблаговременно подготовленных и сформулированных в письменном виде.</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Вопросы для проведения групповых дискуссий составляются структурным подразделением Управления, в котором объявляется конкурс для замещения вакантной должности гражданской службы, и направляются в конкурсную комиссию за пять дней до начала второго этапа конкурса. Опубликование вопросов для проведения групповых дискуссий запрещается.</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Конкурсная комиссия оценивает кандидата в его отсутствие.</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По результатам групповой дискуссии конкурсной комиссией выставляется оценка:</w:t>
      </w:r>
    </w:p>
    <w:p w:rsidR="00074769" w:rsidRPr="00BE0229" w:rsidRDefault="00074769">
      <w:pPr>
        <w:pStyle w:val="ConsPlusNormal"/>
        <w:ind w:firstLine="540"/>
        <w:jc w:val="both"/>
        <w:rPr>
          <w:rFonts w:ascii="Times New Roman" w:hAnsi="Times New Roman" w:cs="Times New Roman"/>
        </w:rPr>
      </w:pPr>
      <w:proofErr w:type="gramStart"/>
      <w:r w:rsidRPr="00BE0229">
        <w:rPr>
          <w:rFonts w:ascii="Times New Roman" w:hAnsi="Times New Roman" w:cs="Times New Roman"/>
          <w:sz w:val="28"/>
        </w:rPr>
        <w:lastRenderedPageBreak/>
        <w:t>- в 3 балла, если кандидат последовательно, в полном объеме, глубоко и качественно раскрыл содержание практического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навыки аргументированно отстаивать собственную точку зрения, четко высказывает свои мысли, умеет выслушать собеседника, показал высокий уровень владения и знания русского языка;</w:t>
      </w:r>
      <w:proofErr w:type="gramEnd"/>
    </w:p>
    <w:p w:rsidR="00074769" w:rsidRPr="00BE0229" w:rsidRDefault="00074769">
      <w:pPr>
        <w:pStyle w:val="ConsPlusNormal"/>
        <w:ind w:firstLine="540"/>
        <w:jc w:val="both"/>
        <w:rPr>
          <w:rFonts w:ascii="Times New Roman" w:hAnsi="Times New Roman" w:cs="Times New Roman"/>
        </w:rPr>
      </w:pPr>
      <w:proofErr w:type="gramStart"/>
      <w:r w:rsidRPr="00BE0229">
        <w:rPr>
          <w:rFonts w:ascii="Times New Roman" w:hAnsi="Times New Roman" w:cs="Times New Roman"/>
          <w:sz w:val="28"/>
        </w:rPr>
        <w:t>- в 2 балла, если кандидат последовательно, в полном объеме раскрыл содержание практического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навыков отстаивания собственной точки зрения, умеет высказывать свои мысли, стремится выслушать собеседника, показал удовлетворительный уровень владения и знания русского языка;</w:t>
      </w:r>
      <w:proofErr w:type="gramEnd"/>
    </w:p>
    <w:p w:rsidR="00074769" w:rsidRPr="00BE0229" w:rsidRDefault="00074769">
      <w:pPr>
        <w:pStyle w:val="ConsPlusNormal"/>
        <w:ind w:firstLine="540"/>
        <w:jc w:val="both"/>
        <w:rPr>
          <w:rFonts w:ascii="Times New Roman" w:hAnsi="Times New Roman" w:cs="Times New Roman"/>
        </w:rPr>
      </w:pPr>
      <w:proofErr w:type="gramStart"/>
      <w:r w:rsidRPr="00BE0229">
        <w:rPr>
          <w:rFonts w:ascii="Times New Roman" w:hAnsi="Times New Roman" w:cs="Times New Roman"/>
          <w:sz w:val="28"/>
        </w:rPr>
        <w:t>- в 1 балл, если кандидат не раскрыл содержание практического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отсутствие навыков отстаивания собственной точки зрения, не умеет высказывать свои мысли и слушать собеседника, показал неудовлетворительный уровень владения и знания русского языка.</w:t>
      </w:r>
      <w:proofErr w:type="gramEnd"/>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15. 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государственной гражданской службы и положений должностного регламента по этой должности, а также иных положений, установленных законодательством о государственной гражданской службе.</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 xml:space="preserve">16. По результатам конкурсных процедур, применяемых при проведении конкурса, каждым членом конкурсной комиссии выставляются </w:t>
      </w:r>
      <w:proofErr w:type="gramStart"/>
      <w:r w:rsidRPr="00BE0229">
        <w:rPr>
          <w:rFonts w:ascii="Times New Roman" w:hAnsi="Times New Roman" w:cs="Times New Roman"/>
          <w:sz w:val="28"/>
        </w:rPr>
        <w:t>баллы</w:t>
      </w:r>
      <w:proofErr w:type="gramEnd"/>
      <w:r w:rsidRPr="00BE0229">
        <w:rPr>
          <w:rFonts w:ascii="Times New Roman" w:hAnsi="Times New Roman" w:cs="Times New Roman"/>
          <w:sz w:val="28"/>
        </w:rPr>
        <w:t xml:space="preserve"> и составляется итоговая оценка профессиональной пригодности кандидатов на замещение вакантной должности гражданской службы в Управл</w:t>
      </w:r>
      <w:r w:rsidR="00BE0229" w:rsidRPr="00BE0229">
        <w:rPr>
          <w:rFonts w:ascii="Times New Roman" w:hAnsi="Times New Roman" w:cs="Times New Roman"/>
          <w:sz w:val="28"/>
        </w:rPr>
        <w:t>ении жилищно-коммунального хозяйства и гражданской защиты населения</w:t>
      </w:r>
      <w:r w:rsidRPr="00BE0229">
        <w:rPr>
          <w:rFonts w:ascii="Times New Roman" w:hAnsi="Times New Roman" w:cs="Times New Roman"/>
          <w:sz w:val="28"/>
        </w:rPr>
        <w:t xml:space="preserve"> Пензенской области </w:t>
      </w:r>
      <w:r w:rsidRPr="00B7073F">
        <w:rPr>
          <w:rFonts w:ascii="Times New Roman" w:hAnsi="Times New Roman" w:cs="Times New Roman"/>
          <w:sz w:val="28"/>
        </w:rPr>
        <w:t xml:space="preserve">согласно </w:t>
      </w:r>
      <w:hyperlink r:id="rId18" w:history="1">
        <w:r w:rsidRPr="00B7073F">
          <w:rPr>
            <w:rFonts w:ascii="Times New Roman" w:hAnsi="Times New Roman" w:cs="Times New Roman"/>
            <w:sz w:val="28"/>
          </w:rPr>
          <w:t>приложению</w:t>
        </w:r>
      </w:hyperlink>
      <w:r w:rsidRPr="00BE0229">
        <w:rPr>
          <w:rFonts w:ascii="Times New Roman" w:hAnsi="Times New Roman" w:cs="Times New Roman"/>
          <w:sz w:val="28"/>
        </w:rPr>
        <w:t xml:space="preserve"> к Порядку.</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Баллы, выставленные всеми членами конкурсной комиссии, суммируются.</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Победившим в конкурсе считается кандидат, набравший наибольшее суммарное количество баллов по конкурсным процедурам, применяемым при проведении конкурса.</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Если кандидаты набрали менее 60 процентов от максимально возможного количества баллов, конкурсная комиссия не определяет победителя конкурса и конкурс признается несостоявшимся.</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 xml:space="preserve">17. Конкурсная комиссия состоит из председателя, заместителя председателя, секретаря и членов комиссии. Заседание конкурсной комиссии проводится при наличии не менее двух кандидатов и считается </w:t>
      </w:r>
      <w:r w:rsidRPr="00BE0229">
        <w:rPr>
          <w:rFonts w:ascii="Times New Roman" w:hAnsi="Times New Roman" w:cs="Times New Roman"/>
          <w:sz w:val="28"/>
        </w:rPr>
        <w:lastRenderedPageBreak/>
        <w:t>правомочным, если на нем присутствует не менее двух третей от общего числа членов комиссии. Проведение заседания конкурсной комиссии с участием только ее членов, замещающих должности гражданской службы, не допускается.</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18.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Конкурсная комиссия вправе также принять решение, имеющее рекомендательный характер, о включении в кадровый резерв государственного органа кандидата,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p>
    <w:p w:rsidR="00074769" w:rsidRPr="00BE0229" w:rsidRDefault="00074769">
      <w:pPr>
        <w:pStyle w:val="ConsPlusNormal"/>
        <w:ind w:firstLine="540"/>
        <w:jc w:val="both"/>
        <w:rPr>
          <w:rFonts w:ascii="Times New Roman" w:hAnsi="Times New Roman" w:cs="Times New Roman"/>
        </w:rPr>
      </w:pPr>
      <w:proofErr w:type="gramStart"/>
      <w:r w:rsidRPr="00BE0229">
        <w:rPr>
          <w:rFonts w:ascii="Times New Roman" w:hAnsi="Times New Roman" w:cs="Times New Roman"/>
          <w:sz w:val="28"/>
        </w:rPr>
        <w:t>Если конкурсной комиссией принято решение о включении в кадровый резерв Управления кандидата, не ставшего победителем конкурса на замещение вакантной должности гражданской службы, то с согласия указанного лица издается приказ Управления о включении его в кадровый резерв Управления для замещения должностей гражданской службы той же группы, к которой относилась вакантная должность гражданской службы.</w:t>
      </w:r>
      <w:proofErr w:type="gramEnd"/>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19. Результаты голосования конкурсной комиссии оформляются решением (протоколом), которое подписывается председателем, заместителем председателя, секретарем и членами комиссии, принявшими участие в заседании, в течение трех рабочих дней со дня проведения второго этапа конкурса.</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20. Сообщения о результатах конкурса направляются в письменной форме кандидатам в 7-дневный срок со дня его завершения. Информация о результатах конкурса также размещается в указанный срок на официальном сайте Управления и государственной информационной системы в области государственной службы в информаци</w:t>
      </w:r>
      <w:r w:rsidR="00B7073F">
        <w:rPr>
          <w:rFonts w:ascii="Times New Roman" w:hAnsi="Times New Roman" w:cs="Times New Roman"/>
          <w:sz w:val="28"/>
        </w:rPr>
        <w:t>онно-телекоммуникационной сети «Интернет»</w:t>
      </w:r>
      <w:r w:rsidRPr="00BE0229">
        <w:rPr>
          <w:rFonts w:ascii="Times New Roman" w:hAnsi="Times New Roman" w:cs="Times New Roman"/>
          <w:sz w:val="28"/>
        </w:rPr>
        <w:t>.</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21. Документы претендентов на замещение вакантной должности гражданской службы (на включение в кадровый резерв),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До истечения этого срока документы хранятся в архиве Управления, после чего подлежат уничтожению.</w:t>
      </w:r>
    </w:p>
    <w:p w:rsidR="00074769" w:rsidRPr="00BE0229" w:rsidRDefault="00074769">
      <w:pPr>
        <w:pStyle w:val="ConsPlusNormal"/>
        <w:ind w:firstLine="540"/>
        <w:jc w:val="both"/>
        <w:rPr>
          <w:rFonts w:ascii="Times New Roman" w:hAnsi="Times New Roman" w:cs="Times New Roman"/>
        </w:rPr>
      </w:pPr>
      <w:r w:rsidRPr="00BE0229">
        <w:rPr>
          <w:rFonts w:ascii="Times New Roman" w:hAnsi="Times New Roman" w:cs="Times New Roman"/>
          <w:sz w:val="28"/>
        </w:rPr>
        <w:t>22. Кандидат вправе обжаловать решение конкурсной комиссии в соответствии с законодательством Российской Федерации.</w:t>
      </w:r>
    </w:p>
    <w:p w:rsidR="00074769" w:rsidRPr="00BE0229" w:rsidRDefault="00074769">
      <w:pPr>
        <w:pStyle w:val="ConsPlusNormal"/>
        <w:jc w:val="right"/>
        <w:rPr>
          <w:rFonts w:ascii="Times New Roman" w:hAnsi="Times New Roman" w:cs="Times New Roman"/>
        </w:rPr>
      </w:pPr>
    </w:p>
    <w:p w:rsidR="00074769" w:rsidRPr="00BE0229" w:rsidRDefault="00074769">
      <w:pPr>
        <w:pStyle w:val="ConsPlusNormal"/>
        <w:jc w:val="right"/>
        <w:rPr>
          <w:rFonts w:ascii="Times New Roman" w:hAnsi="Times New Roman" w:cs="Times New Roman"/>
        </w:rPr>
      </w:pPr>
    </w:p>
    <w:p w:rsidR="00074769" w:rsidRDefault="00074769">
      <w:pPr>
        <w:pStyle w:val="ConsPlusNormal"/>
        <w:jc w:val="right"/>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CA4B45" w:rsidRDefault="00CA4B45" w:rsidP="003F5EFE">
      <w:pPr>
        <w:pStyle w:val="ConsPlusNormal"/>
        <w:jc w:val="both"/>
        <w:rPr>
          <w:rFonts w:ascii="Times New Roman" w:hAnsi="Times New Roman" w:cs="Times New Roman"/>
          <w:sz w:val="28"/>
          <w:szCs w:val="28"/>
        </w:rPr>
        <w:sectPr w:rsidR="00CA4B45">
          <w:pgSz w:w="11906" w:h="16838"/>
          <w:pgMar w:top="1134" w:right="850" w:bottom="1134" w:left="1701" w:header="708" w:footer="708" w:gutter="0"/>
          <w:cols w:space="708"/>
          <w:docGrid w:linePitch="360"/>
        </w:sectPr>
      </w:pPr>
    </w:p>
    <w:p w:rsidR="00CA4B45" w:rsidRPr="00CA4B45" w:rsidRDefault="00CA4B45">
      <w:pPr>
        <w:pStyle w:val="ConsPlusNormal"/>
        <w:jc w:val="right"/>
        <w:rPr>
          <w:rFonts w:ascii="Times New Roman" w:hAnsi="Times New Roman" w:cs="Times New Roman"/>
          <w:sz w:val="24"/>
          <w:szCs w:val="24"/>
        </w:rPr>
      </w:pPr>
      <w:r w:rsidRPr="00CA4B45">
        <w:rPr>
          <w:rFonts w:ascii="Times New Roman" w:hAnsi="Times New Roman" w:cs="Times New Roman"/>
          <w:sz w:val="24"/>
          <w:szCs w:val="24"/>
        </w:rPr>
        <w:lastRenderedPageBreak/>
        <w:t>Приложение</w:t>
      </w:r>
    </w:p>
    <w:p w:rsidR="00CA4B45" w:rsidRPr="00CA4B45" w:rsidRDefault="00CA4B45" w:rsidP="00CA4B45">
      <w:pPr>
        <w:pStyle w:val="ConsPlusTitle"/>
        <w:jc w:val="right"/>
        <w:rPr>
          <w:rFonts w:ascii="Times New Roman" w:hAnsi="Times New Roman" w:cs="Times New Roman"/>
          <w:b w:val="0"/>
          <w:sz w:val="24"/>
          <w:szCs w:val="24"/>
        </w:rPr>
      </w:pPr>
      <w:r w:rsidRPr="00CA4B45">
        <w:rPr>
          <w:rFonts w:ascii="Times New Roman" w:hAnsi="Times New Roman" w:cs="Times New Roman"/>
          <w:b w:val="0"/>
          <w:sz w:val="24"/>
          <w:szCs w:val="24"/>
        </w:rPr>
        <w:t>к порядку</w:t>
      </w:r>
    </w:p>
    <w:p w:rsidR="00CA4B45" w:rsidRDefault="00CA4B45" w:rsidP="00CA4B45">
      <w:pPr>
        <w:pStyle w:val="ConsPlusTitle"/>
        <w:jc w:val="right"/>
        <w:rPr>
          <w:rFonts w:ascii="Times New Roman" w:hAnsi="Times New Roman" w:cs="Times New Roman"/>
          <w:b w:val="0"/>
          <w:sz w:val="24"/>
          <w:szCs w:val="24"/>
        </w:rPr>
      </w:pPr>
      <w:r w:rsidRPr="00CA4B45">
        <w:rPr>
          <w:rFonts w:ascii="Times New Roman" w:hAnsi="Times New Roman" w:cs="Times New Roman"/>
          <w:b w:val="0"/>
          <w:sz w:val="24"/>
          <w:szCs w:val="24"/>
        </w:rPr>
        <w:t xml:space="preserve">работы конкурсной комиссии  </w:t>
      </w:r>
    </w:p>
    <w:p w:rsidR="00CA4B45" w:rsidRDefault="00CA4B45" w:rsidP="00CA4B45">
      <w:pPr>
        <w:pStyle w:val="ConsPlusTitle"/>
        <w:jc w:val="right"/>
        <w:rPr>
          <w:rFonts w:ascii="Times New Roman" w:hAnsi="Times New Roman" w:cs="Times New Roman"/>
          <w:b w:val="0"/>
          <w:sz w:val="24"/>
          <w:szCs w:val="24"/>
        </w:rPr>
      </w:pPr>
      <w:r w:rsidRPr="00CA4B45">
        <w:rPr>
          <w:rFonts w:ascii="Times New Roman" w:hAnsi="Times New Roman" w:cs="Times New Roman"/>
          <w:b w:val="0"/>
          <w:sz w:val="24"/>
          <w:szCs w:val="24"/>
        </w:rPr>
        <w:t>Управления жилищно-коммунального хозяйства</w:t>
      </w:r>
    </w:p>
    <w:p w:rsidR="00CA4B45" w:rsidRPr="00CA4B45" w:rsidRDefault="00CA4B45" w:rsidP="00CA4B45">
      <w:pPr>
        <w:pStyle w:val="ConsPlusTitle"/>
        <w:jc w:val="right"/>
        <w:rPr>
          <w:rFonts w:ascii="Times New Roman" w:hAnsi="Times New Roman" w:cs="Times New Roman"/>
          <w:b w:val="0"/>
          <w:sz w:val="24"/>
          <w:szCs w:val="24"/>
        </w:rPr>
      </w:pPr>
      <w:r w:rsidRPr="00CA4B45">
        <w:rPr>
          <w:rFonts w:ascii="Times New Roman" w:hAnsi="Times New Roman" w:cs="Times New Roman"/>
          <w:b w:val="0"/>
          <w:sz w:val="24"/>
          <w:szCs w:val="24"/>
        </w:rPr>
        <w:t xml:space="preserve"> и гражданской защиты населения Пензенской области и</w:t>
      </w:r>
    </w:p>
    <w:p w:rsidR="00CA4B45" w:rsidRPr="00CA4B45" w:rsidRDefault="00CA4B45" w:rsidP="00CA4B45">
      <w:pPr>
        <w:pStyle w:val="ConsPlusTitle"/>
        <w:jc w:val="right"/>
        <w:rPr>
          <w:rFonts w:ascii="Times New Roman" w:hAnsi="Times New Roman" w:cs="Times New Roman"/>
          <w:b w:val="0"/>
          <w:sz w:val="24"/>
          <w:szCs w:val="24"/>
        </w:rPr>
      </w:pPr>
      <w:r>
        <w:rPr>
          <w:rFonts w:ascii="Times New Roman" w:hAnsi="Times New Roman" w:cs="Times New Roman"/>
          <w:b w:val="0"/>
          <w:sz w:val="24"/>
          <w:szCs w:val="24"/>
        </w:rPr>
        <w:t>методики</w:t>
      </w:r>
      <w:r w:rsidRPr="00CA4B45">
        <w:rPr>
          <w:rFonts w:ascii="Times New Roman" w:hAnsi="Times New Roman" w:cs="Times New Roman"/>
          <w:b w:val="0"/>
          <w:sz w:val="24"/>
          <w:szCs w:val="24"/>
        </w:rPr>
        <w:t xml:space="preserve"> проведения конкурса</w:t>
      </w:r>
    </w:p>
    <w:p w:rsidR="00CA4B45" w:rsidRPr="00CA4B45" w:rsidRDefault="00CA4B45">
      <w:pPr>
        <w:pStyle w:val="ConsPlusNormal"/>
        <w:jc w:val="right"/>
        <w:rPr>
          <w:rFonts w:ascii="Times New Roman" w:hAnsi="Times New Roman" w:cs="Times New Roman"/>
        </w:rPr>
      </w:pPr>
    </w:p>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ИТОГОВАЯ ОЦЕНКА</w:t>
      </w:r>
    </w:p>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 xml:space="preserve">профессиональной пригодности кандидатов </w:t>
      </w:r>
      <w:proofErr w:type="gramStart"/>
      <w:r w:rsidRPr="00CA4B45">
        <w:rPr>
          <w:rFonts w:ascii="Times New Roman" w:hAnsi="Times New Roman" w:cs="Times New Roman"/>
          <w:sz w:val="28"/>
        </w:rPr>
        <w:t>на</w:t>
      </w:r>
      <w:proofErr w:type="gramEnd"/>
    </w:p>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замещение вакантной должности</w:t>
      </w:r>
    </w:p>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__________________________________________________________</w:t>
      </w:r>
    </w:p>
    <w:p w:rsidR="00CA4B45" w:rsidRPr="00CA4B45" w:rsidRDefault="00CA4B45">
      <w:pPr>
        <w:pStyle w:val="ConsPlusNormal"/>
        <w:jc w:val="center"/>
        <w:rPr>
          <w:rFonts w:ascii="Times New Roman" w:hAnsi="Times New Roman" w:cs="Times New Roman"/>
        </w:rPr>
      </w:pPr>
      <w:proofErr w:type="gramStart"/>
      <w:r w:rsidRPr="00CA4B45">
        <w:rPr>
          <w:rFonts w:ascii="Times New Roman" w:hAnsi="Times New Roman" w:cs="Times New Roman"/>
          <w:sz w:val="28"/>
        </w:rPr>
        <w:t>(наименование вакантной должности государственной</w:t>
      </w:r>
      <w:proofErr w:type="gramEnd"/>
    </w:p>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гражданской службы Пензенской области)</w:t>
      </w:r>
    </w:p>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по результатам конкурсных процедур</w:t>
      </w:r>
    </w:p>
    <w:p w:rsidR="00CA4B45" w:rsidRPr="00CA4B45" w:rsidRDefault="00CA4B45">
      <w:pPr>
        <w:pStyle w:val="ConsPlusNormal"/>
        <w:jc w:val="center"/>
        <w:rPr>
          <w:rFonts w:ascii="Times New Roman" w:hAnsi="Times New Roman" w:cs="Times New Roman"/>
        </w:rPr>
      </w:pPr>
    </w:p>
    <w:tbl>
      <w:tblPr>
        <w:tblW w:w="14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1417"/>
        <w:gridCol w:w="2438"/>
        <w:gridCol w:w="2381"/>
        <w:gridCol w:w="1701"/>
        <w:gridCol w:w="1304"/>
        <w:gridCol w:w="1474"/>
        <w:gridCol w:w="1536"/>
        <w:gridCol w:w="1330"/>
        <w:gridCol w:w="850"/>
      </w:tblGrid>
      <w:tr w:rsidR="00CA4B45" w:rsidRPr="00CA4B45" w:rsidTr="00CA4B45">
        <w:tc>
          <w:tcPr>
            <w:tcW w:w="538" w:type="dxa"/>
            <w:vMerge w:val="restart"/>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 xml:space="preserve">№ </w:t>
            </w:r>
            <w:proofErr w:type="gramStart"/>
            <w:r w:rsidRPr="00CA4B45">
              <w:rPr>
                <w:rFonts w:ascii="Times New Roman" w:hAnsi="Times New Roman" w:cs="Times New Roman"/>
                <w:sz w:val="24"/>
                <w:szCs w:val="24"/>
              </w:rPr>
              <w:t>п</w:t>
            </w:r>
            <w:proofErr w:type="gramEnd"/>
            <w:r w:rsidRPr="00CA4B45">
              <w:rPr>
                <w:rFonts w:ascii="Times New Roman" w:hAnsi="Times New Roman" w:cs="Times New Roman"/>
                <w:sz w:val="24"/>
                <w:szCs w:val="24"/>
              </w:rPr>
              <w:t>/п</w:t>
            </w:r>
          </w:p>
        </w:tc>
        <w:tc>
          <w:tcPr>
            <w:tcW w:w="1417" w:type="dxa"/>
            <w:vMerge w:val="restart"/>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Оценки</w:t>
            </w:r>
          </w:p>
        </w:tc>
        <w:tc>
          <w:tcPr>
            <w:tcW w:w="6520" w:type="dxa"/>
            <w:gridSpan w:val="3"/>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Основные методы оценки</w:t>
            </w:r>
          </w:p>
        </w:tc>
        <w:tc>
          <w:tcPr>
            <w:tcW w:w="4314" w:type="dxa"/>
            <w:gridSpan w:val="3"/>
            <w:vMerge w:val="restart"/>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Дополнительные методы оценки</w:t>
            </w:r>
          </w:p>
        </w:tc>
        <w:tc>
          <w:tcPr>
            <w:tcW w:w="2180" w:type="dxa"/>
            <w:gridSpan w:val="2"/>
            <w:vMerge w:val="restart"/>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Итоговая оценка профессиональной пригодности кандидатов</w:t>
            </w:r>
          </w:p>
        </w:tc>
      </w:tr>
      <w:tr w:rsidR="00CA4B45" w:rsidRPr="00CA4B45" w:rsidTr="00CA4B45">
        <w:tc>
          <w:tcPr>
            <w:tcW w:w="538" w:type="dxa"/>
            <w:vMerge/>
          </w:tcPr>
          <w:p w:rsidR="00CA4B45" w:rsidRPr="00CA4B45" w:rsidRDefault="00CA4B45">
            <w:pPr>
              <w:rPr>
                <w:sz w:val="24"/>
                <w:szCs w:val="24"/>
              </w:rPr>
            </w:pPr>
          </w:p>
        </w:tc>
        <w:tc>
          <w:tcPr>
            <w:tcW w:w="1417" w:type="dxa"/>
            <w:vMerge/>
          </w:tcPr>
          <w:p w:rsidR="00CA4B45" w:rsidRPr="00CA4B45" w:rsidRDefault="00CA4B45">
            <w:pPr>
              <w:rPr>
                <w:sz w:val="24"/>
                <w:szCs w:val="24"/>
              </w:rPr>
            </w:pPr>
          </w:p>
        </w:tc>
        <w:tc>
          <w:tcPr>
            <w:tcW w:w="4819" w:type="dxa"/>
            <w:gridSpan w:val="2"/>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Тестирование</w:t>
            </w:r>
          </w:p>
        </w:tc>
        <w:tc>
          <w:tcPr>
            <w:tcW w:w="1701" w:type="dxa"/>
            <w:vMerge w:val="restart"/>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Индивидуальное собеседование</w:t>
            </w:r>
          </w:p>
        </w:tc>
        <w:tc>
          <w:tcPr>
            <w:tcW w:w="4314" w:type="dxa"/>
            <w:gridSpan w:val="3"/>
            <w:vMerge/>
          </w:tcPr>
          <w:p w:rsidR="00CA4B45" w:rsidRPr="00CA4B45" w:rsidRDefault="00CA4B45">
            <w:pPr>
              <w:rPr>
                <w:sz w:val="24"/>
                <w:szCs w:val="24"/>
              </w:rPr>
            </w:pPr>
          </w:p>
        </w:tc>
        <w:tc>
          <w:tcPr>
            <w:tcW w:w="2180" w:type="dxa"/>
            <w:gridSpan w:val="2"/>
            <w:vMerge/>
          </w:tcPr>
          <w:p w:rsidR="00CA4B45" w:rsidRPr="00CA4B45" w:rsidRDefault="00CA4B45">
            <w:pPr>
              <w:rPr>
                <w:sz w:val="24"/>
                <w:szCs w:val="24"/>
              </w:rPr>
            </w:pPr>
          </w:p>
        </w:tc>
      </w:tr>
      <w:tr w:rsidR="00CA4B45" w:rsidRPr="00CA4B45" w:rsidTr="00CA4B45">
        <w:tc>
          <w:tcPr>
            <w:tcW w:w="538" w:type="dxa"/>
            <w:vMerge/>
          </w:tcPr>
          <w:p w:rsidR="00CA4B45" w:rsidRPr="00CA4B45" w:rsidRDefault="00CA4B45">
            <w:pPr>
              <w:rPr>
                <w:sz w:val="24"/>
                <w:szCs w:val="24"/>
              </w:rPr>
            </w:pPr>
          </w:p>
        </w:tc>
        <w:tc>
          <w:tcPr>
            <w:tcW w:w="1417" w:type="dxa"/>
            <w:vMerge/>
          </w:tcPr>
          <w:p w:rsidR="00CA4B45" w:rsidRPr="00CA4B45" w:rsidRDefault="00CA4B45">
            <w:pPr>
              <w:rPr>
                <w:sz w:val="24"/>
                <w:szCs w:val="24"/>
              </w:rPr>
            </w:pPr>
          </w:p>
        </w:tc>
        <w:tc>
          <w:tcPr>
            <w:tcW w:w="2438"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Проверка общих компетенций кандидата</w:t>
            </w:r>
          </w:p>
        </w:tc>
        <w:tc>
          <w:tcPr>
            <w:tcW w:w="2381"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Проверка профильных компетенций</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кандидата</w:t>
            </w:r>
          </w:p>
        </w:tc>
        <w:tc>
          <w:tcPr>
            <w:tcW w:w="1701" w:type="dxa"/>
            <w:vMerge/>
          </w:tcPr>
          <w:p w:rsidR="00CA4B45" w:rsidRPr="00CA4B45" w:rsidRDefault="00CA4B45">
            <w:pPr>
              <w:rPr>
                <w:sz w:val="24"/>
                <w:szCs w:val="24"/>
              </w:rPr>
            </w:pPr>
          </w:p>
        </w:tc>
        <w:tc>
          <w:tcPr>
            <w:tcW w:w="1304"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Реферат</w:t>
            </w:r>
          </w:p>
        </w:tc>
        <w:tc>
          <w:tcPr>
            <w:tcW w:w="1474"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Анкетирование</w:t>
            </w:r>
          </w:p>
        </w:tc>
        <w:tc>
          <w:tcPr>
            <w:tcW w:w="1536"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Групповая дискуссия</w:t>
            </w:r>
          </w:p>
        </w:tc>
        <w:tc>
          <w:tcPr>
            <w:tcW w:w="2180" w:type="dxa"/>
            <w:gridSpan w:val="2"/>
            <w:vMerge/>
          </w:tcPr>
          <w:p w:rsidR="00CA4B45" w:rsidRPr="00CA4B45" w:rsidRDefault="00CA4B45">
            <w:pPr>
              <w:rPr>
                <w:sz w:val="24"/>
                <w:szCs w:val="24"/>
              </w:rPr>
            </w:pPr>
          </w:p>
        </w:tc>
      </w:tr>
      <w:tr w:rsidR="00CA4B45" w:rsidRPr="00CA4B45" w:rsidTr="00CA4B45">
        <w:tc>
          <w:tcPr>
            <w:tcW w:w="538" w:type="dxa"/>
            <w:vMerge/>
          </w:tcPr>
          <w:p w:rsidR="00CA4B45" w:rsidRPr="00CA4B45" w:rsidRDefault="00CA4B45">
            <w:pPr>
              <w:rPr>
                <w:sz w:val="24"/>
                <w:szCs w:val="24"/>
              </w:rPr>
            </w:pPr>
          </w:p>
        </w:tc>
        <w:tc>
          <w:tcPr>
            <w:tcW w:w="1417"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Ф.И.О.</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кандидата</w:t>
            </w:r>
          </w:p>
        </w:tc>
        <w:tc>
          <w:tcPr>
            <w:tcW w:w="2438"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до 60% - 0</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от 61% до 70% - 1</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от 71% до 80% - 2</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от 81% до 100% - 3</w:t>
            </w:r>
          </w:p>
        </w:tc>
        <w:tc>
          <w:tcPr>
            <w:tcW w:w="2381"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до 60% - 0</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от 61% до 70% - 1</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от 71% до 80% - 2</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от 81% до 100% - 3</w:t>
            </w:r>
          </w:p>
        </w:tc>
        <w:tc>
          <w:tcPr>
            <w:tcW w:w="1701"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1 балл</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2 балла</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3 балла</w:t>
            </w:r>
          </w:p>
        </w:tc>
        <w:tc>
          <w:tcPr>
            <w:tcW w:w="1304"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1 балл</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2 балла</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3 балла</w:t>
            </w:r>
          </w:p>
        </w:tc>
        <w:tc>
          <w:tcPr>
            <w:tcW w:w="1474"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1 балл</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2 балла</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3 балла</w:t>
            </w:r>
          </w:p>
        </w:tc>
        <w:tc>
          <w:tcPr>
            <w:tcW w:w="1536"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1 балл</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2 балла</w:t>
            </w:r>
          </w:p>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3 балла</w:t>
            </w:r>
          </w:p>
        </w:tc>
        <w:tc>
          <w:tcPr>
            <w:tcW w:w="1330" w:type="dxa"/>
          </w:tcPr>
          <w:p w:rsidR="00CA4B45" w:rsidRPr="00CA4B45" w:rsidRDefault="00CA4B45">
            <w:pPr>
              <w:pStyle w:val="ConsPlusNormal"/>
              <w:jc w:val="center"/>
              <w:rPr>
                <w:rFonts w:ascii="Times New Roman" w:hAnsi="Times New Roman" w:cs="Times New Roman"/>
                <w:sz w:val="24"/>
                <w:szCs w:val="24"/>
              </w:rPr>
            </w:pPr>
            <w:r w:rsidRPr="00CA4B45">
              <w:rPr>
                <w:rFonts w:ascii="Times New Roman" w:hAnsi="Times New Roman" w:cs="Times New Roman"/>
                <w:sz w:val="24"/>
                <w:szCs w:val="24"/>
              </w:rPr>
              <w:t>Количество баллов</w:t>
            </w:r>
          </w:p>
        </w:tc>
        <w:tc>
          <w:tcPr>
            <w:tcW w:w="850" w:type="dxa"/>
          </w:tcPr>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w:t>
            </w:r>
          </w:p>
        </w:tc>
      </w:tr>
      <w:tr w:rsidR="00CA4B45" w:rsidRPr="00CA4B45" w:rsidTr="00CA4B45">
        <w:tc>
          <w:tcPr>
            <w:tcW w:w="538" w:type="dxa"/>
          </w:tcPr>
          <w:p w:rsidR="00CA4B45" w:rsidRPr="00CA4B45" w:rsidRDefault="00CA4B45">
            <w:pPr>
              <w:pStyle w:val="ConsPlusNormal"/>
              <w:jc w:val="center"/>
              <w:rPr>
                <w:rFonts w:ascii="Times New Roman" w:hAnsi="Times New Roman" w:cs="Times New Roman"/>
              </w:rPr>
            </w:pPr>
          </w:p>
        </w:tc>
        <w:tc>
          <w:tcPr>
            <w:tcW w:w="1417" w:type="dxa"/>
          </w:tcPr>
          <w:p w:rsidR="00CA4B45" w:rsidRPr="00CA4B45" w:rsidRDefault="00CA4B45">
            <w:pPr>
              <w:pStyle w:val="ConsPlusNormal"/>
              <w:jc w:val="center"/>
              <w:rPr>
                <w:rFonts w:ascii="Times New Roman" w:hAnsi="Times New Roman" w:cs="Times New Roman"/>
              </w:rPr>
            </w:pPr>
          </w:p>
        </w:tc>
        <w:tc>
          <w:tcPr>
            <w:tcW w:w="2438" w:type="dxa"/>
          </w:tcPr>
          <w:p w:rsidR="00CA4B45" w:rsidRPr="00CA4B45" w:rsidRDefault="00CA4B45">
            <w:pPr>
              <w:pStyle w:val="ConsPlusNormal"/>
              <w:jc w:val="center"/>
              <w:rPr>
                <w:rFonts w:ascii="Times New Roman" w:hAnsi="Times New Roman" w:cs="Times New Roman"/>
              </w:rPr>
            </w:pPr>
          </w:p>
        </w:tc>
        <w:tc>
          <w:tcPr>
            <w:tcW w:w="2381" w:type="dxa"/>
          </w:tcPr>
          <w:p w:rsidR="00CA4B45" w:rsidRPr="00CA4B45" w:rsidRDefault="00CA4B45">
            <w:pPr>
              <w:pStyle w:val="ConsPlusNormal"/>
              <w:jc w:val="center"/>
              <w:rPr>
                <w:rFonts w:ascii="Times New Roman" w:hAnsi="Times New Roman" w:cs="Times New Roman"/>
              </w:rPr>
            </w:pPr>
          </w:p>
        </w:tc>
        <w:tc>
          <w:tcPr>
            <w:tcW w:w="1701" w:type="dxa"/>
          </w:tcPr>
          <w:p w:rsidR="00CA4B45" w:rsidRPr="00CA4B45" w:rsidRDefault="00CA4B45">
            <w:pPr>
              <w:pStyle w:val="ConsPlusNormal"/>
              <w:jc w:val="center"/>
              <w:rPr>
                <w:rFonts w:ascii="Times New Roman" w:hAnsi="Times New Roman" w:cs="Times New Roman"/>
              </w:rPr>
            </w:pPr>
          </w:p>
        </w:tc>
        <w:tc>
          <w:tcPr>
            <w:tcW w:w="1304" w:type="dxa"/>
          </w:tcPr>
          <w:p w:rsidR="00CA4B45" w:rsidRPr="00CA4B45" w:rsidRDefault="00CA4B45">
            <w:pPr>
              <w:pStyle w:val="ConsPlusNormal"/>
              <w:jc w:val="center"/>
              <w:rPr>
                <w:rFonts w:ascii="Times New Roman" w:hAnsi="Times New Roman" w:cs="Times New Roman"/>
              </w:rPr>
            </w:pPr>
          </w:p>
        </w:tc>
        <w:tc>
          <w:tcPr>
            <w:tcW w:w="1474" w:type="dxa"/>
          </w:tcPr>
          <w:p w:rsidR="00CA4B45" w:rsidRPr="00CA4B45" w:rsidRDefault="00CA4B45">
            <w:pPr>
              <w:pStyle w:val="ConsPlusNormal"/>
              <w:jc w:val="center"/>
              <w:rPr>
                <w:rFonts w:ascii="Times New Roman" w:hAnsi="Times New Roman" w:cs="Times New Roman"/>
              </w:rPr>
            </w:pPr>
          </w:p>
        </w:tc>
        <w:tc>
          <w:tcPr>
            <w:tcW w:w="1536" w:type="dxa"/>
          </w:tcPr>
          <w:p w:rsidR="00CA4B45" w:rsidRPr="00CA4B45" w:rsidRDefault="00CA4B45">
            <w:pPr>
              <w:pStyle w:val="ConsPlusNormal"/>
              <w:jc w:val="center"/>
              <w:rPr>
                <w:rFonts w:ascii="Times New Roman" w:hAnsi="Times New Roman" w:cs="Times New Roman"/>
              </w:rPr>
            </w:pPr>
          </w:p>
        </w:tc>
        <w:tc>
          <w:tcPr>
            <w:tcW w:w="1330" w:type="dxa"/>
          </w:tcPr>
          <w:p w:rsidR="00CA4B45" w:rsidRPr="00CA4B45" w:rsidRDefault="00CA4B45">
            <w:pPr>
              <w:pStyle w:val="ConsPlusNormal"/>
              <w:jc w:val="center"/>
              <w:rPr>
                <w:rFonts w:ascii="Times New Roman" w:hAnsi="Times New Roman" w:cs="Times New Roman"/>
              </w:rPr>
            </w:pPr>
          </w:p>
        </w:tc>
        <w:tc>
          <w:tcPr>
            <w:tcW w:w="850" w:type="dxa"/>
          </w:tcPr>
          <w:p w:rsidR="00CA4B45" w:rsidRPr="00CA4B45" w:rsidRDefault="00CA4B45">
            <w:pPr>
              <w:pStyle w:val="ConsPlusNormal"/>
              <w:jc w:val="center"/>
              <w:rPr>
                <w:rFonts w:ascii="Times New Roman" w:hAnsi="Times New Roman" w:cs="Times New Roman"/>
              </w:rPr>
            </w:pPr>
          </w:p>
        </w:tc>
      </w:tr>
      <w:tr w:rsidR="00CA4B45" w:rsidRPr="00CA4B45" w:rsidTr="00CA4B45">
        <w:tc>
          <w:tcPr>
            <w:tcW w:w="538" w:type="dxa"/>
          </w:tcPr>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1</w:t>
            </w:r>
          </w:p>
        </w:tc>
        <w:tc>
          <w:tcPr>
            <w:tcW w:w="1417" w:type="dxa"/>
          </w:tcPr>
          <w:p w:rsidR="00CA4B45" w:rsidRPr="00CA4B45" w:rsidRDefault="00CA4B45">
            <w:pPr>
              <w:pStyle w:val="ConsPlusNormal"/>
              <w:jc w:val="center"/>
              <w:rPr>
                <w:rFonts w:ascii="Times New Roman" w:hAnsi="Times New Roman" w:cs="Times New Roman"/>
              </w:rPr>
            </w:pPr>
          </w:p>
        </w:tc>
        <w:tc>
          <w:tcPr>
            <w:tcW w:w="2438" w:type="dxa"/>
          </w:tcPr>
          <w:p w:rsidR="00CA4B45" w:rsidRPr="00CA4B45" w:rsidRDefault="00CA4B45">
            <w:pPr>
              <w:pStyle w:val="ConsPlusNormal"/>
              <w:jc w:val="center"/>
              <w:rPr>
                <w:rFonts w:ascii="Times New Roman" w:hAnsi="Times New Roman" w:cs="Times New Roman"/>
              </w:rPr>
            </w:pPr>
          </w:p>
        </w:tc>
        <w:tc>
          <w:tcPr>
            <w:tcW w:w="2381" w:type="dxa"/>
          </w:tcPr>
          <w:p w:rsidR="00CA4B45" w:rsidRPr="00CA4B45" w:rsidRDefault="00CA4B45">
            <w:pPr>
              <w:pStyle w:val="ConsPlusNormal"/>
              <w:jc w:val="center"/>
              <w:rPr>
                <w:rFonts w:ascii="Times New Roman" w:hAnsi="Times New Roman" w:cs="Times New Roman"/>
              </w:rPr>
            </w:pPr>
          </w:p>
        </w:tc>
        <w:tc>
          <w:tcPr>
            <w:tcW w:w="1701" w:type="dxa"/>
          </w:tcPr>
          <w:p w:rsidR="00CA4B45" w:rsidRPr="00CA4B45" w:rsidRDefault="00CA4B45">
            <w:pPr>
              <w:pStyle w:val="ConsPlusNormal"/>
              <w:jc w:val="center"/>
              <w:rPr>
                <w:rFonts w:ascii="Times New Roman" w:hAnsi="Times New Roman" w:cs="Times New Roman"/>
              </w:rPr>
            </w:pPr>
          </w:p>
        </w:tc>
        <w:tc>
          <w:tcPr>
            <w:tcW w:w="1304" w:type="dxa"/>
          </w:tcPr>
          <w:p w:rsidR="00CA4B45" w:rsidRPr="00CA4B45" w:rsidRDefault="00CA4B45">
            <w:pPr>
              <w:pStyle w:val="ConsPlusNormal"/>
              <w:jc w:val="center"/>
              <w:rPr>
                <w:rFonts w:ascii="Times New Roman" w:hAnsi="Times New Roman" w:cs="Times New Roman"/>
              </w:rPr>
            </w:pPr>
          </w:p>
        </w:tc>
        <w:tc>
          <w:tcPr>
            <w:tcW w:w="1474" w:type="dxa"/>
          </w:tcPr>
          <w:p w:rsidR="00CA4B45" w:rsidRPr="00CA4B45" w:rsidRDefault="00CA4B45">
            <w:pPr>
              <w:pStyle w:val="ConsPlusNormal"/>
              <w:jc w:val="center"/>
              <w:rPr>
                <w:rFonts w:ascii="Times New Roman" w:hAnsi="Times New Roman" w:cs="Times New Roman"/>
              </w:rPr>
            </w:pPr>
          </w:p>
        </w:tc>
        <w:tc>
          <w:tcPr>
            <w:tcW w:w="1536" w:type="dxa"/>
          </w:tcPr>
          <w:p w:rsidR="00CA4B45" w:rsidRPr="00CA4B45" w:rsidRDefault="00CA4B45">
            <w:pPr>
              <w:pStyle w:val="ConsPlusNormal"/>
              <w:jc w:val="center"/>
              <w:rPr>
                <w:rFonts w:ascii="Times New Roman" w:hAnsi="Times New Roman" w:cs="Times New Roman"/>
              </w:rPr>
            </w:pPr>
          </w:p>
        </w:tc>
        <w:tc>
          <w:tcPr>
            <w:tcW w:w="1330" w:type="dxa"/>
          </w:tcPr>
          <w:p w:rsidR="00CA4B45" w:rsidRPr="00CA4B45" w:rsidRDefault="00CA4B45">
            <w:pPr>
              <w:pStyle w:val="ConsPlusNormal"/>
              <w:jc w:val="center"/>
              <w:rPr>
                <w:rFonts w:ascii="Times New Roman" w:hAnsi="Times New Roman" w:cs="Times New Roman"/>
              </w:rPr>
            </w:pPr>
          </w:p>
        </w:tc>
        <w:tc>
          <w:tcPr>
            <w:tcW w:w="850" w:type="dxa"/>
          </w:tcPr>
          <w:p w:rsidR="00CA4B45" w:rsidRPr="00CA4B45" w:rsidRDefault="00CA4B45">
            <w:pPr>
              <w:pStyle w:val="ConsPlusNormal"/>
              <w:jc w:val="center"/>
              <w:rPr>
                <w:rFonts w:ascii="Times New Roman" w:hAnsi="Times New Roman" w:cs="Times New Roman"/>
              </w:rPr>
            </w:pPr>
          </w:p>
        </w:tc>
      </w:tr>
      <w:tr w:rsidR="00CA4B45" w:rsidRPr="00CA4B45" w:rsidTr="00CA4B45">
        <w:tc>
          <w:tcPr>
            <w:tcW w:w="538" w:type="dxa"/>
          </w:tcPr>
          <w:p w:rsidR="00CA4B45" w:rsidRPr="00CA4B45" w:rsidRDefault="00CA4B45">
            <w:pPr>
              <w:pStyle w:val="ConsPlusNormal"/>
              <w:jc w:val="center"/>
              <w:rPr>
                <w:rFonts w:ascii="Times New Roman" w:hAnsi="Times New Roman" w:cs="Times New Roman"/>
              </w:rPr>
            </w:pPr>
            <w:r w:rsidRPr="00CA4B45">
              <w:rPr>
                <w:rFonts w:ascii="Times New Roman" w:hAnsi="Times New Roman" w:cs="Times New Roman"/>
                <w:sz w:val="28"/>
              </w:rPr>
              <w:t>2</w:t>
            </w:r>
          </w:p>
        </w:tc>
        <w:tc>
          <w:tcPr>
            <w:tcW w:w="1417" w:type="dxa"/>
          </w:tcPr>
          <w:p w:rsidR="00CA4B45" w:rsidRPr="00CA4B45" w:rsidRDefault="00CA4B45">
            <w:pPr>
              <w:pStyle w:val="ConsPlusNormal"/>
              <w:jc w:val="center"/>
              <w:rPr>
                <w:rFonts w:ascii="Times New Roman" w:hAnsi="Times New Roman" w:cs="Times New Roman"/>
              </w:rPr>
            </w:pPr>
          </w:p>
        </w:tc>
        <w:tc>
          <w:tcPr>
            <w:tcW w:w="2438" w:type="dxa"/>
          </w:tcPr>
          <w:p w:rsidR="00CA4B45" w:rsidRPr="00CA4B45" w:rsidRDefault="00CA4B45">
            <w:pPr>
              <w:pStyle w:val="ConsPlusNormal"/>
              <w:jc w:val="center"/>
              <w:rPr>
                <w:rFonts w:ascii="Times New Roman" w:hAnsi="Times New Roman" w:cs="Times New Roman"/>
              </w:rPr>
            </w:pPr>
          </w:p>
        </w:tc>
        <w:tc>
          <w:tcPr>
            <w:tcW w:w="2381" w:type="dxa"/>
          </w:tcPr>
          <w:p w:rsidR="00CA4B45" w:rsidRPr="00CA4B45" w:rsidRDefault="00CA4B45">
            <w:pPr>
              <w:pStyle w:val="ConsPlusNormal"/>
              <w:jc w:val="center"/>
              <w:rPr>
                <w:rFonts w:ascii="Times New Roman" w:hAnsi="Times New Roman" w:cs="Times New Roman"/>
              </w:rPr>
            </w:pPr>
          </w:p>
        </w:tc>
        <w:tc>
          <w:tcPr>
            <w:tcW w:w="1701" w:type="dxa"/>
          </w:tcPr>
          <w:p w:rsidR="00CA4B45" w:rsidRPr="00CA4B45" w:rsidRDefault="00CA4B45">
            <w:pPr>
              <w:pStyle w:val="ConsPlusNormal"/>
              <w:jc w:val="center"/>
              <w:rPr>
                <w:rFonts w:ascii="Times New Roman" w:hAnsi="Times New Roman" w:cs="Times New Roman"/>
              </w:rPr>
            </w:pPr>
          </w:p>
        </w:tc>
        <w:tc>
          <w:tcPr>
            <w:tcW w:w="1304" w:type="dxa"/>
          </w:tcPr>
          <w:p w:rsidR="00CA4B45" w:rsidRPr="00CA4B45" w:rsidRDefault="00CA4B45">
            <w:pPr>
              <w:pStyle w:val="ConsPlusNormal"/>
              <w:jc w:val="center"/>
              <w:rPr>
                <w:rFonts w:ascii="Times New Roman" w:hAnsi="Times New Roman" w:cs="Times New Roman"/>
              </w:rPr>
            </w:pPr>
          </w:p>
        </w:tc>
        <w:tc>
          <w:tcPr>
            <w:tcW w:w="1474" w:type="dxa"/>
          </w:tcPr>
          <w:p w:rsidR="00CA4B45" w:rsidRPr="00CA4B45" w:rsidRDefault="00CA4B45">
            <w:pPr>
              <w:pStyle w:val="ConsPlusNormal"/>
              <w:jc w:val="center"/>
              <w:rPr>
                <w:rFonts w:ascii="Times New Roman" w:hAnsi="Times New Roman" w:cs="Times New Roman"/>
              </w:rPr>
            </w:pPr>
          </w:p>
        </w:tc>
        <w:tc>
          <w:tcPr>
            <w:tcW w:w="1536" w:type="dxa"/>
          </w:tcPr>
          <w:p w:rsidR="00CA4B45" w:rsidRPr="00CA4B45" w:rsidRDefault="00CA4B45">
            <w:pPr>
              <w:pStyle w:val="ConsPlusNormal"/>
              <w:jc w:val="center"/>
              <w:rPr>
                <w:rFonts w:ascii="Times New Roman" w:hAnsi="Times New Roman" w:cs="Times New Roman"/>
              </w:rPr>
            </w:pPr>
          </w:p>
        </w:tc>
        <w:tc>
          <w:tcPr>
            <w:tcW w:w="1330" w:type="dxa"/>
          </w:tcPr>
          <w:p w:rsidR="00CA4B45" w:rsidRPr="00CA4B45" w:rsidRDefault="00CA4B45">
            <w:pPr>
              <w:pStyle w:val="ConsPlusNormal"/>
              <w:jc w:val="center"/>
              <w:rPr>
                <w:rFonts w:ascii="Times New Roman" w:hAnsi="Times New Roman" w:cs="Times New Roman"/>
              </w:rPr>
            </w:pPr>
          </w:p>
        </w:tc>
        <w:tc>
          <w:tcPr>
            <w:tcW w:w="850" w:type="dxa"/>
          </w:tcPr>
          <w:p w:rsidR="00CA4B45" w:rsidRPr="00CA4B45" w:rsidRDefault="00CA4B45">
            <w:pPr>
              <w:pStyle w:val="ConsPlusNormal"/>
              <w:jc w:val="center"/>
              <w:rPr>
                <w:rFonts w:ascii="Times New Roman" w:hAnsi="Times New Roman" w:cs="Times New Roman"/>
              </w:rPr>
            </w:pPr>
          </w:p>
        </w:tc>
      </w:tr>
    </w:tbl>
    <w:p w:rsidR="00CA4B45" w:rsidRPr="00CA4B45" w:rsidRDefault="00CA4B45">
      <w:pPr>
        <w:pStyle w:val="ConsPlusNormal"/>
        <w:ind w:firstLine="540"/>
        <w:jc w:val="both"/>
        <w:rPr>
          <w:rFonts w:ascii="Times New Roman" w:hAnsi="Times New Roman" w:cs="Times New Roman"/>
        </w:rPr>
      </w:pPr>
    </w:p>
    <w:p w:rsidR="00CA4B45" w:rsidRPr="00CA4B45" w:rsidRDefault="00CA4B45">
      <w:pPr>
        <w:pStyle w:val="ConsPlusNormal"/>
        <w:ind w:firstLine="540"/>
        <w:jc w:val="both"/>
        <w:rPr>
          <w:rFonts w:ascii="Times New Roman" w:hAnsi="Times New Roman" w:cs="Times New Roman"/>
        </w:rPr>
      </w:pPr>
      <w:r w:rsidRPr="00CA4B45">
        <w:rPr>
          <w:rFonts w:ascii="Times New Roman" w:hAnsi="Times New Roman" w:cs="Times New Roman"/>
          <w:sz w:val="28"/>
        </w:rPr>
        <w:t>Фамилия, инициалы членов конкурсной комиссии:</w:t>
      </w:r>
    </w:p>
    <w:p w:rsidR="00CA4B45" w:rsidRPr="00CA4B45" w:rsidRDefault="00CA4B45">
      <w:pPr>
        <w:pStyle w:val="ConsPlusNormal"/>
        <w:ind w:firstLine="540"/>
        <w:jc w:val="both"/>
        <w:rPr>
          <w:rFonts w:ascii="Times New Roman" w:hAnsi="Times New Roman" w:cs="Times New Roman"/>
        </w:rPr>
      </w:pPr>
      <w:r w:rsidRPr="00CA4B45">
        <w:rPr>
          <w:rFonts w:ascii="Times New Roman" w:hAnsi="Times New Roman" w:cs="Times New Roman"/>
          <w:sz w:val="28"/>
        </w:rPr>
        <w:t>Дата составления "__" ______________ 20 ___ г.</w:t>
      </w:r>
    </w:p>
    <w:p w:rsidR="00CA4B45" w:rsidRDefault="00CA4B45">
      <w:pPr>
        <w:pStyle w:val="ConsPlusNormal"/>
      </w:pPr>
    </w:p>
    <w:p w:rsidR="00CA4B45" w:rsidRDefault="00CA4B45">
      <w:pPr>
        <w:pStyle w:val="ConsPlusNormal"/>
      </w:pPr>
    </w:p>
    <w:p w:rsidR="00CA4B45" w:rsidRDefault="00CA4B45">
      <w:pPr>
        <w:pStyle w:val="ConsPlusNormal"/>
        <w:pBdr>
          <w:top w:val="single" w:sz="6" w:space="0" w:color="auto"/>
        </w:pBdr>
        <w:spacing w:before="100" w:after="100"/>
        <w:jc w:val="both"/>
        <w:rPr>
          <w:sz w:val="2"/>
          <w:szCs w:val="2"/>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Default="00026FA6" w:rsidP="003F5EFE">
      <w:pPr>
        <w:pStyle w:val="ConsPlusNormal"/>
        <w:jc w:val="both"/>
        <w:rPr>
          <w:rFonts w:ascii="Times New Roman" w:hAnsi="Times New Roman" w:cs="Times New Roman"/>
          <w:sz w:val="28"/>
          <w:szCs w:val="28"/>
        </w:rPr>
      </w:pPr>
    </w:p>
    <w:p w:rsidR="00026FA6" w:rsidRPr="003F5EFE" w:rsidRDefault="00026FA6" w:rsidP="003F5EFE">
      <w:pPr>
        <w:pStyle w:val="ConsPlusNormal"/>
        <w:jc w:val="both"/>
        <w:rPr>
          <w:rFonts w:ascii="Times New Roman" w:hAnsi="Times New Roman" w:cs="Times New Roman"/>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F91300" w:rsidRDefault="00F91300" w:rsidP="003F5EFE">
      <w:pPr>
        <w:pStyle w:val="ConsPlusNormal"/>
        <w:jc w:val="right"/>
        <w:outlineLvl w:val="0"/>
        <w:rPr>
          <w:rFonts w:ascii="Times New Roman" w:hAnsi="Times New Roman" w:cs="Times New Roman"/>
          <w:color w:val="FF0000"/>
          <w:sz w:val="28"/>
          <w:szCs w:val="28"/>
        </w:rPr>
      </w:pPr>
    </w:p>
    <w:p w:rsidR="00BE0229" w:rsidRDefault="00BE0229" w:rsidP="003F5EFE">
      <w:pPr>
        <w:pStyle w:val="ConsPlusNormal"/>
        <w:jc w:val="right"/>
        <w:outlineLvl w:val="0"/>
        <w:rPr>
          <w:rFonts w:ascii="Times New Roman" w:hAnsi="Times New Roman" w:cs="Times New Roman"/>
          <w:color w:val="FF0000"/>
          <w:sz w:val="28"/>
          <w:szCs w:val="28"/>
        </w:rPr>
      </w:pPr>
    </w:p>
    <w:p w:rsidR="00BE0229" w:rsidRDefault="00BE0229" w:rsidP="003F5EFE">
      <w:pPr>
        <w:pStyle w:val="ConsPlusNormal"/>
        <w:jc w:val="right"/>
        <w:outlineLvl w:val="0"/>
        <w:rPr>
          <w:rFonts w:ascii="Times New Roman" w:hAnsi="Times New Roman" w:cs="Times New Roman"/>
          <w:color w:val="FF0000"/>
          <w:sz w:val="28"/>
          <w:szCs w:val="28"/>
        </w:rPr>
      </w:pPr>
    </w:p>
    <w:p w:rsidR="000A132A" w:rsidRDefault="000A132A" w:rsidP="003F5EFE">
      <w:pPr>
        <w:pStyle w:val="ConsPlusNormal"/>
        <w:jc w:val="right"/>
        <w:outlineLvl w:val="0"/>
        <w:rPr>
          <w:rFonts w:ascii="Times New Roman" w:hAnsi="Times New Roman" w:cs="Times New Roman"/>
          <w:color w:val="FF0000"/>
          <w:sz w:val="28"/>
          <w:szCs w:val="28"/>
        </w:rPr>
      </w:pPr>
    </w:p>
    <w:p w:rsidR="000A132A" w:rsidRDefault="000A132A" w:rsidP="003F5EFE">
      <w:pPr>
        <w:pStyle w:val="ConsPlusNormal"/>
        <w:jc w:val="right"/>
        <w:outlineLvl w:val="0"/>
        <w:rPr>
          <w:rFonts w:ascii="Times New Roman" w:hAnsi="Times New Roman" w:cs="Times New Roman"/>
          <w:color w:val="FF0000"/>
          <w:sz w:val="28"/>
          <w:szCs w:val="28"/>
        </w:rPr>
      </w:pPr>
    </w:p>
    <w:p w:rsidR="000A132A" w:rsidRDefault="000A132A" w:rsidP="003F5EFE">
      <w:pPr>
        <w:pStyle w:val="ConsPlusNormal"/>
        <w:jc w:val="right"/>
        <w:outlineLvl w:val="0"/>
        <w:rPr>
          <w:rFonts w:ascii="Times New Roman" w:hAnsi="Times New Roman" w:cs="Times New Roman"/>
          <w:color w:val="FF0000"/>
          <w:sz w:val="28"/>
          <w:szCs w:val="28"/>
        </w:rPr>
      </w:pPr>
    </w:p>
    <w:p w:rsidR="000A132A" w:rsidRDefault="000A132A" w:rsidP="003F5EFE">
      <w:pPr>
        <w:pStyle w:val="ConsPlusNormal"/>
        <w:jc w:val="right"/>
        <w:outlineLvl w:val="0"/>
        <w:rPr>
          <w:rFonts w:ascii="Times New Roman" w:hAnsi="Times New Roman" w:cs="Times New Roman"/>
          <w:color w:val="FF0000"/>
          <w:sz w:val="28"/>
          <w:szCs w:val="28"/>
        </w:rPr>
      </w:pPr>
    </w:p>
    <w:p w:rsidR="000A132A" w:rsidRDefault="000A132A" w:rsidP="003F5EFE">
      <w:pPr>
        <w:pStyle w:val="ConsPlusNormal"/>
        <w:jc w:val="right"/>
        <w:outlineLvl w:val="0"/>
        <w:rPr>
          <w:rFonts w:ascii="Times New Roman" w:hAnsi="Times New Roman" w:cs="Times New Roman"/>
          <w:color w:val="FF0000"/>
          <w:sz w:val="28"/>
          <w:szCs w:val="28"/>
        </w:rPr>
      </w:pPr>
    </w:p>
    <w:p w:rsidR="000A132A" w:rsidRDefault="000A132A" w:rsidP="003F5EFE">
      <w:pPr>
        <w:pStyle w:val="ConsPlusNormal"/>
        <w:jc w:val="right"/>
        <w:outlineLvl w:val="0"/>
        <w:rPr>
          <w:rFonts w:ascii="Times New Roman" w:hAnsi="Times New Roman" w:cs="Times New Roman"/>
          <w:color w:val="FF0000"/>
          <w:sz w:val="28"/>
          <w:szCs w:val="28"/>
        </w:rPr>
      </w:pPr>
    </w:p>
    <w:p w:rsidR="000A132A" w:rsidRDefault="000A132A" w:rsidP="003F5EFE">
      <w:pPr>
        <w:pStyle w:val="ConsPlusNormal"/>
        <w:jc w:val="right"/>
        <w:outlineLvl w:val="0"/>
        <w:rPr>
          <w:rFonts w:ascii="Times New Roman" w:hAnsi="Times New Roman" w:cs="Times New Roman"/>
          <w:color w:val="FF0000"/>
          <w:sz w:val="28"/>
          <w:szCs w:val="28"/>
        </w:rPr>
      </w:pPr>
    </w:p>
    <w:sectPr w:rsidR="000A132A" w:rsidSect="00CA4B45">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632"/>
    <w:multiLevelType w:val="hybridMultilevel"/>
    <w:tmpl w:val="0324B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2AB52C5"/>
    <w:multiLevelType w:val="hybridMultilevel"/>
    <w:tmpl w:val="E9783C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7DA"/>
    <w:rsid w:val="00026FA6"/>
    <w:rsid w:val="00031406"/>
    <w:rsid w:val="00047A19"/>
    <w:rsid w:val="00055291"/>
    <w:rsid w:val="00074769"/>
    <w:rsid w:val="000A132A"/>
    <w:rsid w:val="000A19A1"/>
    <w:rsid w:val="000C3738"/>
    <w:rsid w:val="000D365D"/>
    <w:rsid w:val="00155BC9"/>
    <w:rsid w:val="002264A8"/>
    <w:rsid w:val="002B63E6"/>
    <w:rsid w:val="002E3D4A"/>
    <w:rsid w:val="00316CC9"/>
    <w:rsid w:val="00320343"/>
    <w:rsid w:val="003210C7"/>
    <w:rsid w:val="00377650"/>
    <w:rsid w:val="003948BA"/>
    <w:rsid w:val="0039671E"/>
    <w:rsid w:val="003F5EFE"/>
    <w:rsid w:val="00443EDE"/>
    <w:rsid w:val="004E1746"/>
    <w:rsid w:val="0050461C"/>
    <w:rsid w:val="0058543D"/>
    <w:rsid w:val="00656280"/>
    <w:rsid w:val="006F7CC3"/>
    <w:rsid w:val="007016FD"/>
    <w:rsid w:val="00A443FD"/>
    <w:rsid w:val="00A6076A"/>
    <w:rsid w:val="00AA5254"/>
    <w:rsid w:val="00B7073F"/>
    <w:rsid w:val="00B97D2E"/>
    <w:rsid w:val="00BB2640"/>
    <w:rsid w:val="00BC22AC"/>
    <w:rsid w:val="00BD4858"/>
    <w:rsid w:val="00BE0229"/>
    <w:rsid w:val="00CA4B45"/>
    <w:rsid w:val="00CB24A8"/>
    <w:rsid w:val="00CC1174"/>
    <w:rsid w:val="00CD4FAD"/>
    <w:rsid w:val="00D167DA"/>
    <w:rsid w:val="00D17D90"/>
    <w:rsid w:val="00DA2077"/>
    <w:rsid w:val="00EE304D"/>
    <w:rsid w:val="00F01932"/>
    <w:rsid w:val="00F91300"/>
    <w:rsid w:val="00FA5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BC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155BC9"/>
    <w:pPr>
      <w:keepNext/>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55BC9"/>
    <w:rPr>
      <w:rFonts w:ascii="Times New Roman" w:eastAsia="Times New Roman" w:hAnsi="Times New Roman" w:cs="Times New Roman"/>
      <w:b/>
      <w:sz w:val="40"/>
      <w:szCs w:val="20"/>
      <w:lang w:eastAsia="ru-RU"/>
    </w:rPr>
  </w:style>
  <w:style w:type="paragraph" w:styleId="a3">
    <w:name w:val="List Paragraph"/>
    <w:basedOn w:val="a"/>
    <w:uiPriority w:val="34"/>
    <w:qFormat/>
    <w:rsid w:val="000C3738"/>
    <w:pPr>
      <w:ind w:left="720"/>
      <w:contextualSpacing/>
    </w:pPr>
  </w:style>
  <w:style w:type="paragraph" w:customStyle="1" w:styleId="ConsPlusNormal">
    <w:name w:val="ConsPlusNormal"/>
    <w:rsid w:val="003F5EFE"/>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3F5EFE"/>
    <w:pPr>
      <w:autoSpaceDE w:val="0"/>
      <w:autoSpaceDN w:val="0"/>
      <w:adjustRightInd w:val="0"/>
      <w:spacing w:after="0" w:line="240" w:lineRule="auto"/>
    </w:pPr>
    <w:rPr>
      <w:rFonts w:ascii="Arial" w:hAnsi="Arial" w:cs="Arial"/>
      <w:b/>
      <w:bCs/>
      <w:sz w:val="20"/>
      <w:szCs w:val="20"/>
    </w:rPr>
  </w:style>
  <w:style w:type="paragraph" w:styleId="a4">
    <w:name w:val="Balloon Text"/>
    <w:basedOn w:val="a"/>
    <w:link w:val="a5"/>
    <w:uiPriority w:val="99"/>
    <w:semiHidden/>
    <w:unhideWhenUsed/>
    <w:rsid w:val="00656280"/>
    <w:rPr>
      <w:rFonts w:ascii="Tahoma" w:hAnsi="Tahoma" w:cs="Tahoma"/>
      <w:sz w:val="16"/>
      <w:szCs w:val="16"/>
    </w:rPr>
  </w:style>
  <w:style w:type="character" w:customStyle="1" w:styleId="a5">
    <w:name w:val="Текст выноски Знак"/>
    <w:basedOn w:val="a0"/>
    <w:link w:val="a4"/>
    <w:uiPriority w:val="99"/>
    <w:semiHidden/>
    <w:rsid w:val="0065628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BC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155BC9"/>
    <w:pPr>
      <w:keepNext/>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55BC9"/>
    <w:rPr>
      <w:rFonts w:ascii="Times New Roman" w:eastAsia="Times New Roman" w:hAnsi="Times New Roman" w:cs="Times New Roman"/>
      <w:b/>
      <w:sz w:val="40"/>
      <w:szCs w:val="20"/>
      <w:lang w:eastAsia="ru-RU"/>
    </w:rPr>
  </w:style>
  <w:style w:type="paragraph" w:styleId="a3">
    <w:name w:val="List Paragraph"/>
    <w:basedOn w:val="a"/>
    <w:uiPriority w:val="34"/>
    <w:qFormat/>
    <w:rsid w:val="000C3738"/>
    <w:pPr>
      <w:ind w:left="720"/>
      <w:contextualSpacing/>
    </w:pPr>
  </w:style>
  <w:style w:type="paragraph" w:customStyle="1" w:styleId="ConsPlusNormal">
    <w:name w:val="ConsPlusNormal"/>
    <w:rsid w:val="003F5EFE"/>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3F5EFE"/>
    <w:pPr>
      <w:autoSpaceDE w:val="0"/>
      <w:autoSpaceDN w:val="0"/>
      <w:adjustRightInd w:val="0"/>
      <w:spacing w:after="0" w:line="240" w:lineRule="auto"/>
    </w:pPr>
    <w:rPr>
      <w:rFonts w:ascii="Arial" w:hAnsi="Arial" w:cs="Arial"/>
      <w:b/>
      <w:bCs/>
      <w:sz w:val="20"/>
      <w:szCs w:val="20"/>
    </w:rPr>
  </w:style>
  <w:style w:type="paragraph" w:styleId="a4">
    <w:name w:val="Balloon Text"/>
    <w:basedOn w:val="a"/>
    <w:link w:val="a5"/>
    <w:uiPriority w:val="99"/>
    <w:semiHidden/>
    <w:unhideWhenUsed/>
    <w:rsid w:val="00656280"/>
    <w:rPr>
      <w:rFonts w:ascii="Tahoma" w:hAnsi="Tahoma" w:cs="Tahoma"/>
      <w:sz w:val="16"/>
      <w:szCs w:val="16"/>
    </w:rPr>
  </w:style>
  <w:style w:type="character" w:customStyle="1" w:styleId="a5">
    <w:name w:val="Текст выноски Знак"/>
    <w:basedOn w:val="a0"/>
    <w:link w:val="a4"/>
    <w:uiPriority w:val="99"/>
    <w:semiHidden/>
    <w:rsid w:val="0065628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7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EEEA5D96AD8FAD4F4AD8681FCDE06E576EAFF176E93F8D2644BA1F9753CC2D5EFDE20DB07CC79BDCg4L" TargetMode="External"/><Relationship Id="rId13" Type="http://schemas.openxmlformats.org/officeDocument/2006/relationships/hyperlink" Target="consultantplus://offline/ref=C4EC4DEBF8B976B5BC50C127FB20FB0ED2A119406CF86CB89E3AA720A9FF285AAF30784AD2s9LFL" TargetMode="External"/><Relationship Id="rId18" Type="http://schemas.openxmlformats.org/officeDocument/2006/relationships/hyperlink" Target="consultantplus://offline/ref=DE71AEE0CFDE88815F1854423995F2136A7FDE8AC1D1574605521F9E359D88942317F9EE612B4C38EB1B39I4RBM"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consultantplus://offline/ref=C4EC4DEBF8B976B5BC50C127FB20FB0ED2A119406CF86CB89E3AA720A9FF285AAF30784AD59B0468sELDL" TargetMode="External"/><Relationship Id="rId17" Type="http://schemas.openxmlformats.org/officeDocument/2006/relationships/hyperlink" Target="consultantplus://offline/ref=DE71AEE0CFDE88815F184A4F2FF9AC1C697C8782C38E031508584AICR6M" TargetMode="External"/><Relationship Id="rId2" Type="http://schemas.openxmlformats.org/officeDocument/2006/relationships/numbering" Target="numbering.xml"/><Relationship Id="rId16" Type="http://schemas.openxmlformats.org/officeDocument/2006/relationships/hyperlink" Target="consultantplus://offline/ref=DE71AEE0CFDE88815F184A4F2FF9AC1C6C758884CCD3091D515448C1659BDDD46311ACAD25264DI3RF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4EC4DEBF8B976B5BC50C127FB20FB0ED2A119406CF86CB89E3AA720A9FF285AAF30784AD59B0F6CsELEL" TargetMode="External"/><Relationship Id="rId5" Type="http://schemas.openxmlformats.org/officeDocument/2006/relationships/settings" Target="settings.xml"/><Relationship Id="rId15" Type="http://schemas.openxmlformats.org/officeDocument/2006/relationships/hyperlink" Target="consultantplus://offline/ref=DE71AEE0CFDE88815F184A4F2FF9AC1C6C758884CCD3091D515448C1659BDDD46311ACAD25264DI3RFM" TargetMode="External"/><Relationship Id="rId10" Type="http://schemas.openxmlformats.org/officeDocument/2006/relationships/hyperlink" Target="consultantplus://offline/ref=59EEEA5D96AD8FAD4F4AC66509A1BE61576CF0FA7BE83CD27E1BE142C05AC67AD1g9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9EEEA5D96AD8FAD4F4AD8681FCDE06E5761AEF375E43F8D2644BA1F9753CC2D5EFDE20DB07CC59FDCgCL" TargetMode="External"/><Relationship Id="rId14" Type="http://schemas.openxmlformats.org/officeDocument/2006/relationships/hyperlink" Target="consultantplus://offline/ref=C4EC4DEBF8B976B5BC50DF2AED4CA501D2A3464B61F36FE9C565FC7DFEF6220DE87F210891960D6DE9C514s1L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4E16F-9D26-47EA-87AB-12CB08E0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4950</Words>
  <Characters>28217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Медведева Татьяна Викторовна</dc:creator>
  <cp:lastModifiedBy>Медведева Татьяна Викторовна</cp:lastModifiedBy>
  <cp:revision>2</cp:revision>
  <cp:lastPrinted>2016-03-16T11:33:00Z</cp:lastPrinted>
  <dcterms:created xsi:type="dcterms:W3CDTF">2018-04-10T07:41:00Z</dcterms:created>
  <dcterms:modified xsi:type="dcterms:W3CDTF">2018-04-10T07:41:00Z</dcterms:modified>
</cp:coreProperties>
</file>