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276" w:rsidRDefault="005C0276" w:rsidP="005C0276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bookmarkStart w:id="0" w:name="_Toc467747593"/>
      <w:bookmarkStart w:id="1" w:name="_Toc468100491"/>
      <w:r>
        <w:rPr>
          <w:rFonts w:ascii="Times New Roman" w:hAnsi="Times New Roman"/>
          <w:b w:val="0"/>
          <w:sz w:val="28"/>
          <w:szCs w:val="28"/>
        </w:rPr>
        <w:t>Инструкция по заполнению</w:t>
      </w:r>
      <w:r w:rsidRPr="007A71D5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1D268A" w:rsidRDefault="005C0276" w:rsidP="005C0276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r w:rsidRPr="007A71D5">
        <w:rPr>
          <w:rFonts w:ascii="Times New Roman" w:hAnsi="Times New Roman"/>
          <w:b w:val="0"/>
          <w:sz w:val="28"/>
          <w:szCs w:val="28"/>
        </w:rPr>
        <w:t>данных по мон</w:t>
      </w:r>
      <w:r w:rsidR="001D268A">
        <w:rPr>
          <w:rFonts w:ascii="Times New Roman" w:hAnsi="Times New Roman"/>
          <w:b w:val="0"/>
          <w:sz w:val="28"/>
          <w:szCs w:val="28"/>
        </w:rPr>
        <w:t>иторингу реализации региональной</w:t>
      </w:r>
      <w:r w:rsidRPr="007A71D5">
        <w:rPr>
          <w:rFonts w:ascii="Times New Roman" w:hAnsi="Times New Roman"/>
          <w:b w:val="0"/>
          <w:sz w:val="28"/>
          <w:szCs w:val="28"/>
        </w:rPr>
        <w:t xml:space="preserve"> программ</w:t>
      </w:r>
      <w:r w:rsidR="001D268A">
        <w:rPr>
          <w:rFonts w:ascii="Times New Roman" w:hAnsi="Times New Roman"/>
          <w:b w:val="0"/>
          <w:sz w:val="28"/>
          <w:szCs w:val="28"/>
        </w:rPr>
        <w:t>ы</w:t>
      </w:r>
    </w:p>
    <w:p w:rsidR="005C0276" w:rsidRPr="007A71D5" w:rsidRDefault="005C0276" w:rsidP="005C0276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bookmarkStart w:id="2" w:name="_GoBack"/>
      <w:bookmarkEnd w:id="2"/>
      <w:r w:rsidRPr="007A71D5">
        <w:rPr>
          <w:rFonts w:ascii="Times New Roman" w:hAnsi="Times New Roman"/>
          <w:b w:val="0"/>
          <w:sz w:val="28"/>
          <w:szCs w:val="28"/>
        </w:rPr>
        <w:t xml:space="preserve"> капитального ремонта общего имущества в многоквартирных домах</w:t>
      </w:r>
      <w:bookmarkEnd w:id="0"/>
      <w:bookmarkEnd w:id="1"/>
    </w:p>
    <w:p w:rsidR="005C0276" w:rsidRPr="007A71D5" w:rsidRDefault="005C0276" w:rsidP="005C0276">
      <w:pPr>
        <w:pStyle w:val="2"/>
        <w:rPr>
          <w:rFonts w:ascii="Times New Roman" w:hAnsi="Times New Roman"/>
        </w:rPr>
      </w:pPr>
      <w:bookmarkStart w:id="3" w:name="Прил4_таб1"/>
      <w:bookmarkStart w:id="4" w:name="_Toc467747594"/>
      <w:bookmarkStart w:id="5" w:name="_Toc468100492"/>
      <w:r w:rsidRPr="007A71D5">
        <w:rPr>
          <w:rFonts w:ascii="Times New Roman" w:hAnsi="Times New Roman"/>
        </w:rPr>
        <w:t>Таблица 1.</w:t>
      </w:r>
      <w:bookmarkEnd w:id="3"/>
      <w:r w:rsidRPr="007A71D5">
        <w:rPr>
          <w:rFonts w:ascii="Times New Roman" w:hAnsi="Times New Roman"/>
        </w:rPr>
        <w:t xml:space="preserve"> Многоквартирные дома в региональной программе капитального ремонта (отчет </w:t>
      </w:r>
      <w:proofErr w:type="gramStart"/>
      <w:r w:rsidRPr="007A71D5">
        <w:rPr>
          <w:rFonts w:ascii="Times New Roman" w:hAnsi="Times New Roman"/>
        </w:rPr>
        <w:t>КР</w:t>
      </w:r>
      <w:proofErr w:type="gramEnd"/>
      <w:r w:rsidRPr="007A71D5">
        <w:rPr>
          <w:rFonts w:ascii="Times New Roman" w:hAnsi="Times New Roman"/>
        </w:rPr>
        <w:t xml:space="preserve"> 1.1)</w:t>
      </w:r>
      <w:bookmarkEnd w:id="4"/>
      <w:bookmarkEnd w:id="5"/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843"/>
        <w:gridCol w:w="2880"/>
        <w:gridCol w:w="1514"/>
        <w:gridCol w:w="1276"/>
        <w:gridCol w:w="1559"/>
      </w:tblGrid>
      <w:tr w:rsidR="005C0276" w:rsidRPr="007A71D5" w:rsidTr="00465D94">
        <w:trPr>
          <w:trHeight w:val="5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bCs/>
                <w:sz w:val="28"/>
                <w:szCs w:val="28"/>
              </w:rPr>
            </w:pPr>
            <w:bookmarkStart w:id="6" w:name="_Toc467747596"/>
            <w:bookmarkStart w:id="7" w:name="_Toc468100494"/>
            <w:r w:rsidRPr="007A71D5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bCs/>
                <w:sz w:val="28"/>
                <w:szCs w:val="28"/>
              </w:rPr>
            </w:pPr>
            <w:r w:rsidRPr="007A71D5">
              <w:rPr>
                <w:bCs/>
                <w:sz w:val="28"/>
                <w:szCs w:val="28"/>
              </w:rPr>
              <w:t>Категория сведений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ind w:right="-108"/>
              <w:jc w:val="center"/>
              <w:rPr>
                <w:bCs/>
                <w:sz w:val="28"/>
                <w:szCs w:val="28"/>
              </w:rPr>
            </w:pPr>
            <w:r w:rsidRPr="007A71D5">
              <w:rPr>
                <w:bCs/>
                <w:sz w:val="28"/>
                <w:szCs w:val="28"/>
              </w:rPr>
              <w:t xml:space="preserve">Единицы </w:t>
            </w:r>
            <w:proofErr w:type="spellStart"/>
            <w:proofErr w:type="gramStart"/>
            <w:r w:rsidRPr="007A71D5">
              <w:rPr>
                <w:bCs/>
                <w:sz w:val="28"/>
                <w:szCs w:val="28"/>
              </w:rPr>
              <w:t>измере</w:t>
            </w:r>
            <w:r>
              <w:rPr>
                <w:bCs/>
                <w:sz w:val="28"/>
                <w:szCs w:val="28"/>
              </w:rPr>
              <w:t>-</w:t>
            </w:r>
            <w:r w:rsidRPr="007A71D5">
              <w:rPr>
                <w:bCs/>
                <w:sz w:val="28"/>
                <w:szCs w:val="2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bCs/>
                <w:sz w:val="28"/>
                <w:szCs w:val="28"/>
              </w:rPr>
            </w:pPr>
            <w:r w:rsidRPr="007A71D5">
              <w:rPr>
                <w:bCs/>
                <w:sz w:val="28"/>
                <w:szCs w:val="28"/>
              </w:rPr>
              <w:t>Формат</w:t>
            </w:r>
          </w:p>
        </w:tc>
      </w:tr>
      <w:tr w:rsidR="005C0276" w:rsidRPr="007A71D5" w:rsidTr="00465D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8" w:name="RANGE!J6"/>
            <w:bookmarkStart w:id="9" w:name="Прил4_таб1_Графа1"/>
            <w:r w:rsidRPr="007A71D5">
              <w:rPr>
                <w:sz w:val="28"/>
                <w:szCs w:val="28"/>
              </w:rPr>
              <w:t>1</w:t>
            </w:r>
            <w:bookmarkEnd w:id="8"/>
            <w:bookmarkEnd w:id="9"/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Субъект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 </w:t>
            </w:r>
          </w:p>
        </w:tc>
      </w:tr>
      <w:tr w:rsidR="005C0276" w:rsidRPr="007A71D5" w:rsidTr="00465D94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10" w:name="RANGE!J7"/>
            <w:bookmarkStart w:id="11" w:name="Прил4_таб1_Графа2"/>
            <w:r w:rsidRPr="007A71D5">
              <w:rPr>
                <w:sz w:val="28"/>
                <w:szCs w:val="28"/>
              </w:rPr>
              <w:t>2</w:t>
            </w:r>
            <w:bookmarkEnd w:id="10"/>
            <w:bookmarkEnd w:id="11"/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Код ОКТМО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 xml:space="preserve">текст, </w:t>
            </w:r>
            <w:r>
              <w:rPr>
                <w:sz w:val="28"/>
                <w:szCs w:val="28"/>
              </w:rPr>
              <w:t xml:space="preserve">                  </w:t>
            </w:r>
            <w:r w:rsidRPr="007A71D5">
              <w:rPr>
                <w:sz w:val="28"/>
                <w:szCs w:val="28"/>
              </w:rPr>
              <w:t>8 знаков</w:t>
            </w:r>
          </w:p>
        </w:tc>
      </w:tr>
      <w:tr w:rsidR="005C0276" w:rsidRPr="007A71D5" w:rsidTr="00465D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12" w:name="RANGE!J8"/>
            <w:bookmarkStart w:id="13" w:name="Прил4_таб1_Графа3"/>
            <w:r w:rsidRPr="007A71D5">
              <w:rPr>
                <w:sz w:val="28"/>
                <w:szCs w:val="28"/>
              </w:rPr>
              <w:t>3</w:t>
            </w:r>
            <w:bookmarkEnd w:id="12"/>
            <w:bookmarkEnd w:id="13"/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Наименование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 </w:t>
            </w:r>
          </w:p>
        </w:tc>
      </w:tr>
      <w:tr w:rsidR="005C0276" w:rsidRPr="007A71D5" w:rsidTr="00465D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14" w:name="RANGE!J9"/>
            <w:bookmarkStart w:id="15" w:name="Прил4_таб1_Графа4"/>
            <w:r w:rsidRPr="007A71D5">
              <w:rPr>
                <w:sz w:val="28"/>
                <w:szCs w:val="28"/>
              </w:rPr>
              <w:t>4</w:t>
            </w:r>
            <w:bookmarkEnd w:id="14"/>
            <w:bookmarkEnd w:id="15"/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Код МКД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 </w:t>
            </w:r>
          </w:p>
        </w:tc>
      </w:tr>
      <w:tr w:rsidR="005C0276" w:rsidRPr="007A71D5" w:rsidTr="00465D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16" w:name="RANGE!J10"/>
            <w:bookmarkStart w:id="17" w:name="Прил4_таб1_Графа5"/>
            <w:r w:rsidRPr="007A71D5">
              <w:rPr>
                <w:sz w:val="28"/>
                <w:szCs w:val="28"/>
              </w:rPr>
              <w:t>5</w:t>
            </w:r>
            <w:bookmarkEnd w:id="16"/>
            <w:bookmarkEnd w:id="17"/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Код дома по ФИАС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 </w:t>
            </w:r>
          </w:p>
        </w:tc>
      </w:tr>
      <w:tr w:rsidR="005C0276" w:rsidRPr="007A71D5" w:rsidTr="00465D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18" w:name="RANGE!J11"/>
            <w:bookmarkStart w:id="19" w:name="Прил4_таб1_Графа6"/>
            <w:r w:rsidRPr="007A71D5">
              <w:rPr>
                <w:sz w:val="28"/>
                <w:szCs w:val="28"/>
              </w:rPr>
              <w:t>6</w:t>
            </w:r>
            <w:bookmarkEnd w:id="18"/>
            <w:bookmarkEnd w:id="19"/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Адрес МКД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 </w:t>
            </w:r>
          </w:p>
        </w:tc>
      </w:tr>
      <w:tr w:rsidR="005C0276" w:rsidRPr="007A71D5" w:rsidTr="00465D94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20" w:name="RANGE!J12"/>
            <w:bookmarkStart w:id="21" w:name="Прил4_таб1_Графа7"/>
            <w:r w:rsidRPr="007A71D5">
              <w:rPr>
                <w:sz w:val="28"/>
                <w:szCs w:val="28"/>
              </w:rPr>
              <w:t>7</w:t>
            </w:r>
            <w:bookmarkEnd w:id="20"/>
            <w:bookmarkEnd w:id="21"/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Год ввода в эксплуатацию МКД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 xml:space="preserve">текст, </w:t>
            </w:r>
            <w:r>
              <w:rPr>
                <w:sz w:val="28"/>
                <w:szCs w:val="28"/>
              </w:rPr>
              <w:t xml:space="preserve">                </w:t>
            </w:r>
            <w:r w:rsidRPr="007A71D5">
              <w:rPr>
                <w:sz w:val="28"/>
                <w:szCs w:val="28"/>
              </w:rPr>
              <w:t>4 знака</w:t>
            </w:r>
          </w:p>
        </w:tc>
      </w:tr>
      <w:tr w:rsidR="005C0276" w:rsidRPr="007A71D5" w:rsidTr="00465D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22" w:name="RANGE!J13"/>
            <w:bookmarkStart w:id="23" w:name="Прил4_таб1_Графа8"/>
            <w:r w:rsidRPr="007A71D5">
              <w:rPr>
                <w:sz w:val="28"/>
                <w:szCs w:val="28"/>
              </w:rPr>
              <w:t>8</w:t>
            </w:r>
            <w:bookmarkEnd w:id="22"/>
            <w:bookmarkEnd w:id="23"/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Статус памятника архитектуры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 xml:space="preserve">дата, </w:t>
            </w:r>
            <w:proofErr w:type="spellStart"/>
            <w:r w:rsidRPr="007A71D5">
              <w:rPr>
                <w:sz w:val="28"/>
                <w:szCs w:val="28"/>
              </w:rPr>
              <w:t>дд.мм</w:t>
            </w:r>
            <w:proofErr w:type="gramStart"/>
            <w:r w:rsidRPr="007A71D5">
              <w:rPr>
                <w:sz w:val="28"/>
                <w:szCs w:val="28"/>
              </w:rPr>
              <w:t>.г</w:t>
            </w:r>
            <w:proofErr w:type="gramEnd"/>
            <w:r w:rsidRPr="007A71D5">
              <w:rPr>
                <w:sz w:val="28"/>
                <w:szCs w:val="28"/>
              </w:rPr>
              <w:t>ггг</w:t>
            </w:r>
            <w:proofErr w:type="spellEnd"/>
          </w:p>
        </w:tc>
      </w:tr>
      <w:tr w:rsidR="005C0276" w:rsidRPr="007A71D5" w:rsidTr="00465D94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24" w:name="RANGE!J14"/>
            <w:bookmarkStart w:id="25" w:name="Прил4_таб1_Графа9"/>
            <w:r w:rsidRPr="007A71D5">
              <w:rPr>
                <w:sz w:val="28"/>
                <w:szCs w:val="28"/>
              </w:rPr>
              <w:t>9</w:t>
            </w:r>
            <w:bookmarkEnd w:id="24"/>
            <w:bookmarkEnd w:id="25"/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Общая площадь МКД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кв. 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вещественное число</w:t>
            </w:r>
          </w:p>
        </w:tc>
      </w:tr>
      <w:tr w:rsidR="005C0276" w:rsidRPr="007A71D5" w:rsidTr="00465D94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26" w:name="RANGE!J15"/>
            <w:bookmarkStart w:id="27" w:name="Прил4_таб1_Графа10"/>
            <w:r w:rsidRPr="007A71D5">
              <w:rPr>
                <w:sz w:val="28"/>
                <w:szCs w:val="28"/>
              </w:rPr>
              <w:t>10</w:t>
            </w:r>
            <w:bookmarkEnd w:id="26"/>
            <w:bookmarkEnd w:id="27"/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Количество помещений МКД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ед.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целое число</w:t>
            </w:r>
          </w:p>
        </w:tc>
      </w:tr>
      <w:tr w:rsidR="005C0276" w:rsidRPr="007A71D5" w:rsidTr="00465D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28" w:name="RANGE!J16"/>
            <w:bookmarkStart w:id="29" w:name="Прил4_таб1_Графа11"/>
            <w:r w:rsidRPr="007A71D5">
              <w:rPr>
                <w:sz w:val="28"/>
                <w:szCs w:val="28"/>
              </w:rPr>
              <w:t>11</w:t>
            </w:r>
            <w:bookmarkEnd w:id="28"/>
            <w:bookmarkEnd w:id="29"/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 xml:space="preserve">в том числе </w:t>
            </w:r>
            <w:proofErr w:type="gramStart"/>
            <w:r w:rsidRPr="007A71D5">
              <w:rPr>
                <w:sz w:val="28"/>
                <w:szCs w:val="28"/>
              </w:rPr>
              <w:t>жилых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ед.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целое число</w:t>
            </w:r>
          </w:p>
        </w:tc>
      </w:tr>
      <w:tr w:rsidR="005C0276" w:rsidRPr="007A71D5" w:rsidTr="00465D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30" w:name="RANGE!J17"/>
            <w:bookmarkStart w:id="31" w:name="Прил4_таб1_Графа12"/>
            <w:r w:rsidRPr="007A71D5">
              <w:rPr>
                <w:sz w:val="28"/>
                <w:szCs w:val="28"/>
              </w:rPr>
              <w:t>12</w:t>
            </w:r>
            <w:bookmarkEnd w:id="30"/>
            <w:bookmarkEnd w:id="31"/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 xml:space="preserve">в том числе </w:t>
            </w:r>
            <w:proofErr w:type="gramStart"/>
            <w:r w:rsidRPr="007A71D5">
              <w:rPr>
                <w:sz w:val="28"/>
                <w:szCs w:val="28"/>
              </w:rPr>
              <w:t>нежилых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ед.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целое число</w:t>
            </w:r>
          </w:p>
        </w:tc>
      </w:tr>
      <w:tr w:rsidR="005C0276" w:rsidRPr="007A71D5" w:rsidTr="00465D94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32" w:name="RANGE!J18"/>
            <w:bookmarkStart w:id="33" w:name="Прил4_таб1_Графа13"/>
            <w:r w:rsidRPr="007A71D5">
              <w:rPr>
                <w:sz w:val="28"/>
                <w:szCs w:val="28"/>
              </w:rPr>
              <w:t>13</w:t>
            </w:r>
            <w:bookmarkEnd w:id="32"/>
            <w:bookmarkEnd w:id="33"/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Площадь помещений МКД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кв. 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вещественное число</w:t>
            </w:r>
          </w:p>
        </w:tc>
      </w:tr>
      <w:tr w:rsidR="005C0276" w:rsidRPr="007A71D5" w:rsidTr="00465D94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34" w:name="RANGE!J19"/>
            <w:bookmarkStart w:id="35" w:name="Прил4_таб1_Графа14"/>
            <w:r w:rsidRPr="007A71D5">
              <w:rPr>
                <w:sz w:val="28"/>
                <w:szCs w:val="28"/>
              </w:rPr>
              <w:t>14</w:t>
            </w:r>
            <w:bookmarkEnd w:id="34"/>
            <w:bookmarkEnd w:id="35"/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 xml:space="preserve">в том числе </w:t>
            </w:r>
            <w:proofErr w:type="gramStart"/>
            <w:r w:rsidRPr="007A71D5">
              <w:rPr>
                <w:sz w:val="28"/>
                <w:szCs w:val="28"/>
              </w:rPr>
              <w:t>жилых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кв. 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вещественное число</w:t>
            </w:r>
          </w:p>
        </w:tc>
      </w:tr>
      <w:tr w:rsidR="005C0276" w:rsidRPr="007A71D5" w:rsidTr="00465D94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36" w:name="RANGE!J20"/>
            <w:bookmarkStart w:id="37" w:name="Прил4_таб1_Графа15"/>
            <w:r w:rsidRPr="007A71D5">
              <w:rPr>
                <w:sz w:val="28"/>
                <w:szCs w:val="28"/>
              </w:rPr>
              <w:t>15</w:t>
            </w:r>
            <w:bookmarkEnd w:id="36"/>
            <w:bookmarkEnd w:id="37"/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 xml:space="preserve">в том числе </w:t>
            </w:r>
            <w:proofErr w:type="gramStart"/>
            <w:r w:rsidRPr="007A71D5">
              <w:rPr>
                <w:sz w:val="28"/>
                <w:szCs w:val="28"/>
              </w:rPr>
              <w:t>нежилых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кв. 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вещественное число</w:t>
            </w:r>
          </w:p>
        </w:tc>
      </w:tr>
      <w:tr w:rsidR="005C0276" w:rsidRPr="007A71D5" w:rsidTr="00465D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38" w:name="RANGE!J21"/>
            <w:bookmarkStart w:id="39" w:name="Прил4_таб1_Графа16"/>
            <w:r w:rsidRPr="007A71D5">
              <w:rPr>
                <w:sz w:val="28"/>
                <w:szCs w:val="28"/>
              </w:rPr>
              <w:t>16</w:t>
            </w:r>
            <w:bookmarkEnd w:id="38"/>
            <w:bookmarkEnd w:id="39"/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Количество жителей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чел.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целое число</w:t>
            </w:r>
          </w:p>
        </w:tc>
      </w:tr>
      <w:tr w:rsidR="005C0276" w:rsidRPr="007A71D5" w:rsidTr="00465D94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40" w:name="RANGE!J22"/>
            <w:bookmarkStart w:id="41" w:name="Прил4_таб1_Графа17"/>
            <w:r w:rsidRPr="007A71D5">
              <w:rPr>
                <w:sz w:val="28"/>
                <w:szCs w:val="28"/>
              </w:rPr>
              <w:t>17</w:t>
            </w:r>
            <w:bookmarkEnd w:id="40"/>
            <w:bookmarkEnd w:id="41"/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Способ формирования фонда капитального ремонта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 xml:space="preserve">текст, </w:t>
            </w:r>
            <w:r>
              <w:rPr>
                <w:sz w:val="28"/>
                <w:szCs w:val="28"/>
              </w:rPr>
              <w:t xml:space="preserve">             </w:t>
            </w:r>
            <w:r w:rsidRPr="007A71D5">
              <w:rPr>
                <w:sz w:val="28"/>
                <w:szCs w:val="28"/>
              </w:rPr>
              <w:t>1 знак</w:t>
            </w:r>
          </w:p>
        </w:tc>
      </w:tr>
      <w:tr w:rsidR="005C0276" w:rsidRPr="007A71D5" w:rsidTr="00465D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42" w:name="RANGE!J23"/>
            <w:bookmarkStart w:id="43" w:name="Прил4_таб1_Графа18"/>
            <w:r w:rsidRPr="007A71D5">
              <w:rPr>
                <w:sz w:val="28"/>
                <w:szCs w:val="28"/>
              </w:rPr>
              <w:t>18</w:t>
            </w:r>
            <w:bookmarkEnd w:id="42"/>
            <w:bookmarkEnd w:id="43"/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Дата принятия решения о способе формирования фонда капитального ремонта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 xml:space="preserve">дата, </w:t>
            </w:r>
            <w:proofErr w:type="spellStart"/>
            <w:r w:rsidRPr="007A71D5">
              <w:rPr>
                <w:sz w:val="28"/>
                <w:szCs w:val="28"/>
              </w:rPr>
              <w:t>дд.мм</w:t>
            </w:r>
            <w:proofErr w:type="gramStart"/>
            <w:r w:rsidRPr="007A71D5">
              <w:rPr>
                <w:sz w:val="28"/>
                <w:szCs w:val="28"/>
              </w:rPr>
              <w:t>.г</w:t>
            </w:r>
            <w:proofErr w:type="gramEnd"/>
            <w:r w:rsidRPr="007A71D5">
              <w:rPr>
                <w:sz w:val="28"/>
                <w:szCs w:val="28"/>
              </w:rPr>
              <w:t>ггг</w:t>
            </w:r>
            <w:proofErr w:type="spellEnd"/>
          </w:p>
        </w:tc>
      </w:tr>
      <w:tr w:rsidR="005C0276" w:rsidRPr="007A71D5" w:rsidTr="00465D94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44" w:name="RANGE!J24"/>
            <w:bookmarkStart w:id="45" w:name="Прил4_таб1_Графа19"/>
            <w:r w:rsidRPr="007A71D5">
              <w:rPr>
                <w:sz w:val="28"/>
                <w:szCs w:val="28"/>
              </w:rPr>
              <w:t>19</w:t>
            </w:r>
            <w:bookmarkEnd w:id="44"/>
            <w:bookmarkEnd w:id="45"/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БИК кредитной организации, в которой открыт специальный счет (в случае выбора формирования фонда капитального ремонта на специальном счете)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 xml:space="preserve">текст, </w:t>
            </w:r>
            <w:r>
              <w:rPr>
                <w:sz w:val="28"/>
                <w:szCs w:val="28"/>
              </w:rPr>
              <w:t xml:space="preserve">               </w:t>
            </w:r>
            <w:r w:rsidRPr="007A71D5">
              <w:rPr>
                <w:sz w:val="28"/>
                <w:szCs w:val="28"/>
              </w:rPr>
              <w:t>9 знаков</w:t>
            </w:r>
          </w:p>
        </w:tc>
      </w:tr>
      <w:tr w:rsidR="005C0276" w:rsidRPr="007A71D5" w:rsidTr="00465D94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46" w:name="RANGE!J25"/>
            <w:bookmarkStart w:id="47" w:name="Прил4_таб1_Графа20"/>
            <w:r w:rsidRPr="007A71D5">
              <w:rPr>
                <w:sz w:val="28"/>
                <w:szCs w:val="28"/>
              </w:rPr>
              <w:t>20</w:t>
            </w:r>
            <w:bookmarkEnd w:id="46"/>
            <w:bookmarkEnd w:id="47"/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Финансирование капитального ремонта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 xml:space="preserve">Объем средств на проведение капитального ремонта, собранных с момента наступления обязанности по уплате взносов </w:t>
            </w:r>
            <w:r w:rsidRPr="007A71D5">
              <w:rPr>
                <w:sz w:val="28"/>
                <w:szCs w:val="28"/>
              </w:rPr>
              <w:lastRenderedPageBreak/>
              <w:t>(всего)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lastRenderedPageBreak/>
              <w:t>тыс.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вещественное число</w:t>
            </w:r>
          </w:p>
        </w:tc>
      </w:tr>
      <w:tr w:rsidR="005C0276" w:rsidRPr="007A71D5" w:rsidTr="00465D94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48" w:name="RANGE!J26"/>
            <w:bookmarkStart w:id="49" w:name="Прил4_таб1_Графа21"/>
            <w:r w:rsidRPr="007A71D5">
              <w:rPr>
                <w:sz w:val="28"/>
                <w:szCs w:val="28"/>
              </w:rPr>
              <w:lastRenderedPageBreak/>
              <w:t>21</w:t>
            </w:r>
            <w:bookmarkEnd w:id="48"/>
            <w:bookmarkEnd w:id="49"/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Текущая задолженность собственников по взносам на капитальный ремонт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тыс.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вещественное число</w:t>
            </w:r>
          </w:p>
        </w:tc>
      </w:tr>
      <w:tr w:rsidR="005C0276" w:rsidRPr="007A71D5" w:rsidTr="00465D94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50" w:name="RANGE!J27"/>
            <w:bookmarkStart w:id="51" w:name="Прил4_таб1_Графа22"/>
            <w:r w:rsidRPr="007A71D5">
              <w:rPr>
                <w:sz w:val="28"/>
                <w:szCs w:val="28"/>
              </w:rPr>
              <w:t>22</w:t>
            </w:r>
            <w:bookmarkEnd w:id="50"/>
            <w:bookmarkEnd w:id="51"/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Израсходовано средств на выполнение работ (услуг) по капитальному ремонту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тыс.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вещественное число</w:t>
            </w:r>
          </w:p>
        </w:tc>
      </w:tr>
      <w:tr w:rsidR="005C0276" w:rsidRPr="007A71D5" w:rsidTr="00465D94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52" w:name="RANGE!J28"/>
            <w:bookmarkStart w:id="53" w:name="Прил4_таб1_Графа23"/>
            <w:r w:rsidRPr="007A71D5">
              <w:rPr>
                <w:sz w:val="28"/>
                <w:szCs w:val="28"/>
              </w:rPr>
              <w:t>23</w:t>
            </w:r>
            <w:bookmarkEnd w:id="52"/>
            <w:bookmarkEnd w:id="53"/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в том числе субсидии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тыс.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вещественное число</w:t>
            </w:r>
          </w:p>
        </w:tc>
      </w:tr>
      <w:tr w:rsidR="005C0276" w:rsidRPr="007A71D5" w:rsidTr="00465D94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54" w:name="RANGE!J29"/>
            <w:bookmarkStart w:id="55" w:name="Прил4_таб1_Графа24"/>
            <w:r w:rsidRPr="007A71D5">
              <w:rPr>
                <w:sz w:val="28"/>
                <w:szCs w:val="28"/>
              </w:rPr>
              <w:t>24</w:t>
            </w:r>
            <w:bookmarkEnd w:id="54"/>
            <w:bookmarkEnd w:id="55"/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Остаток средств на выполнение работ (услуг) по капитальному ремонту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тыс.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вещественное число</w:t>
            </w:r>
          </w:p>
        </w:tc>
      </w:tr>
      <w:tr w:rsidR="005C0276" w:rsidRPr="007A71D5" w:rsidTr="00465D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56" w:name="RANGE!J30"/>
            <w:bookmarkStart w:id="57" w:name="Прил4_таб1_Графа25"/>
            <w:r w:rsidRPr="007A71D5">
              <w:rPr>
                <w:sz w:val="28"/>
                <w:szCs w:val="28"/>
              </w:rPr>
              <w:t>25</w:t>
            </w:r>
            <w:bookmarkEnd w:id="56"/>
            <w:bookmarkEnd w:id="57"/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Дата актуализации информации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 xml:space="preserve">дата, </w:t>
            </w:r>
            <w:proofErr w:type="spellStart"/>
            <w:r w:rsidRPr="007A71D5">
              <w:rPr>
                <w:sz w:val="28"/>
                <w:szCs w:val="28"/>
              </w:rPr>
              <w:t>дд.мм</w:t>
            </w:r>
            <w:proofErr w:type="gramStart"/>
            <w:r w:rsidRPr="007A71D5">
              <w:rPr>
                <w:sz w:val="28"/>
                <w:szCs w:val="28"/>
              </w:rPr>
              <w:t>.г</w:t>
            </w:r>
            <w:proofErr w:type="gramEnd"/>
            <w:r w:rsidRPr="007A71D5">
              <w:rPr>
                <w:sz w:val="28"/>
                <w:szCs w:val="28"/>
              </w:rPr>
              <w:t>ггг</w:t>
            </w:r>
            <w:proofErr w:type="spellEnd"/>
          </w:p>
        </w:tc>
      </w:tr>
      <w:tr w:rsidR="005C0276" w:rsidRPr="007A71D5" w:rsidTr="00465D94">
        <w:trPr>
          <w:trHeight w:val="6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58" w:name="RANGE!J31"/>
            <w:bookmarkStart w:id="59" w:name="Прил4_таб1_Графа26"/>
            <w:r w:rsidRPr="007A71D5">
              <w:rPr>
                <w:sz w:val="28"/>
                <w:szCs w:val="28"/>
              </w:rPr>
              <w:t>26</w:t>
            </w:r>
            <w:bookmarkEnd w:id="58"/>
            <w:bookmarkEnd w:id="59"/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Дата наступления обязанности по уплате взносов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 xml:space="preserve">месяц и год, </w:t>
            </w:r>
            <w:proofErr w:type="spellStart"/>
            <w:r w:rsidRPr="007A71D5">
              <w:rPr>
                <w:sz w:val="28"/>
                <w:szCs w:val="28"/>
              </w:rPr>
              <w:t>мм</w:t>
            </w:r>
            <w:proofErr w:type="gramStart"/>
            <w:r w:rsidRPr="007A71D5">
              <w:rPr>
                <w:sz w:val="28"/>
                <w:szCs w:val="28"/>
              </w:rPr>
              <w:t>.г</w:t>
            </w:r>
            <w:proofErr w:type="gramEnd"/>
            <w:r w:rsidRPr="007A71D5">
              <w:rPr>
                <w:sz w:val="28"/>
                <w:szCs w:val="28"/>
              </w:rPr>
              <w:t>ггг</w:t>
            </w:r>
            <w:proofErr w:type="spellEnd"/>
          </w:p>
        </w:tc>
      </w:tr>
      <w:tr w:rsidR="005C0276" w:rsidRPr="007A71D5" w:rsidTr="00465D94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60" w:name="RANGE!J32"/>
            <w:bookmarkStart w:id="61" w:name="Прил4_таб1_Графа27"/>
            <w:r w:rsidRPr="007A71D5">
              <w:rPr>
                <w:sz w:val="28"/>
                <w:szCs w:val="28"/>
              </w:rPr>
              <w:t>27</w:t>
            </w:r>
            <w:bookmarkEnd w:id="60"/>
            <w:bookmarkEnd w:id="61"/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Размер взноса собственников на капитальный ремонт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руб./</w:t>
            </w:r>
            <w:proofErr w:type="spellStart"/>
            <w:r w:rsidRPr="007A71D5">
              <w:rPr>
                <w:sz w:val="28"/>
                <w:szCs w:val="28"/>
              </w:rPr>
              <w:t>кв</w:t>
            </w:r>
            <w:proofErr w:type="gramStart"/>
            <w:r w:rsidRPr="007A71D5">
              <w:rPr>
                <w:sz w:val="28"/>
                <w:szCs w:val="28"/>
              </w:rPr>
              <w:t>.м</w:t>
            </w:r>
            <w:proofErr w:type="spellEnd"/>
            <w:proofErr w:type="gramEnd"/>
            <w:r w:rsidRPr="007A71D5">
              <w:rPr>
                <w:sz w:val="28"/>
                <w:szCs w:val="28"/>
              </w:rPr>
              <w:t xml:space="preserve"> в мес.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вещественное число</w:t>
            </w:r>
          </w:p>
        </w:tc>
      </w:tr>
      <w:tr w:rsidR="005C0276" w:rsidRPr="007A71D5" w:rsidTr="00465D94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28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 xml:space="preserve">Класс </w:t>
            </w:r>
            <w:proofErr w:type="spellStart"/>
            <w:r w:rsidRPr="007A71D5">
              <w:rPr>
                <w:sz w:val="28"/>
                <w:szCs w:val="28"/>
              </w:rPr>
              <w:t>энергоэффективности</w:t>
            </w:r>
            <w:proofErr w:type="spellEnd"/>
            <w:r w:rsidRPr="007A71D5">
              <w:rPr>
                <w:sz w:val="28"/>
                <w:szCs w:val="28"/>
              </w:rPr>
              <w:t xml:space="preserve"> дома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 xml:space="preserve">текст, </w:t>
            </w:r>
            <w:r>
              <w:rPr>
                <w:sz w:val="28"/>
                <w:szCs w:val="28"/>
              </w:rPr>
              <w:t xml:space="preserve">               </w:t>
            </w:r>
            <w:r w:rsidRPr="007A71D5">
              <w:rPr>
                <w:sz w:val="28"/>
                <w:szCs w:val="28"/>
              </w:rPr>
              <w:t>3 знака</w:t>
            </w:r>
          </w:p>
        </w:tc>
      </w:tr>
      <w:tr w:rsidR="005C0276" w:rsidRPr="007A71D5" w:rsidTr="00465D94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29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 xml:space="preserve">Предыдущий класс </w:t>
            </w:r>
            <w:proofErr w:type="spellStart"/>
            <w:r w:rsidRPr="007A71D5">
              <w:rPr>
                <w:sz w:val="28"/>
                <w:szCs w:val="28"/>
              </w:rPr>
              <w:t>энергоэффективности</w:t>
            </w:r>
            <w:proofErr w:type="spellEnd"/>
            <w:r w:rsidRPr="007A71D5">
              <w:rPr>
                <w:sz w:val="28"/>
                <w:szCs w:val="28"/>
              </w:rPr>
              <w:t xml:space="preserve"> дома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 xml:space="preserve">текст, </w:t>
            </w:r>
            <w:r>
              <w:rPr>
                <w:sz w:val="28"/>
                <w:szCs w:val="28"/>
              </w:rPr>
              <w:t xml:space="preserve">                 </w:t>
            </w:r>
            <w:r w:rsidRPr="007A71D5">
              <w:rPr>
                <w:sz w:val="28"/>
                <w:szCs w:val="28"/>
              </w:rPr>
              <w:t>3 знака</w:t>
            </w:r>
          </w:p>
        </w:tc>
      </w:tr>
      <w:tr w:rsidR="005C0276" w:rsidRPr="007A71D5" w:rsidTr="00465D94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30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 xml:space="preserve">Дата присвоения класса </w:t>
            </w:r>
            <w:proofErr w:type="spellStart"/>
            <w:r w:rsidRPr="007A71D5">
              <w:rPr>
                <w:sz w:val="28"/>
                <w:szCs w:val="28"/>
              </w:rPr>
              <w:t>энергоэффективности</w:t>
            </w:r>
            <w:proofErr w:type="spellEnd"/>
            <w:r w:rsidRPr="007A71D5">
              <w:rPr>
                <w:sz w:val="28"/>
                <w:szCs w:val="28"/>
              </w:rPr>
              <w:t xml:space="preserve"> дома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 xml:space="preserve">дата, </w:t>
            </w:r>
            <w:proofErr w:type="spellStart"/>
            <w:r w:rsidRPr="007A71D5">
              <w:rPr>
                <w:sz w:val="28"/>
                <w:szCs w:val="28"/>
              </w:rPr>
              <w:t>дд.мм</w:t>
            </w:r>
            <w:proofErr w:type="gramStart"/>
            <w:r w:rsidRPr="007A71D5">
              <w:rPr>
                <w:sz w:val="28"/>
                <w:szCs w:val="28"/>
              </w:rPr>
              <w:t>.г</w:t>
            </w:r>
            <w:proofErr w:type="gramEnd"/>
            <w:r w:rsidRPr="007A71D5">
              <w:rPr>
                <w:sz w:val="28"/>
                <w:szCs w:val="28"/>
              </w:rPr>
              <w:t>ггг</w:t>
            </w:r>
            <w:proofErr w:type="spellEnd"/>
          </w:p>
        </w:tc>
      </w:tr>
      <w:tr w:rsidR="005C0276" w:rsidRPr="007A71D5" w:rsidTr="00465D94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31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 xml:space="preserve">Класс </w:t>
            </w:r>
            <w:proofErr w:type="spellStart"/>
            <w:r w:rsidRPr="007A71D5">
              <w:rPr>
                <w:sz w:val="28"/>
                <w:szCs w:val="28"/>
              </w:rPr>
              <w:t>энергоэффективности</w:t>
            </w:r>
            <w:proofErr w:type="spellEnd"/>
            <w:r w:rsidRPr="007A71D5">
              <w:rPr>
                <w:sz w:val="28"/>
                <w:szCs w:val="28"/>
              </w:rPr>
              <w:t xml:space="preserve"> дома изменен в связи с проведением работ (услуг) по капитальному ремонту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</w:t>
            </w:r>
          </w:p>
        </w:tc>
      </w:tr>
      <w:tr w:rsidR="005C0276" w:rsidRPr="007A71D5" w:rsidTr="00465D94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32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Дата исключения дома из программы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 xml:space="preserve">дата, </w:t>
            </w:r>
            <w:proofErr w:type="spellStart"/>
            <w:r w:rsidRPr="007A71D5">
              <w:rPr>
                <w:sz w:val="28"/>
                <w:szCs w:val="28"/>
              </w:rPr>
              <w:t>дд.мм</w:t>
            </w:r>
            <w:proofErr w:type="gramStart"/>
            <w:r w:rsidRPr="007A71D5">
              <w:rPr>
                <w:sz w:val="28"/>
                <w:szCs w:val="28"/>
              </w:rPr>
              <w:t>.г</w:t>
            </w:r>
            <w:proofErr w:type="gramEnd"/>
            <w:r w:rsidRPr="007A71D5">
              <w:rPr>
                <w:sz w:val="28"/>
                <w:szCs w:val="28"/>
              </w:rPr>
              <w:t>ггг</w:t>
            </w:r>
            <w:proofErr w:type="spellEnd"/>
          </w:p>
        </w:tc>
      </w:tr>
      <w:tr w:rsidR="005C0276" w:rsidRPr="007A71D5" w:rsidTr="00465D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33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Комментарий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 </w:t>
            </w:r>
          </w:p>
        </w:tc>
      </w:tr>
    </w:tbl>
    <w:p w:rsidR="005C0276" w:rsidRPr="007A71D5" w:rsidRDefault="005C0276" w:rsidP="005C0276">
      <w:pPr>
        <w:rPr>
          <w:sz w:val="28"/>
          <w:szCs w:val="28"/>
        </w:rPr>
      </w:pP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В таблице 1 заполняются сведения по каждому многоквартирному дому, включенному в действующую региональную программу капитального ремонта общего имущества в многоквартирных домах, а также исключенному </w:t>
      </w:r>
      <w:r>
        <w:rPr>
          <w:sz w:val="28"/>
          <w:szCs w:val="28"/>
        </w:rPr>
        <w:t xml:space="preserve">                           </w:t>
      </w:r>
      <w:r w:rsidRPr="007A71D5">
        <w:rPr>
          <w:sz w:val="28"/>
          <w:szCs w:val="28"/>
        </w:rPr>
        <w:t xml:space="preserve">из программы, в случае если по нему проведены работы (услуги) </w:t>
      </w:r>
      <w:r>
        <w:rPr>
          <w:sz w:val="28"/>
          <w:szCs w:val="28"/>
        </w:rPr>
        <w:t xml:space="preserve">                                  </w:t>
      </w:r>
      <w:r w:rsidRPr="007A71D5">
        <w:rPr>
          <w:sz w:val="28"/>
          <w:szCs w:val="28"/>
        </w:rPr>
        <w:t xml:space="preserve">по капитальному ремонту в рамках реализации такой программы, начиная </w:t>
      </w:r>
      <w:r>
        <w:rPr>
          <w:sz w:val="28"/>
          <w:szCs w:val="28"/>
        </w:rPr>
        <w:t xml:space="preserve">                  </w:t>
      </w:r>
      <w:r w:rsidRPr="007A71D5">
        <w:rPr>
          <w:sz w:val="28"/>
          <w:szCs w:val="28"/>
        </w:rPr>
        <w:t xml:space="preserve">с 2014 года. 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1 таблицы 1 указывается наименование субъекта Российской Федерации.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В графе 2 таблицы 1 указывается код общероссийского классификатора территорий муниципальных образований (ОКТМО), соответствующий наименованию муниципального района и (или) городскому округу, </w:t>
      </w:r>
      <w:r>
        <w:rPr>
          <w:sz w:val="28"/>
          <w:szCs w:val="28"/>
        </w:rPr>
        <w:t xml:space="preserve">                              </w:t>
      </w:r>
      <w:r w:rsidRPr="007A71D5">
        <w:rPr>
          <w:sz w:val="28"/>
          <w:szCs w:val="28"/>
        </w:rPr>
        <w:t>на территории которого расположен многоквартирный дом.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lastRenderedPageBreak/>
        <w:t>В графе 3 таблицы 1 указывается наименование муниципального района и (или) городского округа, на территории которого расположен многоквартирный дом.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4 таблицы 1 указывается уникальный идентификационный код (УИК) многоквартирного дома, который закрепляется субъектом Российской Федерации за каждым многоквартирным домом, не подлежит дальнейшему изменению и может состоять только из цифр, не должен содержать пробелов.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В графе 5 таблицы 1 указывается глобальный уникальный идентификатор дома (HOUSEGUID) в соответствии с федеральной информационной адресной системой (ФИАС). 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6 таблицы 1 указывается полный адрес многоквартирного дома.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В графе 7 таблицы 1 указывается год ввода многоквартирного дома </w:t>
      </w:r>
      <w:r>
        <w:rPr>
          <w:sz w:val="28"/>
          <w:szCs w:val="28"/>
        </w:rPr>
        <w:t xml:space="preserve">                    </w:t>
      </w:r>
      <w:r w:rsidRPr="007A71D5">
        <w:rPr>
          <w:sz w:val="28"/>
          <w:szCs w:val="28"/>
        </w:rPr>
        <w:t>в эксплуатацию в соответствии с техническим паспортом многоквартирного дома.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В графе 8 таблицы 1 указывается дата присвоения многоквартирному дому статуса памятника архитектуры (при наличии). 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9 таблицы 1 указывается общая площадь многоквартирного дома, включая площадь мест общего пользования, в соответствии с техническим паспортом многоквартирного дома.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10 таблицы 1 указывается количество жилых помещений (квартир) и нежилых помещений в многоквартирном доме.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11 таблицы 1 указывается количество жилых помещений (квартир) в многоквартирном доме.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В графе 12 таблицы 1 указывается количество нежилых помещений </w:t>
      </w:r>
      <w:r>
        <w:rPr>
          <w:sz w:val="28"/>
          <w:szCs w:val="28"/>
        </w:rPr>
        <w:t xml:space="preserve">                       </w:t>
      </w:r>
      <w:r w:rsidRPr="007A71D5">
        <w:rPr>
          <w:sz w:val="28"/>
          <w:szCs w:val="28"/>
        </w:rPr>
        <w:t>в многоквартирном доме.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В графе 13 таблицы 1 указывается совокупная площадь жилых помещений (квартир) и нежилых помещений в многоквартирном доме </w:t>
      </w:r>
      <w:r>
        <w:rPr>
          <w:sz w:val="28"/>
          <w:szCs w:val="28"/>
        </w:rPr>
        <w:t xml:space="preserve">                   </w:t>
      </w:r>
      <w:r w:rsidRPr="007A71D5">
        <w:rPr>
          <w:sz w:val="28"/>
          <w:szCs w:val="28"/>
        </w:rPr>
        <w:t>(без учета площади мест общего пользования).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14 таблицы 1 указывается совокупная площадь жилых помещений (квартир) в многоквартирном доме.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15 таблицы 1 указывается совокупная площадь нежилых помещений в многоквартирном доме.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16 таблицы 1 указывается количество жителей, зарегистрированных в установленном порядке в многоквартирном доме.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В графе 17 таблицы 1 указывается способ формирования фонда капитального ремонта в многоквартирном доме. Возможен выбор </w:t>
      </w:r>
      <w:r>
        <w:rPr>
          <w:sz w:val="28"/>
          <w:szCs w:val="28"/>
        </w:rPr>
        <w:t xml:space="preserve">                                </w:t>
      </w:r>
      <w:r w:rsidRPr="007A71D5">
        <w:rPr>
          <w:sz w:val="28"/>
          <w:szCs w:val="28"/>
        </w:rPr>
        <w:t xml:space="preserve">из нескольких вариантов: 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код 0 - "не выбран"; 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1 - "счет регионального оператора";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2 - "специальный счет, владельцем которого является региональный оператор";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3 - "специальный счет, владельцем которого является управляющая компания";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4 - "специальный счет, владельцем которого является товарищество собственников жилья";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5 - "специальный счет, владельцем которого является жилищно-строительный кооператив";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код 6 - "специальный счет, владельцем которого является лицо, </w:t>
      </w:r>
      <w:r>
        <w:rPr>
          <w:sz w:val="28"/>
          <w:szCs w:val="28"/>
        </w:rPr>
        <w:t xml:space="preserve">                        </w:t>
      </w:r>
      <w:r w:rsidRPr="007A71D5">
        <w:rPr>
          <w:sz w:val="28"/>
          <w:szCs w:val="28"/>
        </w:rPr>
        <w:t>не указанное в кодах 2 - 5".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lastRenderedPageBreak/>
        <w:t>В графе 18 таблицы 1 указывается дата принятия решения о способе формирования фонда капитального ремонта в соответствии со ст.170 Жилищного кодекса Российской Федерации.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19 таблицы 1 указывается банковский идентификационный код (БИК) кредитной организации (банка), в которой открыт счет (специальный счет) для аккумулирования взносов на капитальный ремонт.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В графе 20 таблицы 1 указывается объем средств на проведение капитального ремонта, собранный собственниками помещений </w:t>
      </w:r>
      <w:r>
        <w:rPr>
          <w:sz w:val="28"/>
          <w:szCs w:val="28"/>
        </w:rPr>
        <w:t xml:space="preserve">                                        </w:t>
      </w:r>
      <w:r w:rsidRPr="007A71D5">
        <w:rPr>
          <w:sz w:val="28"/>
          <w:szCs w:val="28"/>
        </w:rPr>
        <w:t xml:space="preserve">в многоквартирном доме с момента наступления обязанности по уплате взносов, а также дополнительных взносов собственников, принятых к зачету </w:t>
      </w:r>
      <w:r>
        <w:rPr>
          <w:sz w:val="28"/>
          <w:szCs w:val="28"/>
        </w:rPr>
        <w:t xml:space="preserve">              </w:t>
      </w:r>
      <w:r w:rsidRPr="007A71D5">
        <w:rPr>
          <w:sz w:val="28"/>
          <w:szCs w:val="28"/>
        </w:rPr>
        <w:t>(в соответствии с частью 1.1 статьи 158 и частью 4 статьи 181 Жилищного кодекса Российской Федерации).</w:t>
      </w:r>
      <w:r>
        <w:rPr>
          <w:sz w:val="28"/>
          <w:szCs w:val="28"/>
        </w:rPr>
        <w:t xml:space="preserve"> Включая субсидии, израсходованные                        на проведение капитального ремонта, проценты от размещения средств, собранных на проведение капитального ремонта и иные поступления. Без учета </w:t>
      </w:r>
      <w:r w:rsidRPr="007A71D5">
        <w:rPr>
          <w:sz w:val="28"/>
          <w:szCs w:val="28"/>
        </w:rPr>
        <w:t>сумм</w:t>
      </w:r>
      <w:r>
        <w:rPr>
          <w:sz w:val="28"/>
          <w:szCs w:val="28"/>
        </w:rPr>
        <w:t>ы полученных</w:t>
      </w:r>
      <w:r w:rsidRPr="007A71D5">
        <w:rPr>
          <w:sz w:val="28"/>
          <w:szCs w:val="28"/>
        </w:rPr>
        <w:t xml:space="preserve"> кредитн</w:t>
      </w:r>
      <w:r>
        <w:rPr>
          <w:sz w:val="28"/>
          <w:szCs w:val="28"/>
        </w:rPr>
        <w:t>ых</w:t>
      </w:r>
      <w:r w:rsidRPr="007A71D5">
        <w:rPr>
          <w:sz w:val="28"/>
          <w:szCs w:val="28"/>
        </w:rPr>
        <w:t xml:space="preserve"> (заемн</w:t>
      </w:r>
      <w:r>
        <w:rPr>
          <w:sz w:val="28"/>
          <w:szCs w:val="28"/>
        </w:rPr>
        <w:t>ых</w:t>
      </w:r>
      <w:r w:rsidRPr="007A71D5">
        <w:rPr>
          <w:sz w:val="28"/>
          <w:szCs w:val="28"/>
        </w:rPr>
        <w:t xml:space="preserve">) </w:t>
      </w:r>
      <w:r>
        <w:rPr>
          <w:sz w:val="28"/>
          <w:szCs w:val="28"/>
        </w:rPr>
        <w:t>средств</w:t>
      </w:r>
      <w:r w:rsidRPr="007A71D5">
        <w:rPr>
          <w:sz w:val="28"/>
          <w:szCs w:val="28"/>
        </w:rPr>
        <w:t xml:space="preserve"> (в том числе по товарным кредитам) регионального оператора на оплату работ (услуг) по капитальному ремонту многоквартирных домов</w:t>
      </w:r>
      <w:r>
        <w:rPr>
          <w:sz w:val="28"/>
          <w:szCs w:val="28"/>
        </w:rPr>
        <w:t>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21 таблицы 1 указывается объем задолженности собственников по начислениям взносов на капитальный ремонт.</w:t>
      </w:r>
      <w:r>
        <w:rPr>
          <w:sz w:val="28"/>
          <w:szCs w:val="28"/>
        </w:rPr>
        <w:t xml:space="preserve"> Если сумма собранных средств на проведение капитального ремонта превышает сумму начислений, указывается значение «0».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22 таблицы 1 указывается общий объем средств, израсходованных на оплату работ (услуг) по капитальному ремонту с начала действия региональной программы капитального ремонта</w:t>
      </w:r>
      <w:r>
        <w:rPr>
          <w:sz w:val="28"/>
          <w:szCs w:val="28"/>
        </w:rPr>
        <w:t xml:space="preserve">, финансируемые                   из любых. Без учета </w:t>
      </w:r>
      <w:r w:rsidRPr="007A71D5">
        <w:rPr>
          <w:sz w:val="28"/>
          <w:szCs w:val="28"/>
        </w:rPr>
        <w:t>сумм</w:t>
      </w:r>
      <w:r>
        <w:rPr>
          <w:sz w:val="28"/>
          <w:szCs w:val="28"/>
        </w:rPr>
        <w:t>ы полученных</w:t>
      </w:r>
      <w:r w:rsidRPr="007A71D5">
        <w:rPr>
          <w:sz w:val="28"/>
          <w:szCs w:val="28"/>
        </w:rPr>
        <w:t xml:space="preserve"> кредитн</w:t>
      </w:r>
      <w:r>
        <w:rPr>
          <w:sz w:val="28"/>
          <w:szCs w:val="28"/>
        </w:rPr>
        <w:t>ых</w:t>
      </w:r>
      <w:r w:rsidRPr="007A71D5">
        <w:rPr>
          <w:sz w:val="28"/>
          <w:szCs w:val="28"/>
        </w:rPr>
        <w:t xml:space="preserve"> (заемн</w:t>
      </w:r>
      <w:r>
        <w:rPr>
          <w:sz w:val="28"/>
          <w:szCs w:val="28"/>
        </w:rPr>
        <w:t>ых</w:t>
      </w:r>
      <w:r w:rsidRPr="007A71D5">
        <w:rPr>
          <w:sz w:val="28"/>
          <w:szCs w:val="28"/>
        </w:rPr>
        <w:t xml:space="preserve">) </w:t>
      </w:r>
      <w:r>
        <w:rPr>
          <w:sz w:val="28"/>
          <w:szCs w:val="28"/>
        </w:rPr>
        <w:t>средств</w:t>
      </w:r>
      <w:r w:rsidRPr="007A71D5">
        <w:rPr>
          <w:sz w:val="28"/>
          <w:szCs w:val="28"/>
        </w:rPr>
        <w:t xml:space="preserve"> (в том числе по товарным кредитам) регионального оператора на оплату работ (услуг) по капитальному ремонту многоквартирных домов.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23 таблицы 1 указывается объем субсидий, израсходованных на оплату работ (услуг) по капитальному ремонту с начала действия региональной программы капитального ремонта.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24 таблицы 1 указывается остаток средств на выполнение работ (услуг) по капитальному ремонту.</w:t>
      </w:r>
      <w:r>
        <w:rPr>
          <w:sz w:val="28"/>
          <w:szCs w:val="28"/>
        </w:rPr>
        <w:t xml:space="preserve"> Рассчитывается как разница значений граф 22 и 20 таблицы 1.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25 таблицы 1 указывается дата, на которую актуальна информация, указанная в графах 20-24.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В графе 26 таблицы 1 указываются месяц и год фактического возникновения в субъекте Российской Федерации обязательств собственников помещений в многоквартирных домах осуществлять взносы на капитальный ремонт общего имущества в многоквартирном доме. 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27 таблицы 1 указывается размер взноса собственников помещений на капитальный ремонт за 1 кв. м площади.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В графе 28 таблицы 1 указывается класс </w:t>
      </w:r>
      <w:proofErr w:type="spellStart"/>
      <w:r w:rsidRPr="007A71D5">
        <w:rPr>
          <w:sz w:val="28"/>
          <w:szCs w:val="28"/>
        </w:rPr>
        <w:t>энергоэффективности</w:t>
      </w:r>
      <w:proofErr w:type="spellEnd"/>
      <w:r w:rsidRPr="007A71D5">
        <w:rPr>
          <w:sz w:val="28"/>
          <w:szCs w:val="28"/>
        </w:rPr>
        <w:t xml:space="preserve"> дома </w:t>
      </w:r>
      <w:r>
        <w:rPr>
          <w:sz w:val="28"/>
          <w:szCs w:val="28"/>
        </w:rPr>
        <w:t xml:space="preserve">                    </w:t>
      </w:r>
      <w:r w:rsidRPr="007A71D5">
        <w:rPr>
          <w:sz w:val="28"/>
          <w:szCs w:val="28"/>
        </w:rPr>
        <w:t xml:space="preserve">по </w:t>
      </w:r>
      <w:proofErr w:type="spellStart"/>
      <w:r w:rsidRPr="007A71D5">
        <w:rPr>
          <w:sz w:val="28"/>
          <w:szCs w:val="28"/>
        </w:rPr>
        <w:t>энергопаспорту</w:t>
      </w:r>
      <w:proofErr w:type="spellEnd"/>
      <w:r w:rsidRPr="007A71D5">
        <w:rPr>
          <w:sz w:val="28"/>
          <w:szCs w:val="28"/>
        </w:rPr>
        <w:t>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код 0 - "не присвоен"; 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1 - "</w:t>
      </w:r>
      <w:r w:rsidRPr="007A71D5">
        <w:rPr>
          <w:sz w:val="28"/>
          <w:szCs w:val="28"/>
          <w:lang w:val="en-US"/>
        </w:rPr>
        <w:t>A</w:t>
      </w:r>
      <w:r w:rsidRPr="007A71D5">
        <w:rPr>
          <w:sz w:val="28"/>
          <w:szCs w:val="28"/>
        </w:rPr>
        <w:t>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2 - "</w:t>
      </w:r>
      <w:r w:rsidRPr="007A71D5">
        <w:rPr>
          <w:sz w:val="28"/>
          <w:szCs w:val="28"/>
          <w:lang w:val="en-US"/>
        </w:rPr>
        <w:t>B</w:t>
      </w:r>
      <w:r w:rsidRPr="007A71D5">
        <w:rPr>
          <w:sz w:val="28"/>
          <w:szCs w:val="28"/>
        </w:rPr>
        <w:t>++";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3 - "</w:t>
      </w:r>
      <w:r w:rsidRPr="007A71D5">
        <w:rPr>
          <w:sz w:val="28"/>
          <w:szCs w:val="28"/>
          <w:lang w:val="en-US"/>
        </w:rPr>
        <w:t>B</w:t>
      </w:r>
      <w:r w:rsidRPr="007A71D5">
        <w:rPr>
          <w:sz w:val="28"/>
          <w:szCs w:val="28"/>
        </w:rPr>
        <w:t>+";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4 - "</w:t>
      </w:r>
      <w:r w:rsidRPr="007A71D5">
        <w:rPr>
          <w:sz w:val="28"/>
          <w:szCs w:val="28"/>
          <w:lang w:val="en-US"/>
        </w:rPr>
        <w:t>B</w:t>
      </w:r>
      <w:r w:rsidRPr="007A71D5">
        <w:rPr>
          <w:sz w:val="28"/>
          <w:szCs w:val="28"/>
        </w:rPr>
        <w:t>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5 - "</w:t>
      </w:r>
      <w:r w:rsidRPr="007A71D5">
        <w:rPr>
          <w:sz w:val="28"/>
          <w:szCs w:val="28"/>
          <w:lang w:val="en-US"/>
        </w:rPr>
        <w:t>C</w:t>
      </w:r>
      <w:r w:rsidRPr="007A71D5">
        <w:rPr>
          <w:sz w:val="28"/>
          <w:szCs w:val="28"/>
        </w:rPr>
        <w:t>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lastRenderedPageBreak/>
        <w:t>код 6 - "</w:t>
      </w:r>
      <w:r w:rsidRPr="007A71D5">
        <w:rPr>
          <w:sz w:val="28"/>
          <w:szCs w:val="28"/>
          <w:lang w:val="en-US"/>
        </w:rPr>
        <w:t>D</w:t>
      </w:r>
      <w:r w:rsidRPr="007A71D5">
        <w:rPr>
          <w:sz w:val="28"/>
          <w:szCs w:val="28"/>
        </w:rPr>
        <w:t>";</w:t>
      </w:r>
    </w:p>
    <w:p w:rsidR="005C0276" w:rsidRPr="00F1457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</w:t>
      </w:r>
      <w:r w:rsidRPr="00F14575">
        <w:rPr>
          <w:sz w:val="28"/>
          <w:szCs w:val="28"/>
        </w:rPr>
        <w:t xml:space="preserve"> 7 - "</w:t>
      </w:r>
      <w:r w:rsidRPr="007A71D5">
        <w:rPr>
          <w:sz w:val="28"/>
          <w:szCs w:val="28"/>
          <w:lang w:val="en-US"/>
        </w:rPr>
        <w:t>E</w:t>
      </w:r>
      <w:r w:rsidRPr="00F14575">
        <w:rPr>
          <w:sz w:val="28"/>
          <w:szCs w:val="28"/>
        </w:rPr>
        <w:t>"</w:t>
      </w:r>
      <w:r w:rsidRPr="00083FA8">
        <w:rPr>
          <w:sz w:val="28"/>
          <w:szCs w:val="28"/>
        </w:rPr>
        <w:t>;</w:t>
      </w:r>
    </w:p>
    <w:p w:rsidR="005C0276" w:rsidRDefault="005C0276" w:rsidP="005C0276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код</w:t>
      </w:r>
      <w:r w:rsidRPr="00083FA8">
        <w:rPr>
          <w:sz w:val="28"/>
          <w:szCs w:val="28"/>
          <w:lang w:val="en-US"/>
        </w:rPr>
        <w:t xml:space="preserve"> 8 - "</w:t>
      </w:r>
      <w:r>
        <w:rPr>
          <w:sz w:val="28"/>
          <w:szCs w:val="28"/>
          <w:lang w:val="en-US"/>
        </w:rPr>
        <w:t>A++</w:t>
      </w:r>
      <w:r w:rsidRPr="00083FA8">
        <w:rPr>
          <w:sz w:val="28"/>
          <w:szCs w:val="28"/>
          <w:lang w:val="en-US"/>
        </w:rPr>
        <w:t>"</w:t>
      </w:r>
      <w:r>
        <w:rPr>
          <w:sz w:val="28"/>
          <w:szCs w:val="28"/>
          <w:lang w:val="en-US"/>
        </w:rPr>
        <w:t>;</w:t>
      </w:r>
    </w:p>
    <w:p w:rsidR="005C0276" w:rsidRPr="005633AF" w:rsidRDefault="005C0276" w:rsidP="005C0276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код</w:t>
      </w:r>
      <w:r w:rsidRPr="00083FA8">
        <w:rPr>
          <w:sz w:val="28"/>
          <w:szCs w:val="28"/>
          <w:lang w:val="en-US"/>
        </w:rPr>
        <w:t xml:space="preserve"> 9 - "</w:t>
      </w:r>
      <w:r>
        <w:rPr>
          <w:sz w:val="28"/>
          <w:szCs w:val="28"/>
          <w:lang w:val="en-US"/>
        </w:rPr>
        <w:t>A</w:t>
      </w:r>
      <w:r w:rsidRPr="005633AF">
        <w:rPr>
          <w:sz w:val="28"/>
          <w:szCs w:val="28"/>
          <w:lang w:val="en-US"/>
        </w:rPr>
        <w:t>+</w:t>
      </w:r>
      <w:r w:rsidRPr="00083FA8">
        <w:rPr>
          <w:sz w:val="28"/>
          <w:szCs w:val="28"/>
          <w:lang w:val="en-US"/>
        </w:rPr>
        <w:t>"</w:t>
      </w:r>
      <w:r w:rsidRPr="005633AF">
        <w:rPr>
          <w:sz w:val="28"/>
          <w:szCs w:val="28"/>
          <w:lang w:val="en-US"/>
        </w:rPr>
        <w:t>;</w:t>
      </w:r>
    </w:p>
    <w:p w:rsidR="005C0276" w:rsidRPr="005633AF" w:rsidRDefault="005C0276" w:rsidP="005C0276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код</w:t>
      </w:r>
      <w:r w:rsidRPr="00083FA8">
        <w:rPr>
          <w:sz w:val="28"/>
          <w:szCs w:val="28"/>
          <w:lang w:val="en-US"/>
        </w:rPr>
        <w:t xml:space="preserve"> 10 - "</w:t>
      </w:r>
      <w:r>
        <w:rPr>
          <w:sz w:val="28"/>
          <w:szCs w:val="28"/>
          <w:lang w:val="en-US"/>
        </w:rPr>
        <w:t>F</w:t>
      </w:r>
      <w:r w:rsidRPr="00083FA8">
        <w:rPr>
          <w:sz w:val="28"/>
          <w:szCs w:val="28"/>
          <w:lang w:val="en-US"/>
        </w:rPr>
        <w:t>"</w:t>
      </w:r>
      <w:r w:rsidRPr="005633AF">
        <w:rPr>
          <w:sz w:val="28"/>
          <w:szCs w:val="28"/>
          <w:lang w:val="en-US"/>
        </w:rPr>
        <w:t>;</w:t>
      </w:r>
    </w:p>
    <w:p w:rsidR="005C0276" w:rsidRPr="005633AF" w:rsidRDefault="005C0276" w:rsidP="005C02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код 11 – </w:t>
      </w:r>
      <w:r w:rsidRPr="00083FA8">
        <w:rPr>
          <w:sz w:val="28"/>
          <w:szCs w:val="28"/>
        </w:rPr>
        <w:t>"</w:t>
      </w:r>
      <w:r>
        <w:rPr>
          <w:sz w:val="28"/>
          <w:szCs w:val="28"/>
          <w:lang w:val="en-US"/>
        </w:rPr>
        <w:t>G</w:t>
      </w:r>
      <w:r w:rsidRPr="00083FA8">
        <w:rPr>
          <w:sz w:val="28"/>
          <w:szCs w:val="28"/>
        </w:rPr>
        <w:t>"</w:t>
      </w:r>
      <w:r>
        <w:rPr>
          <w:sz w:val="28"/>
          <w:szCs w:val="28"/>
        </w:rPr>
        <w:t>.</w:t>
      </w:r>
    </w:p>
    <w:p w:rsidR="005C0276" w:rsidRPr="00B7277E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В графе 29 таблицы 1 указывается предыдущий класс </w:t>
      </w:r>
      <w:proofErr w:type="spellStart"/>
      <w:r w:rsidRPr="007A71D5">
        <w:rPr>
          <w:sz w:val="28"/>
          <w:szCs w:val="28"/>
        </w:rPr>
        <w:t>энергоэффективности</w:t>
      </w:r>
      <w:proofErr w:type="spellEnd"/>
      <w:r w:rsidRPr="007A71D5">
        <w:rPr>
          <w:sz w:val="28"/>
          <w:szCs w:val="28"/>
        </w:rPr>
        <w:t xml:space="preserve"> дома (по отношению к классу, указанному в графе 28 таблицы 1</w:t>
      </w:r>
      <w:r w:rsidRPr="005033DF">
        <w:rPr>
          <w:rStyle w:val="a3"/>
          <w:sz w:val="28"/>
          <w:szCs w:val="28"/>
        </w:rPr>
        <w:t>)</w:t>
      </w:r>
      <w:r w:rsidRPr="00B7277E">
        <w:rPr>
          <w:sz w:val="28"/>
          <w:szCs w:val="28"/>
        </w:rPr>
        <w:t xml:space="preserve">, если </w:t>
      </w:r>
      <w:proofErr w:type="spellStart"/>
      <w:r w:rsidRPr="00B7277E">
        <w:rPr>
          <w:sz w:val="28"/>
          <w:szCs w:val="28"/>
        </w:rPr>
        <w:t>энергоаудит</w:t>
      </w:r>
      <w:proofErr w:type="spellEnd"/>
      <w:r w:rsidRPr="00B7277E">
        <w:rPr>
          <w:sz w:val="28"/>
          <w:szCs w:val="28"/>
        </w:rPr>
        <w:t xml:space="preserve"> по многоквартирному дому проводился несколько раз.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1 - "</w:t>
      </w:r>
      <w:r w:rsidRPr="007A71D5">
        <w:rPr>
          <w:sz w:val="28"/>
          <w:szCs w:val="28"/>
          <w:lang w:val="en-US"/>
        </w:rPr>
        <w:t>A</w:t>
      </w:r>
      <w:r w:rsidRPr="007A71D5">
        <w:rPr>
          <w:sz w:val="28"/>
          <w:szCs w:val="28"/>
        </w:rPr>
        <w:t>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2 - "</w:t>
      </w:r>
      <w:r w:rsidRPr="007A71D5">
        <w:rPr>
          <w:sz w:val="28"/>
          <w:szCs w:val="28"/>
          <w:lang w:val="en-US"/>
        </w:rPr>
        <w:t>B</w:t>
      </w:r>
      <w:r w:rsidRPr="007A71D5">
        <w:rPr>
          <w:sz w:val="28"/>
          <w:szCs w:val="28"/>
        </w:rPr>
        <w:t>++";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3 - "</w:t>
      </w:r>
      <w:r w:rsidRPr="007A71D5">
        <w:rPr>
          <w:sz w:val="28"/>
          <w:szCs w:val="28"/>
          <w:lang w:val="en-US"/>
        </w:rPr>
        <w:t>B</w:t>
      </w:r>
      <w:r w:rsidRPr="007A71D5">
        <w:rPr>
          <w:sz w:val="28"/>
          <w:szCs w:val="28"/>
        </w:rPr>
        <w:t>+";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4 - "</w:t>
      </w:r>
      <w:r w:rsidRPr="007A71D5">
        <w:rPr>
          <w:sz w:val="28"/>
          <w:szCs w:val="28"/>
          <w:lang w:val="en-US"/>
        </w:rPr>
        <w:t>B</w:t>
      </w:r>
      <w:r w:rsidRPr="007A71D5">
        <w:rPr>
          <w:sz w:val="28"/>
          <w:szCs w:val="28"/>
        </w:rPr>
        <w:t>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5 - "</w:t>
      </w:r>
      <w:r w:rsidRPr="007A71D5">
        <w:rPr>
          <w:sz w:val="28"/>
          <w:szCs w:val="28"/>
          <w:lang w:val="en-US"/>
        </w:rPr>
        <w:t>C</w:t>
      </w:r>
      <w:r w:rsidRPr="007A71D5">
        <w:rPr>
          <w:sz w:val="28"/>
          <w:szCs w:val="28"/>
        </w:rPr>
        <w:t>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6 - "</w:t>
      </w:r>
      <w:r w:rsidRPr="007A71D5">
        <w:rPr>
          <w:sz w:val="28"/>
          <w:szCs w:val="28"/>
          <w:lang w:val="en-US"/>
        </w:rPr>
        <w:t>D</w:t>
      </w:r>
      <w:r w:rsidRPr="007A71D5">
        <w:rPr>
          <w:sz w:val="28"/>
          <w:szCs w:val="28"/>
        </w:rPr>
        <w:t>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7 - "</w:t>
      </w:r>
      <w:r w:rsidRPr="007A71D5">
        <w:rPr>
          <w:sz w:val="28"/>
          <w:szCs w:val="28"/>
          <w:lang w:val="en-US"/>
        </w:rPr>
        <w:t>E</w:t>
      </w:r>
      <w:r w:rsidRPr="007A71D5">
        <w:rPr>
          <w:sz w:val="28"/>
          <w:szCs w:val="28"/>
        </w:rPr>
        <w:t>"</w:t>
      </w:r>
      <w:r>
        <w:rPr>
          <w:sz w:val="28"/>
          <w:szCs w:val="28"/>
        </w:rPr>
        <w:t>;</w:t>
      </w:r>
    </w:p>
    <w:p w:rsidR="005C0276" w:rsidRDefault="005C0276" w:rsidP="005C0276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код</w:t>
      </w:r>
      <w:r w:rsidRPr="00083FA8">
        <w:rPr>
          <w:sz w:val="28"/>
          <w:szCs w:val="28"/>
          <w:lang w:val="en-US"/>
        </w:rPr>
        <w:t xml:space="preserve"> 8 - "</w:t>
      </w:r>
      <w:r>
        <w:rPr>
          <w:sz w:val="28"/>
          <w:szCs w:val="28"/>
          <w:lang w:val="en-US"/>
        </w:rPr>
        <w:t>A++</w:t>
      </w:r>
      <w:r w:rsidRPr="00083FA8">
        <w:rPr>
          <w:sz w:val="28"/>
          <w:szCs w:val="28"/>
          <w:lang w:val="en-US"/>
        </w:rPr>
        <w:t>"</w:t>
      </w:r>
      <w:r>
        <w:rPr>
          <w:sz w:val="28"/>
          <w:szCs w:val="28"/>
          <w:lang w:val="en-US"/>
        </w:rPr>
        <w:t>;</w:t>
      </w:r>
    </w:p>
    <w:p w:rsidR="005C0276" w:rsidRPr="005633AF" w:rsidRDefault="005C0276" w:rsidP="005C0276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код</w:t>
      </w:r>
      <w:r w:rsidRPr="00083FA8">
        <w:rPr>
          <w:sz w:val="28"/>
          <w:szCs w:val="28"/>
          <w:lang w:val="en-US"/>
        </w:rPr>
        <w:t xml:space="preserve"> 9 - "</w:t>
      </w:r>
      <w:r>
        <w:rPr>
          <w:sz w:val="28"/>
          <w:szCs w:val="28"/>
          <w:lang w:val="en-US"/>
        </w:rPr>
        <w:t>A</w:t>
      </w:r>
      <w:r w:rsidRPr="005633AF">
        <w:rPr>
          <w:sz w:val="28"/>
          <w:szCs w:val="28"/>
          <w:lang w:val="en-US"/>
        </w:rPr>
        <w:t>+</w:t>
      </w:r>
      <w:r w:rsidRPr="00083FA8">
        <w:rPr>
          <w:sz w:val="28"/>
          <w:szCs w:val="28"/>
          <w:lang w:val="en-US"/>
        </w:rPr>
        <w:t>"</w:t>
      </w:r>
      <w:r w:rsidRPr="005633AF">
        <w:rPr>
          <w:sz w:val="28"/>
          <w:szCs w:val="28"/>
          <w:lang w:val="en-US"/>
        </w:rPr>
        <w:t>;</w:t>
      </w:r>
    </w:p>
    <w:p w:rsidR="005C0276" w:rsidRPr="005633AF" w:rsidRDefault="005C0276" w:rsidP="005C0276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код</w:t>
      </w:r>
      <w:r w:rsidRPr="00083FA8">
        <w:rPr>
          <w:sz w:val="28"/>
          <w:szCs w:val="28"/>
          <w:lang w:val="en-US"/>
        </w:rPr>
        <w:t xml:space="preserve"> 10 - "</w:t>
      </w:r>
      <w:r>
        <w:rPr>
          <w:sz w:val="28"/>
          <w:szCs w:val="28"/>
          <w:lang w:val="en-US"/>
        </w:rPr>
        <w:t>F</w:t>
      </w:r>
      <w:r w:rsidRPr="00083FA8">
        <w:rPr>
          <w:sz w:val="28"/>
          <w:szCs w:val="28"/>
          <w:lang w:val="en-US"/>
        </w:rPr>
        <w:t>"</w:t>
      </w:r>
      <w:r w:rsidRPr="005633AF">
        <w:rPr>
          <w:sz w:val="28"/>
          <w:szCs w:val="28"/>
          <w:lang w:val="en-US"/>
        </w:rPr>
        <w:t>;</w:t>
      </w:r>
    </w:p>
    <w:p w:rsidR="005C0276" w:rsidRPr="005633AF" w:rsidRDefault="005C0276" w:rsidP="005C02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код 11 – </w:t>
      </w:r>
      <w:r w:rsidRPr="00083FA8">
        <w:rPr>
          <w:sz w:val="28"/>
          <w:szCs w:val="28"/>
        </w:rPr>
        <w:t>"</w:t>
      </w:r>
      <w:r>
        <w:rPr>
          <w:sz w:val="28"/>
          <w:szCs w:val="28"/>
          <w:lang w:val="en-US"/>
        </w:rPr>
        <w:t>G</w:t>
      </w:r>
      <w:r w:rsidRPr="00083FA8">
        <w:rPr>
          <w:sz w:val="28"/>
          <w:szCs w:val="28"/>
        </w:rPr>
        <w:t>"</w:t>
      </w:r>
      <w:r>
        <w:rPr>
          <w:sz w:val="28"/>
          <w:szCs w:val="28"/>
        </w:rPr>
        <w:t>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В графе 30 таблицы 1 указывается дата присвоения класса </w:t>
      </w:r>
      <w:proofErr w:type="spellStart"/>
      <w:r w:rsidRPr="007A71D5">
        <w:rPr>
          <w:sz w:val="28"/>
          <w:szCs w:val="28"/>
        </w:rPr>
        <w:t>энергоэффективности</w:t>
      </w:r>
      <w:proofErr w:type="spellEnd"/>
      <w:r w:rsidRPr="007A71D5">
        <w:rPr>
          <w:sz w:val="28"/>
          <w:szCs w:val="28"/>
        </w:rPr>
        <w:t xml:space="preserve"> дома, указанного в графе 28 таблицы 1.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В графе 31 таблицы 1 указывается факт изменения класса </w:t>
      </w:r>
      <w:proofErr w:type="spellStart"/>
      <w:r w:rsidRPr="007A71D5">
        <w:rPr>
          <w:sz w:val="28"/>
          <w:szCs w:val="28"/>
        </w:rPr>
        <w:t>энергоэффективности</w:t>
      </w:r>
      <w:proofErr w:type="spellEnd"/>
      <w:r w:rsidRPr="007A71D5">
        <w:rPr>
          <w:sz w:val="28"/>
          <w:szCs w:val="28"/>
        </w:rPr>
        <w:t xml:space="preserve"> дома в связи с проведенными работами (услугами) </w:t>
      </w:r>
      <w:r>
        <w:rPr>
          <w:sz w:val="28"/>
          <w:szCs w:val="28"/>
        </w:rPr>
        <w:t xml:space="preserve">                   </w:t>
      </w:r>
      <w:r w:rsidRPr="007A71D5">
        <w:rPr>
          <w:sz w:val="28"/>
          <w:szCs w:val="28"/>
        </w:rPr>
        <w:t xml:space="preserve">по капитальному ремонту в рамках реализации региональной программы капитального ремонта общего имущества в многоквартирных домах. Возможен выбор одного из нескольких вариантов: 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код 0 - "нет"; 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1 - "да".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32 таблицы 1 указывается дата исключения дома из региональной программы капитального ремонта общего имущества в многоквартирных домах, в случае если дом был исключен из программы, при этом по нему проведены работы (услуги) по капитальному ремонту в рамках реализации такой программы, начиная с 2014 года.</w:t>
      </w:r>
    </w:p>
    <w:p w:rsidR="005C0276" w:rsidRPr="005033DF" w:rsidRDefault="005C0276" w:rsidP="005C0276">
      <w:pPr>
        <w:ind w:firstLine="709"/>
        <w:jc w:val="both"/>
        <w:rPr>
          <w:sz w:val="28"/>
          <w:szCs w:val="28"/>
        </w:rPr>
      </w:pPr>
      <w:r w:rsidRPr="005033DF">
        <w:rPr>
          <w:sz w:val="28"/>
          <w:szCs w:val="28"/>
        </w:rPr>
        <w:t>В графе 33 таблицы 1 указывается дополнительная информация (при необходимости).</w:t>
      </w:r>
    </w:p>
    <w:p w:rsidR="005C0276" w:rsidRPr="007A71D5" w:rsidRDefault="005C0276" w:rsidP="005C0276">
      <w:pPr>
        <w:pStyle w:val="2"/>
        <w:rPr>
          <w:rFonts w:ascii="Times New Roman" w:hAnsi="Times New Roman"/>
        </w:rPr>
      </w:pPr>
      <w:bookmarkStart w:id="62" w:name="_Toc467747595"/>
      <w:bookmarkStart w:id="63" w:name="_Toc468100493"/>
      <w:r w:rsidRPr="007A71D5">
        <w:rPr>
          <w:rFonts w:ascii="Times New Roman" w:hAnsi="Times New Roman"/>
        </w:rPr>
        <w:t xml:space="preserve">Таблица 2. Конструктивные элементы, инженерные системы и объекты общего имущества (отчет </w:t>
      </w:r>
      <w:proofErr w:type="gramStart"/>
      <w:r w:rsidRPr="007A71D5">
        <w:rPr>
          <w:rFonts w:ascii="Times New Roman" w:hAnsi="Times New Roman"/>
        </w:rPr>
        <w:t>КР</w:t>
      </w:r>
      <w:proofErr w:type="gramEnd"/>
      <w:r w:rsidRPr="007A71D5">
        <w:rPr>
          <w:rFonts w:ascii="Times New Roman" w:hAnsi="Times New Roman"/>
        </w:rPr>
        <w:t xml:space="preserve"> 1.2)</w:t>
      </w:r>
      <w:bookmarkEnd w:id="62"/>
      <w:bookmarkEnd w:id="63"/>
    </w:p>
    <w:tbl>
      <w:tblPr>
        <w:tblW w:w="100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1620"/>
        <w:gridCol w:w="1980"/>
        <w:gridCol w:w="2256"/>
        <w:gridCol w:w="1589"/>
        <w:gridCol w:w="1734"/>
      </w:tblGrid>
      <w:tr w:rsidR="005C0276" w:rsidRPr="007A71D5" w:rsidTr="00465D94">
        <w:trPr>
          <w:trHeight w:val="57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bCs/>
                <w:sz w:val="28"/>
                <w:szCs w:val="28"/>
              </w:rPr>
            </w:pPr>
            <w:r w:rsidRPr="007A71D5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bCs/>
                <w:sz w:val="28"/>
                <w:szCs w:val="28"/>
              </w:rPr>
            </w:pPr>
            <w:r w:rsidRPr="007A71D5">
              <w:rPr>
                <w:bCs/>
                <w:sz w:val="28"/>
                <w:szCs w:val="28"/>
              </w:rPr>
              <w:t>Категория сведений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bCs/>
                <w:sz w:val="28"/>
                <w:szCs w:val="28"/>
              </w:rPr>
            </w:pPr>
            <w:r w:rsidRPr="007A71D5">
              <w:rPr>
                <w:bCs/>
                <w:sz w:val="28"/>
                <w:szCs w:val="28"/>
              </w:rPr>
              <w:t>Единицы измерения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bCs/>
                <w:sz w:val="28"/>
                <w:szCs w:val="28"/>
              </w:rPr>
            </w:pPr>
            <w:r w:rsidRPr="007A71D5">
              <w:rPr>
                <w:bCs/>
                <w:sz w:val="28"/>
                <w:szCs w:val="28"/>
              </w:rPr>
              <w:t>Формат</w:t>
            </w:r>
          </w:p>
        </w:tc>
      </w:tr>
      <w:tr w:rsidR="005C0276" w:rsidRPr="007A71D5" w:rsidTr="00465D94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64" w:name="Прил4_таб2_Графа1"/>
            <w:r w:rsidRPr="007A71D5">
              <w:rPr>
                <w:sz w:val="28"/>
                <w:szCs w:val="28"/>
              </w:rPr>
              <w:t>1</w:t>
            </w:r>
            <w:bookmarkEnd w:id="64"/>
          </w:p>
        </w:tc>
        <w:tc>
          <w:tcPr>
            <w:tcW w:w="5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Субъект Российской Федерации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 </w:t>
            </w:r>
          </w:p>
        </w:tc>
      </w:tr>
      <w:tr w:rsidR="005C0276" w:rsidRPr="007A71D5" w:rsidTr="00465D94">
        <w:trPr>
          <w:trHeight w:val="30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65" w:name="Прил4_таб2_Графа2"/>
            <w:r w:rsidRPr="007A71D5">
              <w:rPr>
                <w:sz w:val="28"/>
                <w:szCs w:val="28"/>
              </w:rPr>
              <w:t>2</w:t>
            </w:r>
            <w:bookmarkEnd w:id="65"/>
          </w:p>
        </w:tc>
        <w:tc>
          <w:tcPr>
            <w:tcW w:w="5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Код ОКТМО муниципального района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текст, 8 знаков</w:t>
            </w:r>
          </w:p>
        </w:tc>
      </w:tr>
      <w:tr w:rsidR="005C0276" w:rsidRPr="007A71D5" w:rsidTr="00465D94">
        <w:trPr>
          <w:trHeight w:val="30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66" w:name="Прил4_таб2_Графа3"/>
            <w:r w:rsidRPr="007A71D5">
              <w:rPr>
                <w:sz w:val="28"/>
                <w:szCs w:val="28"/>
              </w:rPr>
              <w:t>3</w:t>
            </w:r>
            <w:bookmarkEnd w:id="66"/>
          </w:p>
        </w:tc>
        <w:tc>
          <w:tcPr>
            <w:tcW w:w="5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Наименование муниципального района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 </w:t>
            </w:r>
          </w:p>
        </w:tc>
      </w:tr>
      <w:tr w:rsidR="005C0276" w:rsidRPr="007A71D5" w:rsidTr="00465D94">
        <w:trPr>
          <w:trHeight w:val="30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67" w:name="Прил4_таб2_Графа4"/>
            <w:r w:rsidRPr="007A71D5">
              <w:rPr>
                <w:sz w:val="28"/>
                <w:szCs w:val="28"/>
              </w:rPr>
              <w:t>4</w:t>
            </w:r>
            <w:bookmarkEnd w:id="67"/>
          </w:p>
        </w:tc>
        <w:tc>
          <w:tcPr>
            <w:tcW w:w="5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Код МКД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 </w:t>
            </w:r>
          </w:p>
        </w:tc>
      </w:tr>
      <w:tr w:rsidR="005C0276" w:rsidRPr="007A71D5" w:rsidTr="00465D94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68" w:name="Прил4_таб2_Графа5"/>
            <w:r w:rsidRPr="007A71D5">
              <w:rPr>
                <w:sz w:val="28"/>
                <w:szCs w:val="28"/>
              </w:rPr>
              <w:t>5</w:t>
            </w:r>
            <w:bookmarkEnd w:id="68"/>
          </w:p>
        </w:tc>
        <w:tc>
          <w:tcPr>
            <w:tcW w:w="5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Адрес МКД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 </w:t>
            </w:r>
          </w:p>
        </w:tc>
      </w:tr>
      <w:tr w:rsidR="005C0276" w:rsidRPr="007A71D5" w:rsidTr="00465D94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69" w:name="Прил4_таб2_Графа6"/>
            <w:r w:rsidRPr="007A71D5">
              <w:rPr>
                <w:sz w:val="28"/>
                <w:szCs w:val="28"/>
              </w:rPr>
              <w:t>6</w:t>
            </w:r>
            <w:bookmarkEnd w:id="69"/>
          </w:p>
        </w:tc>
        <w:tc>
          <w:tcPr>
            <w:tcW w:w="5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Код конструктивного элемента (системы)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 </w:t>
            </w:r>
          </w:p>
        </w:tc>
      </w:tr>
      <w:tr w:rsidR="005C0276" w:rsidRPr="007A71D5" w:rsidTr="00465D94">
        <w:trPr>
          <w:trHeight w:val="30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70" w:name="Прил4_таб2_Графа7"/>
            <w:r w:rsidRPr="007A71D5">
              <w:rPr>
                <w:sz w:val="28"/>
                <w:szCs w:val="28"/>
              </w:rPr>
              <w:lastRenderedPageBreak/>
              <w:t>7</w:t>
            </w:r>
            <w:bookmarkEnd w:id="70"/>
          </w:p>
        </w:tc>
        <w:tc>
          <w:tcPr>
            <w:tcW w:w="5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Вид конструктивного элемента (системы)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 </w:t>
            </w:r>
          </w:p>
        </w:tc>
      </w:tr>
      <w:tr w:rsidR="005C0276" w:rsidRPr="007A71D5" w:rsidTr="00465D94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71" w:name="Прил4_таб2_Графа8"/>
            <w:r w:rsidRPr="007A71D5">
              <w:rPr>
                <w:sz w:val="28"/>
                <w:szCs w:val="28"/>
              </w:rPr>
              <w:t>8</w:t>
            </w:r>
            <w:bookmarkEnd w:id="71"/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Характеристики конструктивных элементов и систем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Внутридомовые инженерные системы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Тип системы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 </w:t>
            </w:r>
          </w:p>
        </w:tc>
      </w:tr>
      <w:tr w:rsidR="005C0276" w:rsidRPr="007A71D5" w:rsidTr="00465D94">
        <w:trPr>
          <w:trHeight w:val="30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72" w:name="Прил4_таб2_Графа9"/>
            <w:r w:rsidRPr="007A71D5">
              <w:rPr>
                <w:sz w:val="28"/>
                <w:szCs w:val="28"/>
              </w:rPr>
              <w:t>9</w:t>
            </w:r>
            <w:bookmarkEnd w:id="72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Протяженность сетей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м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Pr="007A71D5">
              <w:rPr>
                <w:sz w:val="28"/>
                <w:szCs w:val="28"/>
              </w:rPr>
              <w:t>еществен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7A71D5">
              <w:rPr>
                <w:sz w:val="28"/>
                <w:szCs w:val="28"/>
              </w:rPr>
              <w:t>ное</w:t>
            </w:r>
            <w:proofErr w:type="spellEnd"/>
            <w:proofErr w:type="gramEnd"/>
            <w:r w:rsidRPr="007A71D5">
              <w:rPr>
                <w:sz w:val="28"/>
                <w:szCs w:val="28"/>
              </w:rPr>
              <w:t xml:space="preserve"> число</w:t>
            </w:r>
          </w:p>
        </w:tc>
      </w:tr>
      <w:tr w:rsidR="005C0276" w:rsidRPr="007A71D5" w:rsidTr="00465D94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73" w:name="Прил4_таб2_Графа10"/>
            <w:r w:rsidRPr="007A71D5">
              <w:rPr>
                <w:sz w:val="28"/>
                <w:szCs w:val="28"/>
              </w:rPr>
              <w:t>10</w:t>
            </w:r>
            <w:bookmarkEnd w:id="73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Мощность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в зависимости от типа системы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Pr="007A71D5">
              <w:rPr>
                <w:sz w:val="28"/>
                <w:szCs w:val="28"/>
              </w:rPr>
              <w:t>еществен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7A71D5">
              <w:rPr>
                <w:sz w:val="28"/>
                <w:szCs w:val="28"/>
              </w:rPr>
              <w:t>ное</w:t>
            </w:r>
            <w:proofErr w:type="spellEnd"/>
            <w:proofErr w:type="gramEnd"/>
            <w:r w:rsidRPr="007A71D5">
              <w:rPr>
                <w:sz w:val="28"/>
                <w:szCs w:val="28"/>
              </w:rPr>
              <w:t xml:space="preserve"> число</w:t>
            </w:r>
          </w:p>
        </w:tc>
      </w:tr>
      <w:tr w:rsidR="005C0276" w:rsidRPr="007A71D5" w:rsidTr="00465D94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74" w:name="Прил4_таб2_Графа11"/>
            <w:r w:rsidRPr="007A71D5">
              <w:rPr>
                <w:sz w:val="28"/>
                <w:szCs w:val="28"/>
              </w:rPr>
              <w:t>11</w:t>
            </w:r>
            <w:bookmarkEnd w:id="74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Лифтовое оборудование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Тип лифта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 </w:t>
            </w:r>
          </w:p>
        </w:tc>
      </w:tr>
      <w:tr w:rsidR="005C0276" w:rsidRPr="007A71D5" w:rsidTr="00465D94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75" w:name="Прил4_таб2_Графа12"/>
            <w:r w:rsidRPr="007A71D5">
              <w:rPr>
                <w:sz w:val="28"/>
                <w:szCs w:val="28"/>
              </w:rPr>
              <w:t>12</w:t>
            </w:r>
            <w:bookmarkEnd w:id="75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Грузоподъемность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кг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Pr="007A71D5">
              <w:rPr>
                <w:sz w:val="28"/>
                <w:szCs w:val="28"/>
              </w:rPr>
              <w:t>еществен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7A71D5">
              <w:rPr>
                <w:sz w:val="28"/>
                <w:szCs w:val="28"/>
              </w:rPr>
              <w:t>ное</w:t>
            </w:r>
            <w:proofErr w:type="spellEnd"/>
            <w:proofErr w:type="gramEnd"/>
            <w:r w:rsidRPr="007A71D5">
              <w:rPr>
                <w:sz w:val="28"/>
                <w:szCs w:val="28"/>
              </w:rPr>
              <w:t xml:space="preserve"> число</w:t>
            </w:r>
          </w:p>
        </w:tc>
      </w:tr>
      <w:tr w:rsidR="005C0276" w:rsidRPr="007A71D5" w:rsidTr="00465D94">
        <w:trPr>
          <w:trHeight w:val="30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76" w:name="Прил4_таб2_Графа13"/>
            <w:r w:rsidRPr="007A71D5">
              <w:rPr>
                <w:sz w:val="28"/>
                <w:szCs w:val="28"/>
              </w:rPr>
              <w:t>13</w:t>
            </w:r>
            <w:bookmarkEnd w:id="76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Количество остановок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ед.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целое число </w:t>
            </w:r>
          </w:p>
        </w:tc>
      </w:tr>
      <w:tr w:rsidR="005C0276" w:rsidRPr="007A71D5" w:rsidTr="00465D94">
        <w:trPr>
          <w:trHeight w:val="30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77" w:name="Прил4_таб2_Графа14"/>
            <w:r w:rsidRPr="007A71D5">
              <w:rPr>
                <w:sz w:val="28"/>
                <w:szCs w:val="28"/>
              </w:rPr>
              <w:t>14</w:t>
            </w:r>
            <w:bookmarkEnd w:id="77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Крыша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Тип крыши, кровли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 </w:t>
            </w:r>
          </w:p>
        </w:tc>
      </w:tr>
      <w:tr w:rsidR="005C0276" w:rsidRPr="007A71D5" w:rsidTr="00465D94">
        <w:trPr>
          <w:trHeight w:val="30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78" w:name="Прил4_таб2_Графа15"/>
            <w:r w:rsidRPr="007A71D5">
              <w:rPr>
                <w:sz w:val="28"/>
                <w:szCs w:val="28"/>
              </w:rPr>
              <w:t>15</w:t>
            </w:r>
            <w:bookmarkEnd w:id="78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Площадь кровли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кв. м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Pr="007A71D5">
              <w:rPr>
                <w:sz w:val="28"/>
                <w:szCs w:val="28"/>
              </w:rPr>
              <w:t>еществен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7A71D5">
              <w:rPr>
                <w:sz w:val="28"/>
                <w:szCs w:val="28"/>
              </w:rPr>
              <w:t>ное</w:t>
            </w:r>
            <w:proofErr w:type="spellEnd"/>
            <w:proofErr w:type="gramEnd"/>
            <w:r w:rsidRPr="007A71D5">
              <w:rPr>
                <w:sz w:val="28"/>
                <w:szCs w:val="28"/>
              </w:rPr>
              <w:t xml:space="preserve"> число</w:t>
            </w:r>
          </w:p>
        </w:tc>
      </w:tr>
      <w:tr w:rsidR="005C0276" w:rsidRPr="007A71D5" w:rsidTr="00465D94">
        <w:trPr>
          <w:trHeight w:val="30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79" w:name="Прил4_таб2_Графа16"/>
            <w:r w:rsidRPr="007A71D5">
              <w:rPr>
                <w:sz w:val="28"/>
                <w:szCs w:val="28"/>
              </w:rPr>
              <w:t>16</w:t>
            </w:r>
            <w:bookmarkEnd w:id="79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</w:p>
        </w:tc>
        <w:tc>
          <w:tcPr>
            <w:tcW w:w="4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Площадь подвала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кв. м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Pr="007A71D5">
              <w:rPr>
                <w:sz w:val="28"/>
                <w:szCs w:val="28"/>
              </w:rPr>
              <w:t>еществен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7A71D5">
              <w:rPr>
                <w:sz w:val="28"/>
                <w:szCs w:val="28"/>
              </w:rPr>
              <w:t>ное</w:t>
            </w:r>
            <w:proofErr w:type="spellEnd"/>
            <w:proofErr w:type="gramEnd"/>
            <w:r w:rsidRPr="007A71D5">
              <w:rPr>
                <w:sz w:val="28"/>
                <w:szCs w:val="28"/>
              </w:rPr>
              <w:t xml:space="preserve"> число</w:t>
            </w:r>
          </w:p>
        </w:tc>
      </w:tr>
      <w:tr w:rsidR="005C0276" w:rsidRPr="007A71D5" w:rsidTr="00465D94">
        <w:trPr>
          <w:trHeight w:val="30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80" w:name="Прил4_таб2_Графа17"/>
            <w:r w:rsidRPr="007A71D5">
              <w:rPr>
                <w:sz w:val="28"/>
                <w:szCs w:val="28"/>
              </w:rPr>
              <w:t>17</w:t>
            </w:r>
            <w:bookmarkEnd w:id="80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Фасад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Тип фасада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 </w:t>
            </w:r>
          </w:p>
        </w:tc>
      </w:tr>
      <w:tr w:rsidR="005C0276" w:rsidRPr="007A71D5" w:rsidTr="00465D94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81" w:name="Прил4_таб2_Графа18"/>
            <w:r w:rsidRPr="007A71D5">
              <w:rPr>
                <w:sz w:val="28"/>
                <w:szCs w:val="28"/>
              </w:rPr>
              <w:t>18</w:t>
            </w:r>
            <w:bookmarkEnd w:id="81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Площадь фасада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кв. м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Pr="007A71D5">
              <w:rPr>
                <w:sz w:val="28"/>
                <w:szCs w:val="28"/>
              </w:rPr>
              <w:t>еществен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7A71D5">
              <w:rPr>
                <w:sz w:val="28"/>
                <w:szCs w:val="28"/>
              </w:rPr>
              <w:t>ное</w:t>
            </w:r>
            <w:proofErr w:type="spellEnd"/>
            <w:proofErr w:type="gramEnd"/>
            <w:r w:rsidRPr="007A71D5">
              <w:rPr>
                <w:sz w:val="28"/>
                <w:szCs w:val="28"/>
              </w:rPr>
              <w:t xml:space="preserve"> число</w:t>
            </w:r>
          </w:p>
        </w:tc>
      </w:tr>
      <w:tr w:rsidR="005C0276" w:rsidRPr="007A71D5" w:rsidTr="00465D94">
        <w:trPr>
          <w:trHeight w:val="30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82" w:name="Прил4_таб2_Графа19"/>
            <w:r w:rsidRPr="007A71D5">
              <w:rPr>
                <w:sz w:val="28"/>
                <w:szCs w:val="28"/>
              </w:rPr>
              <w:t>19</w:t>
            </w:r>
            <w:bookmarkEnd w:id="82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</w:p>
        </w:tc>
        <w:tc>
          <w:tcPr>
            <w:tcW w:w="4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Тип фундамента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 </w:t>
            </w:r>
          </w:p>
        </w:tc>
      </w:tr>
      <w:tr w:rsidR="005C0276" w:rsidRPr="007A71D5" w:rsidTr="00465D94">
        <w:trPr>
          <w:trHeight w:val="30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83" w:name="Прил4_таб2_Графа20"/>
            <w:r w:rsidRPr="007A71D5">
              <w:rPr>
                <w:sz w:val="28"/>
                <w:szCs w:val="28"/>
              </w:rPr>
              <w:t>20</w:t>
            </w:r>
            <w:bookmarkEnd w:id="83"/>
          </w:p>
        </w:tc>
        <w:tc>
          <w:tcPr>
            <w:tcW w:w="5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Год проведения последнего капитального ремонта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текст, 4 знака</w:t>
            </w:r>
          </w:p>
        </w:tc>
      </w:tr>
      <w:tr w:rsidR="005C0276" w:rsidRPr="007A71D5" w:rsidTr="00465D94">
        <w:trPr>
          <w:trHeight w:val="30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84" w:name="Прил4_таб2_Графа21"/>
            <w:r w:rsidRPr="007A71D5">
              <w:rPr>
                <w:sz w:val="28"/>
                <w:szCs w:val="28"/>
              </w:rPr>
              <w:t>21</w:t>
            </w:r>
            <w:bookmarkEnd w:id="84"/>
          </w:p>
        </w:tc>
        <w:tc>
          <w:tcPr>
            <w:tcW w:w="5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Количество обращений граждан на контроле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шт.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целое число</w:t>
            </w:r>
          </w:p>
        </w:tc>
      </w:tr>
      <w:tr w:rsidR="005C0276" w:rsidRPr="007A71D5" w:rsidTr="00465D94">
        <w:trPr>
          <w:trHeight w:val="30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85" w:name="Прил4_таб2_Графа22"/>
            <w:r w:rsidRPr="007A71D5">
              <w:rPr>
                <w:sz w:val="28"/>
                <w:szCs w:val="28"/>
              </w:rPr>
              <w:t>22</w:t>
            </w:r>
            <w:bookmarkEnd w:id="85"/>
          </w:p>
        </w:tc>
        <w:tc>
          <w:tcPr>
            <w:tcW w:w="5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Комментарий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 </w:t>
            </w:r>
          </w:p>
        </w:tc>
      </w:tr>
    </w:tbl>
    <w:p w:rsidR="005C0276" w:rsidRPr="007A71D5" w:rsidRDefault="005C0276" w:rsidP="005C0276">
      <w:pPr>
        <w:rPr>
          <w:sz w:val="28"/>
          <w:szCs w:val="28"/>
        </w:rPr>
      </w:pP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При заполнении таблицы 2 указываются все конструктивные элементы, инженерные системы и объекты общего имущества (далее – Элементы) </w:t>
      </w:r>
      <w:r>
        <w:rPr>
          <w:sz w:val="28"/>
          <w:szCs w:val="28"/>
        </w:rPr>
        <w:t xml:space="preserve">                         </w:t>
      </w:r>
      <w:r w:rsidRPr="007A71D5">
        <w:rPr>
          <w:sz w:val="28"/>
          <w:szCs w:val="28"/>
        </w:rPr>
        <w:t xml:space="preserve">в многоквартирном доме. При этом для многоквартирного дома допускается указание не более одного Элемента каждого вида, за исключением вида Элемента «код 7 - лифтовое оборудование, лифтовые шахты». Количество Элементов вида «код 7 - лифтовое оборудование, лифтовые шахты» должно соответствовать количеству установленных лифтов в многоквартирном доме. Графы 8-19 таблицы 2 заполняются в соответствии с тем видом Элемента, код </w:t>
      </w:r>
      <w:r>
        <w:rPr>
          <w:sz w:val="28"/>
          <w:szCs w:val="28"/>
        </w:rPr>
        <w:t xml:space="preserve">             </w:t>
      </w:r>
      <w:r w:rsidRPr="007A71D5">
        <w:rPr>
          <w:sz w:val="28"/>
          <w:szCs w:val="28"/>
        </w:rPr>
        <w:t>и вид которого указаны в графах 6 и 7 таблицы 2.</w:t>
      </w:r>
    </w:p>
    <w:p w:rsidR="005C0276" w:rsidRPr="005033DF" w:rsidRDefault="005C0276" w:rsidP="005C0276">
      <w:pPr>
        <w:ind w:firstLine="709"/>
        <w:jc w:val="both"/>
        <w:rPr>
          <w:sz w:val="28"/>
          <w:szCs w:val="28"/>
        </w:rPr>
      </w:pPr>
      <w:r w:rsidRPr="005033DF">
        <w:rPr>
          <w:sz w:val="28"/>
          <w:szCs w:val="28"/>
        </w:rPr>
        <w:t>В графе 1 таблицы 2 указывается наименование субъекта Российской Федерации.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5033DF">
        <w:rPr>
          <w:sz w:val="28"/>
          <w:szCs w:val="28"/>
        </w:rPr>
        <w:t>В графе 2 таблицы 2 указывается код общероссийского классификатора территорий муниципальных образований (ОКТМО), соответствующий наименованию муниципального рай</w:t>
      </w:r>
      <w:r w:rsidRPr="007A71D5">
        <w:rPr>
          <w:sz w:val="28"/>
          <w:szCs w:val="28"/>
        </w:rPr>
        <w:t xml:space="preserve">она и (или) городскому округу, </w:t>
      </w:r>
      <w:r>
        <w:rPr>
          <w:sz w:val="28"/>
          <w:szCs w:val="28"/>
        </w:rPr>
        <w:t xml:space="preserve">                             </w:t>
      </w:r>
      <w:r w:rsidRPr="007A71D5">
        <w:rPr>
          <w:sz w:val="28"/>
          <w:szCs w:val="28"/>
        </w:rPr>
        <w:t>на территории которого расположен многоквартирный дом, за которым закрепляется Элемент, согласно графе 2 таблицы 1.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3 таблицы 2 указывается наименование муниципального района и (или) городского округа, на территории которого расположен многоквартирный дом, за которым закрепляется Элемент, согласно графе 3 таблицы 1.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lastRenderedPageBreak/>
        <w:t xml:space="preserve">В графе 4 таблицы 2 указывается соответствующий уникальный идентификационный код (УИК) многоквартирного дома, за которым закрепляется Элемент, согласно графе 4 таблицы 1. 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5 таблицы 2 указывается полный адрес многоквартирного дома, за которым закрепляется Элемент, согласно графе 6 таблицы 1.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В графе 6 таблицы 2 указывается уникальный идентификационный код (УИК) Элемента, который закрепляется субъектом Российской Федерации </w:t>
      </w:r>
      <w:r>
        <w:rPr>
          <w:sz w:val="28"/>
          <w:szCs w:val="28"/>
        </w:rPr>
        <w:t xml:space="preserve">                  </w:t>
      </w:r>
      <w:r w:rsidRPr="007A71D5">
        <w:rPr>
          <w:sz w:val="28"/>
          <w:szCs w:val="28"/>
        </w:rPr>
        <w:t xml:space="preserve">за каждым конструктивным элементом или внутридомовой инженерной системой многоквартирного дома, не подлежит дальнейшему изменению </w:t>
      </w:r>
      <w:r>
        <w:rPr>
          <w:sz w:val="28"/>
          <w:szCs w:val="28"/>
        </w:rPr>
        <w:t xml:space="preserve">                   </w:t>
      </w:r>
      <w:r w:rsidRPr="007A71D5">
        <w:rPr>
          <w:sz w:val="28"/>
          <w:szCs w:val="28"/>
        </w:rPr>
        <w:t>и может состоять только из цифр, не должен содержать пробелов.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В графе 7 таблицы 2 указывается вид Элемента. 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Возможен выбор из нескольких вариантов: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код 0 - "общий код многоквартирного дома (конструктивные элементы </w:t>
      </w:r>
      <w:r>
        <w:rPr>
          <w:sz w:val="28"/>
          <w:szCs w:val="28"/>
        </w:rPr>
        <w:t xml:space="preserve">              </w:t>
      </w:r>
      <w:r w:rsidRPr="007A71D5">
        <w:rPr>
          <w:sz w:val="28"/>
          <w:szCs w:val="28"/>
        </w:rPr>
        <w:t>и инженерные системы всех видов)";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1 - "инженерные системы (все виды)";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2 - "инженерная система электроснабжения";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3 - "инженерная система газоснабжения";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4 - "инженерная система теплоснабжения";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5 - "инженерная система водоснабжения";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6 - "инженерная система водоотведения";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7 - "лифтовое оборудование, лифтовая шахта";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8 - "крыша";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9 - "подвал";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10 - "фасад";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11 - "фундамент".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Иные Элементы (код в диапазоне от 50 до 99 присваивается субъектом Российской Федерации по согласованию с Фондом).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8 таблицы 2 указывается тип внутридомовой инженерной системы. Возможные значения: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1 - "центральная";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2 - "автономная";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3 - "комбинированная".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9 таблицы 2 указывается протяженность внутридомовой инженерной системы указанного типа.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10 таблицы 2 указывается мощность внутридомовой инженерной системы указанного типа (где применимо). Значение указывается в числовом формате, в соответствующей единице измерения. Тепловая мощность системы теплоснабжения указывается в Гкал/час, совокупная присоединенная мощность системы электроснабжения указывается в кВт.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11 таблицы 2 указывается тип лифтового оборудования. Возможные значения: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1 - "пассажирский лифт";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2 - "грузовой лифт".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12 таблицы 2 указывается предельная грузоподъемность установленного лифтового оборудования.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13 таблицы 2 указывается количество обслуживаемых лифтом этажей, на которых он может остановиться.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14 таблицы 2 указывается тип крыши и кровли многоквартирного дома. Возможные значения: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lastRenderedPageBreak/>
        <w:t>код 1 - "</w:t>
      </w:r>
      <w:proofErr w:type="gramStart"/>
      <w:r w:rsidRPr="007A71D5">
        <w:rPr>
          <w:sz w:val="28"/>
          <w:szCs w:val="28"/>
        </w:rPr>
        <w:t>плоская</w:t>
      </w:r>
      <w:proofErr w:type="gramEnd"/>
      <w:r w:rsidRPr="007A71D5">
        <w:rPr>
          <w:sz w:val="28"/>
          <w:szCs w:val="28"/>
        </w:rPr>
        <w:t>, комбинированная";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2- "</w:t>
      </w:r>
      <w:proofErr w:type="gramStart"/>
      <w:r w:rsidRPr="007A71D5">
        <w:rPr>
          <w:sz w:val="28"/>
          <w:szCs w:val="28"/>
        </w:rPr>
        <w:t>плоская</w:t>
      </w:r>
      <w:proofErr w:type="gramEnd"/>
      <w:r w:rsidRPr="007A71D5">
        <w:rPr>
          <w:sz w:val="28"/>
          <w:szCs w:val="28"/>
        </w:rPr>
        <w:t xml:space="preserve">, </w:t>
      </w:r>
      <w:proofErr w:type="spellStart"/>
      <w:r w:rsidRPr="007A71D5">
        <w:rPr>
          <w:sz w:val="28"/>
          <w:szCs w:val="28"/>
        </w:rPr>
        <w:t>безрулонная</w:t>
      </w:r>
      <w:proofErr w:type="spellEnd"/>
      <w:r w:rsidRPr="007A71D5">
        <w:rPr>
          <w:sz w:val="28"/>
          <w:szCs w:val="28"/>
        </w:rPr>
        <w:t xml:space="preserve"> железобетонная";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3 - "</w:t>
      </w:r>
      <w:proofErr w:type="gramStart"/>
      <w:r w:rsidRPr="007A71D5">
        <w:rPr>
          <w:sz w:val="28"/>
          <w:szCs w:val="28"/>
        </w:rPr>
        <w:t>плоская</w:t>
      </w:r>
      <w:proofErr w:type="gramEnd"/>
      <w:r w:rsidRPr="007A71D5">
        <w:rPr>
          <w:sz w:val="28"/>
          <w:szCs w:val="28"/>
        </w:rPr>
        <w:t>, из волнистых и полуволнистых асбестоцементных листов (шиферная)";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4 - "</w:t>
      </w:r>
      <w:proofErr w:type="gramStart"/>
      <w:r w:rsidRPr="007A71D5">
        <w:rPr>
          <w:sz w:val="28"/>
          <w:szCs w:val="28"/>
        </w:rPr>
        <w:t>плоская</w:t>
      </w:r>
      <w:proofErr w:type="gramEnd"/>
      <w:r w:rsidRPr="007A71D5">
        <w:rPr>
          <w:sz w:val="28"/>
          <w:szCs w:val="28"/>
        </w:rPr>
        <w:t>, из иного материала";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5 - "</w:t>
      </w:r>
      <w:proofErr w:type="gramStart"/>
      <w:r w:rsidRPr="007A71D5">
        <w:rPr>
          <w:sz w:val="28"/>
          <w:szCs w:val="28"/>
        </w:rPr>
        <w:t>плоская</w:t>
      </w:r>
      <w:proofErr w:type="gramEnd"/>
      <w:r w:rsidRPr="007A71D5">
        <w:rPr>
          <w:sz w:val="28"/>
          <w:szCs w:val="28"/>
        </w:rPr>
        <w:t xml:space="preserve">, из </w:t>
      </w:r>
      <w:proofErr w:type="spellStart"/>
      <w:r w:rsidRPr="007A71D5">
        <w:rPr>
          <w:sz w:val="28"/>
          <w:szCs w:val="28"/>
        </w:rPr>
        <w:t>металлочерепицы</w:t>
      </w:r>
      <w:proofErr w:type="spellEnd"/>
      <w:r w:rsidRPr="007A71D5">
        <w:rPr>
          <w:sz w:val="28"/>
          <w:szCs w:val="28"/>
        </w:rPr>
        <w:t>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6 - "</w:t>
      </w:r>
      <w:proofErr w:type="gramStart"/>
      <w:r w:rsidRPr="007A71D5">
        <w:rPr>
          <w:sz w:val="28"/>
          <w:szCs w:val="28"/>
        </w:rPr>
        <w:t>плоская</w:t>
      </w:r>
      <w:proofErr w:type="gramEnd"/>
      <w:r w:rsidRPr="007A71D5">
        <w:rPr>
          <w:sz w:val="28"/>
          <w:szCs w:val="28"/>
        </w:rPr>
        <w:t>, из оцинкованной стали";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7 - "</w:t>
      </w:r>
      <w:proofErr w:type="gramStart"/>
      <w:r w:rsidRPr="007A71D5">
        <w:rPr>
          <w:sz w:val="28"/>
          <w:szCs w:val="28"/>
        </w:rPr>
        <w:t>плоская</w:t>
      </w:r>
      <w:proofErr w:type="gramEnd"/>
      <w:r w:rsidRPr="007A71D5">
        <w:rPr>
          <w:sz w:val="28"/>
          <w:szCs w:val="28"/>
        </w:rPr>
        <w:t>, из профилированного настила";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8 - "</w:t>
      </w:r>
      <w:proofErr w:type="gramStart"/>
      <w:r w:rsidRPr="007A71D5">
        <w:rPr>
          <w:sz w:val="28"/>
          <w:szCs w:val="28"/>
        </w:rPr>
        <w:t>плоская</w:t>
      </w:r>
      <w:proofErr w:type="gramEnd"/>
      <w:r w:rsidRPr="007A71D5">
        <w:rPr>
          <w:sz w:val="28"/>
          <w:szCs w:val="28"/>
        </w:rPr>
        <w:t>, из рулонных материалов";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9 - "плоская, мягкая (наплавляемая) крыша";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10 - "плоская, иная";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11 - "</w:t>
      </w:r>
      <w:proofErr w:type="gramStart"/>
      <w:r w:rsidRPr="007A71D5">
        <w:rPr>
          <w:sz w:val="28"/>
          <w:szCs w:val="28"/>
        </w:rPr>
        <w:t>скатная</w:t>
      </w:r>
      <w:proofErr w:type="gramEnd"/>
      <w:r w:rsidRPr="007A71D5">
        <w:rPr>
          <w:sz w:val="28"/>
          <w:szCs w:val="28"/>
        </w:rPr>
        <w:t>, комбинированная";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12- "</w:t>
      </w:r>
      <w:proofErr w:type="gramStart"/>
      <w:r w:rsidRPr="007A71D5">
        <w:rPr>
          <w:sz w:val="28"/>
          <w:szCs w:val="28"/>
        </w:rPr>
        <w:t>скатная</w:t>
      </w:r>
      <w:proofErr w:type="gramEnd"/>
      <w:r w:rsidRPr="007A71D5">
        <w:rPr>
          <w:sz w:val="28"/>
          <w:szCs w:val="28"/>
        </w:rPr>
        <w:t xml:space="preserve">, </w:t>
      </w:r>
      <w:proofErr w:type="spellStart"/>
      <w:r w:rsidRPr="007A71D5">
        <w:rPr>
          <w:sz w:val="28"/>
          <w:szCs w:val="28"/>
        </w:rPr>
        <w:t>безрулонная</w:t>
      </w:r>
      <w:proofErr w:type="spellEnd"/>
      <w:r w:rsidRPr="007A71D5">
        <w:rPr>
          <w:sz w:val="28"/>
          <w:szCs w:val="28"/>
        </w:rPr>
        <w:t xml:space="preserve"> железобетонная";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13 - "</w:t>
      </w:r>
      <w:proofErr w:type="gramStart"/>
      <w:r w:rsidRPr="007A71D5">
        <w:rPr>
          <w:sz w:val="28"/>
          <w:szCs w:val="28"/>
        </w:rPr>
        <w:t>скатная</w:t>
      </w:r>
      <w:proofErr w:type="gramEnd"/>
      <w:r w:rsidRPr="007A71D5">
        <w:rPr>
          <w:sz w:val="28"/>
          <w:szCs w:val="28"/>
        </w:rPr>
        <w:t>, из волнистых и полуволнистых асбестоцементных листов (шиферная)";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14 - "</w:t>
      </w:r>
      <w:proofErr w:type="gramStart"/>
      <w:r w:rsidRPr="007A71D5">
        <w:rPr>
          <w:sz w:val="28"/>
          <w:szCs w:val="28"/>
        </w:rPr>
        <w:t>скатная</w:t>
      </w:r>
      <w:proofErr w:type="gramEnd"/>
      <w:r w:rsidRPr="007A71D5">
        <w:rPr>
          <w:sz w:val="28"/>
          <w:szCs w:val="28"/>
        </w:rPr>
        <w:t>, из иного материала";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15 - "</w:t>
      </w:r>
      <w:proofErr w:type="gramStart"/>
      <w:r w:rsidRPr="007A71D5">
        <w:rPr>
          <w:sz w:val="28"/>
          <w:szCs w:val="28"/>
        </w:rPr>
        <w:t>скатная</w:t>
      </w:r>
      <w:proofErr w:type="gramEnd"/>
      <w:r w:rsidRPr="007A71D5">
        <w:rPr>
          <w:sz w:val="28"/>
          <w:szCs w:val="28"/>
        </w:rPr>
        <w:t xml:space="preserve">, из </w:t>
      </w:r>
      <w:proofErr w:type="spellStart"/>
      <w:r w:rsidRPr="007A71D5">
        <w:rPr>
          <w:sz w:val="28"/>
          <w:szCs w:val="28"/>
        </w:rPr>
        <w:t>металлочерепицы</w:t>
      </w:r>
      <w:proofErr w:type="spellEnd"/>
      <w:r w:rsidRPr="007A71D5">
        <w:rPr>
          <w:sz w:val="28"/>
          <w:szCs w:val="28"/>
        </w:rPr>
        <w:t>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16 - "</w:t>
      </w:r>
      <w:proofErr w:type="gramStart"/>
      <w:r w:rsidRPr="007A71D5">
        <w:rPr>
          <w:sz w:val="28"/>
          <w:szCs w:val="28"/>
        </w:rPr>
        <w:t>скатная</w:t>
      </w:r>
      <w:proofErr w:type="gramEnd"/>
      <w:r w:rsidRPr="007A71D5">
        <w:rPr>
          <w:sz w:val="28"/>
          <w:szCs w:val="28"/>
        </w:rPr>
        <w:t>, из оцинкованной стали";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17 - "</w:t>
      </w:r>
      <w:proofErr w:type="gramStart"/>
      <w:r w:rsidRPr="007A71D5">
        <w:rPr>
          <w:sz w:val="28"/>
          <w:szCs w:val="28"/>
        </w:rPr>
        <w:t>скатная</w:t>
      </w:r>
      <w:proofErr w:type="gramEnd"/>
      <w:r w:rsidRPr="007A71D5">
        <w:rPr>
          <w:sz w:val="28"/>
          <w:szCs w:val="28"/>
        </w:rPr>
        <w:t>, из профилированного настила";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18 - "</w:t>
      </w:r>
      <w:proofErr w:type="gramStart"/>
      <w:r w:rsidRPr="007A71D5">
        <w:rPr>
          <w:sz w:val="28"/>
          <w:szCs w:val="28"/>
        </w:rPr>
        <w:t>скатная</w:t>
      </w:r>
      <w:proofErr w:type="gramEnd"/>
      <w:r w:rsidRPr="007A71D5">
        <w:rPr>
          <w:sz w:val="28"/>
          <w:szCs w:val="28"/>
        </w:rPr>
        <w:t>, из рулонных материалов";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19 - "скатная, мягкая (наплавляемая) крыша";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20 - "скатная, иная".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15 таблицы 2 указывается площадь кровли соответствующего типа.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16 таблицы 2 указывается площадь подвала по полу.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17 таблицы 2 указывается тип фасада многоквартирного дома. Возможные значения: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1 - "комбинированный";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2 - "соответствует материалу стен";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3 - "оштукатуренный";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4 - "окрашенный";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5 - "облицованный плиткой";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6 - "облицованный камнем";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7 - "</w:t>
      </w:r>
      <w:proofErr w:type="spellStart"/>
      <w:r w:rsidRPr="007A71D5">
        <w:rPr>
          <w:sz w:val="28"/>
          <w:szCs w:val="28"/>
        </w:rPr>
        <w:t>сайдинг</w:t>
      </w:r>
      <w:proofErr w:type="spellEnd"/>
      <w:r w:rsidRPr="007A71D5">
        <w:rPr>
          <w:sz w:val="28"/>
          <w:szCs w:val="28"/>
        </w:rPr>
        <w:t>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8 - "иной";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18 таблицы 2 указывается площадь фасада многоквартирного дома.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19 таблицы 2 указывается тип фундамента многоквартирного дома. Возможные значения: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1 - "сборный";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2 - "сплошной";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3 - "столбчатый";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4 - "ленточный";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5 - "бетонные столбы";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6 - "свайный";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7 - "иной".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20 таблицы 2 указывается год проведения последнего капитального ремонта указанного Элемента. В случае</w:t>
      </w:r>
      <w:proofErr w:type="gramStart"/>
      <w:r w:rsidRPr="007A71D5">
        <w:rPr>
          <w:sz w:val="28"/>
          <w:szCs w:val="28"/>
        </w:rPr>
        <w:t>,</w:t>
      </w:r>
      <w:proofErr w:type="gramEnd"/>
      <w:r w:rsidRPr="007A71D5">
        <w:rPr>
          <w:sz w:val="28"/>
          <w:szCs w:val="28"/>
        </w:rPr>
        <w:t xml:space="preserve"> если капитальный </w:t>
      </w:r>
      <w:r w:rsidRPr="007A71D5">
        <w:rPr>
          <w:sz w:val="28"/>
          <w:szCs w:val="28"/>
        </w:rPr>
        <w:lastRenderedPageBreak/>
        <w:t>ремонт Элемента не проводился, указывается год ввода многоквартирного дома в эксплуатацию.</w:t>
      </w:r>
    </w:p>
    <w:p w:rsidR="005C0276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В графе 21 таблицы 2 указывается количество обращений граждан </w:t>
      </w:r>
      <w:r>
        <w:rPr>
          <w:sz w:val="28"/>
          <w:szCs w:val="28"/>
        </w:rPr>
        <w:t xml:space="preserve">                    </w:t>
      </w:r>
      <w:r w:rsidRPr="007A71D5">
        <w:rPr>
          <w:sz w:val="28"/>
          <w:szCs w:val="28"/>
        </w:rPr>
        <w:t>по качеству проведенного капитального ремонта в рамках региональной программы капитального ремонта, находящиеся на контроле.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044002">
        <w:rPr>
          <w:sz w:val="28"/>
          <w:szCs w:val="28"/>
        </w:rPr>
        <w:t xml:space="preserve">В данной форме учитываются обращения </w:t>
      </w:r>
      <w:r>
        <w:rPr>
          <w:sz w:val="28"/>
          <w:szCs w:val="28"/>
        </w:rPr>
        <w:t>в рамках системы контроля качества</w:t>
      </w:r>
      <w:r w:rsidRPr="00044002">
        <w:rPr>
          <w:sz w:val="28"/>
          <w:szCs w:val="28"/>
        </w:rPr>
        <w:t xml:space="preserve"> проведенного капитального ремонта в соответствии с приказом Минстроя России</w:t>
      </w:r>
      <w:r>
        <w:rPr>
          <w:sz w:val="28"/>
          <w:szCs w:val="28"/>
        </w:rPr>
        <w:t>.</w:t>
      </w:r>
    </w:p>
    <w:p w:rsidR="005C0276" w:rsidRPr="005033DF" w:rsidRDefault="005C0276" w:rsidP="005C0276">
      <w:pPr>
        <w:ind w:firstLine="709"/>
        <w:jc w:val="both"/>
        <w:rPr>
          <w:sz w:val="28"/>
          <w:szCs w:val="28"/>
        </w:rPr>
      </w:pPr>
      <w:r w:rsidRPr="005033DF">
        <w:rPr>
          <w:sz w:val="28"/>
          <w:szCs w:val="28"/>
        </w:rPr>
        <w:t xml:space="preserve">В графе 22 таблицы 2 указывается дополнительная информация </w:t>
      </w:r>
      <w:r>
        <w:rPr>
          <w:sz w:val="28"/>
          <w:szCs w:val="28"/>
        </w:rPr>
        <w:t xml:space="preserve">                          </w:t>
      </w:r>
      <w:r w:rsidRPr="005033DF">
        <w:rPr>
          <w:sz w:val="28"/>
          <w:szCs w:val="28"/>
        </w:rPr>
        <w:t>(при наличии).</w:t>
      </w:r>
    </w:p>
    <w:p w:rsidR="005C0276" w:rsidRPr="007A71D5" w:rsidRDefault="005C0276" w:rsidP="005C0276">
      <w:pPr>
        <w:pStyle w:val="2"/>
        <w:rPr>
          <w:rFonts w:ascii="Times New Roman" w:hAnsi="Times New Roman"/>
        </w:rPr>
      </w:pPr>
      <w:r w:rsidRPr="007A71D5">
        <w:rPr>
          <w:rFonts w:ascii="Times New Roman" w:hAnsi="Times New Roman"/>
        </w:rPr>
        <w:t xml:space="preserve">Таблица 3. Работы (услуги) по капитальному ремонту (отчет </w:t>
      </w:r>
      <w:proofErr w:type="gramStart"/>
      <w:r w:rsidRPr="007A71D5">
        <w:rPr>
          <w:rFonts w:ascii="Times New Roman" w:hAnsi="Times New Roman"/>
        </w:rPr>
        <w:t>КР</w:t>
      </w:r>
      <w:proofErr w:type="gramEnd"/>
      <w:r w:rsidRPr="007A71D5">
        <w:rPr>
          <w:rFonts w:ascii="Times New Roman" w:hAnsi="Times New Roman"/>
        </w:rPr>
        <w:t xml:space="preserve"> 1.3)</w:t>
      </w:r>
    </w:p>
    <w:tbl>
      <w:tblPr>
        <w:tblW w:w="9637" w:type="dxa"/>
        <w:tblInd w:w="93" w:type="dxa"/>
        <w:tblLook w:val="04A0" w:firstRow="1" w:lastRow="0" w:firstColumn="1" w:lastColumn="0" w:noHBand="0" w:noVBand="1"/>
      </w:tblPr>
      <w:tblGrid>
        <w:gridCol w:w="496"/>
        <w:gridCol w:w="1985"/>
        <w:gridCol w:w="3805"/>
        <w:gridCol w:w="1471"/>
        <w:gridCol w:w="1880"/>
      </w:tblGrid>
      <w:tr w:rsidR="005C0276" w:rsidRPr="007A71D5" w:rsidTr="00465D94">
        <w:trPr>
          <w:trHeight w:val="61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bCs/>
                <w:sz w:val="28"/>
                <w:szCs w:val="28"/>
              </w:rPr>
            </w:pPr>
            <w:r w:rsidRPr="007A71D5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bCs/>
                <w:sz w:val="28"/>
                <w:szCs w:val="28"/>
              </w:rPr>
            </w:pPr>
            <w:r w:rsidRPr="007A71D5">
              <w:rPr>
                <w:bCs/>
                <w:sz w:val="28"/>
                <w:szCs w:val="28"/>
              </w:rPr>
              <w:t>Категория сведений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bCs/>
                <w:sz w:val="28"/>
                <w:szCs w:val="28"/>
              </w:rPr>
            </w:pPr>
            <w:r w:rsidRPr="007A71D5">
              <w:rPr>
                <w:bCs/>
                <w:sz w:val="28"/>
                <w:szCs w:val="28"/>
              </w:rPr>
              <w:t>Единицы измерения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bCs/>
                <w:sz w:val="28"/>
                <w:szCs w:val="28"/>
              </w:rPr>
            </w:pPr>
            <w:r w:rsidRPr="007A71D5">
              <w:rPr>
                <w:bCs/>
                <w:sz w:val="28"/>
                <w:szCs w:val="28"/>
              </w:rPr>
              <w:t>Формат</w:t>
            </w:r>
          </w:p>
        </w:tc>
      </w:tr>
      <w:tr w:rsidR="005C0276" w:rsidRPr="007A71D5" w:rsidTr="00465D94">
        <w:trPr>
          <w:trHeight w:val="30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1</w:t>
            </w:r>
          </w:p>
        </w:tc>
        <w:tc>
          <w:tcPr>
            <w:tcW w:w="5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Субъект Российской Федерации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 </w:t>
            </w:r>
          </w:p>
        </w:tc>
      </w:tr>
      <w:tr w:rsidR="005C0276" w:rsidRPr="007A71D5" w:rsidTr="00465D94">
        <w:trPr>
          <w:trHeight w:val="50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2</w:t>
            </w:r>
          </w:p>
        </w:tc>
        <w:tc>
          <w:tcPr>
            <w:tcW w:w="5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Код ОКТМО муниципального района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 xml:space="preserve">текст, </w:t>
            </w:r>
            <w:r>
              <w:rPr>
                <w:sz w:val="28"/>
                <w:szCs w:val="28"/>
              </w:rPr>
              <w:t xml:space="preserve">                    </w:t>
            </w:r>
            <w:r w:rsidRPr="007A71D5">
              <w:rPr>
                <w:sz w:val="28"/>
                <w:szCs w:val="28"/>
              </w:rPr>
              <w:t>8 знаков</w:t>
            </w:r>
          </w:p>
        </w:tc>
      </w:tr>
      <w:tr w:rsidR="005C0276" w:rsidRPr="007A71D5" w:rsidTr="00465D94">
        <w:trPr>
          <w:trHeight w:val="32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3</w:t>
            </w:r>
          </w:p>
        </w:tc>
        <w:tc>
          <w:tcPr>
            <w:tcW w:w="5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Наименование муниципального района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 </w:t>
            </w:r>
          </w:p>
        </w:tc>
      </w:tr>
      <w:tr w:rsidR="005C0276" w:rsidRPr="007A71D5" w:rsidTr="00465D94">
        <w:trPr>
          <w:trHeight w:val="281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4</w:t>
            </w:r>
          </w:p>
        </w:tc>
        <w:tc>
          <w:tcPr>
            <w:tcW w:w="5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Код МКД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 </w:t>
            </w:r>
          </w:p>
        </w:tc>
      </w:tr>
      <w:tr w:rsidR="005C0276" w:rsidRPr="007A71D5" w:rsidTr="00465D94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5</w:t>
            </w:r>
          </w:p>
        </w:tc>
        <w:tc>
          <w:tcPr>
            <w:tcW w:w="5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Адрес МКД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 </w:t>
            </w:r>
          </w:p>
        </w:tc>
      </w:tr>
      <w:tr w:rsidR="005C0276" w:rsidRPr="007A71D5" w:rsidTr="00465D94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6</w:t>
            </w:r>
          </w:p>
        </w:tc>
        <w:tc>
          <w:tcPr>
            <w:tcW w:w="5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Код конструктивного элемента (системы)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 </w:t>
            </w:r>
          </w:p>
        </w:tc>
      </w:tr>
      <w:tr w:rsidR="005C0276" w:rsidRPr="007A71D5" w:rsidTr="00465D94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7</w:t>
            </w:r>
          </w:p>
        </w:tc>
        <w:tc>
          <w:tcPr>
            <w:tcW w:w="5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Код работы (услуги)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 </w:t>
            </w:r>
          </w:p>
        </w:tc>
      </w:tr>
      <w:tr w:rsidR="005C0276" w:rsidRPr="007A71D5" w:rsidTr="00465D94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8</w:t>
            </w:r>
          </w:p>
        </w:tc>
        <w:tc>
          <w:tcPr>
            <w:tcW w:w="5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Вид работы (услуги) по капитальному ремонту в соответствии с законом субъекта Российской Федерации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 </w:t>
            </w:r>
          </w:p>
        </w:tc>
      </w:tr>
      <w:tr w:rsidR="005C0276" w:rsidRPr="007A71D5" w:rsidTr="00465D94">
        <w:trPr>
          <w:trHeight w:val="6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9</w:t>
            </w:r>
          </w:p>
        </w:tc>
        <w:tc>
          <w:tcPr>
            <w:tcW w:w="5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Год завершения работы (услуги), в соответствии с региональной программой капитального ремонта общего имущества в многоквартирных домах или краткосрочным планом ее реализации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текст, 4 знака</w:t>
            </w:r>
          </w:p>
        </w:tc>
      </w:tr>
      <w:tr w:rsidR="005C0276" w:rsidRPr="007A71D5" w:rsidTr="00465D94">
        <w:trPr>
          <w:trHeight w:val="6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Стоимость работы (услуги)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в соответствии с утвержденным планом (планами)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руб.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вещественное число</w:t>
            </w:r>
          </w:p>
        </w:tc>
      </w:tr>
      <w:tr w:rsidR="005C0276" w:rsidRPr="007A71D5" w:rsidTr="00465D94">
        <w:trPr>
          <w:trHeight w:val="6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в соответствии с заключенными договорами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руб.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вещественное число</w:t>
            </w:r>
          </w:p>
        </w:tc>
      </w:tr>
      <w:tr w:rsidR="005C0276" w:rsidRPr="007A71D5" w:rsidTr="00465D94">
        <w:trPr>
          <w:trHeight w:val="6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принято по актам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руб.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вещественное число</w:t>
            </w:r>
          </w:p>
        </w:tc>
      </w:tr>
      <w:tr w:rsidR="005C0276" w:rsidRPr="007A71D5" w:rsidTr="00465D94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13</w:t>
            </w:r>
          </w:p>
        </w:tc>
        <w:tc>
          <w:tcPr>
            <w:tcW w:w="5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 </w:t>
            </w:r>
          </w:p>
        </w:tc>
      </w:tr>
      <w:tr w:rsidR="005C0276" w:rsidRPr="007A71D5" w:rsidTr="00465D94">
        <w:trPr>
          <w:trHeight w:val="6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14</w:t>
            </w:r>
          </w:p>
        </w:tc>
        <w:tc>
          <w:tcPr>
            <w:tcW w:w="5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Объем работ (услуг) по капитальному ремонту в соответствии с единицами измерения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вещественное число</w:t>
            </w:r>
          </w:p>
        </w:tc>
      </w:tr>
      <w:tr w:rsidR="005C0276" w:rsidRPr="007A71D5" w:rsidTr="00465D94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86" w:name="Прил4_таб3_Графа15"/>
            <w:bookmarkEnd w:id="6"/>
            <w:bookmarkEnd w:id="7"/>
            <w:r w:rsidRPr="007A71D5">
              <w:rPr>
                <w:sz w:val="28"/>
                <w:szCs w:val="28"/>
              </w:rPr>
              <w:t>15</w:t>
            </w:r>
            <w:bookmarkEnd w:id="86"/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Заказчик работы (услуги) по капитальному ремонту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 </w:t>
            </w:r>
          </w:p>
        </w:tc>
      </w:tr>
      <w:tr w:rsidR="005C0276" w:rsidRPr="007A71D5" w:rsidTr="00465D94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87" w:name="Прил4_таб3_Графа16"/>
            <w:r w:rsidRPr="007A71D5">
              <w:rPr>
                <w:sz w:val="28"/>
                <w:szCs w:val="28"/>
              </w:rPr>
              <w:t>16</w:t>
            </w:r>
            <w:bookmarkEnd w:id="87"/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ИНН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 </w:t>
            </w:r>
          </w:p>
        </w:tc>
      </w:tr>
      <w:tr w:rsidR="005C0276" w:rsidRPr="007A71D5" w:rsidTr="00465D94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88" w:name="Прил4_таб3_Графа17"/>
            <w:r w:rsidRPr="007A71D5">
              <w:rPr>
                <w:sz w:val="28"/>
                <w:szCs w:val="28"/>
              </w:rPr>
              <w:t>17</w:t>
            </w:r>
            <w:bookmarkEnd w:id="88"/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 xml:space="preserve">Исполнитель работы </w:t>
            </w:r>
            <w:r w:rsidRPr="007A71D5">
              <w:rPr>
                <w:sz w:val="28"/>
                <w:szCs w:val="28"/>
              </w:rPr>
              <w:lastRenderedPageBreak/>
              <w:t>(услуги) по капитальному ремонту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lastRenderedPageBreak/>
              <w:t>Наименование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 </w:t>
            </w:r>
          </w:p>
        </w:tc>
      </w:tr>
      <w:tr w:rsidR="005C0276" w:rsidRPr="007A71D5" w:rsidTr="00465D94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89" w:name="Прил4_таб3_Графа18"/>
            <w:r w:rsidRPr="007A71D5">
              <w:rPr>
                <w:sz w:val="28"/>
                <w:szCs w:val="28"/>
              </w:rPr>
              <w:t>18</w:t>
            </w:r>
            <w:bookmarkEnd w:id="89"/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ИНН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 </w:t>
            </w:r>
          </w:p>
        </w:tc>
      </w:tr>
      <w:tr w:rsidR="005C0276" w:rsidRPr="007A71D5" w:rsidTr="00465D94">
        <w:trPr>
          <w:trHeight w:val="6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90" w:name="Прил4_таб3_Графа19"/>
            <w:r w:rsidRPr="007A71D5">
              <w:rPr>
                <w:sz w:val="28"/>
                <w:szCs w:val="28"/>
              </w:rPr>
              <w:lastRenderedPageBreak/>
              <w:t>19</w:t>
            </w:r>
            <w:bookmarkEnd w:id="90"/>
          </w:p>
        </w:tc>
        <w:tc>
          <w:tcPr>
            <w:tcW w:w="5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Дата заключения договора подряда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 xml:space="preserve">дата, </w:t>
            </w:r>
            <w:proofErr w:type="spellStart"/>
            <w:r w:rsidRPr="007A71D5">
              <w:rPr>
                <w:sz w:val="28"/>
                <w:szCs w:val="28"/>
              </w:rPr>
              <w:t>дд.мм</w:t>
            </w:r>
            <w:proofErr w:type="gramStart"/>
            <w:r w:rsidRPr="007A71D5">
              <w:rPr>
                <w:sz w:val="28"/>
                <w:szCs w:val="28"/>
              </w:rPr>
              <w:t>.г</w:t>
            </w:r>
            <w:proofErr w:type="gramEnd"/>
            <w:r w:rsidRPr="007A71D5">
              <w:rPr>
                <w:sz w:val="28"/>
                <w:szCs w:val="28"/>
              </w:rPr>
              <w:t>ггг</w:t>
            </w:r>
            <w:proofErr w:type="spellEnd"/>
          </w:p>
        </w:tc>
      </w:tr>
      <w:tr w:rsidR="005C0276" w:rsidRPr="007A71D5" w:rsidTr="00465D94">
        <w:trPr>
          <w:trHeight w:val="6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bookmarkStart w:id="91" w:name="Прил4_таб3_Графа20"/>
            <w:r w:rsidRPr="007A71D5">
              <w:rPr>
                <w:sz w:val="28"/>
                <w:szCs w:val="28"/>
              </w:rPr>
              <w:t>20</w:t>
            </w:r>
            <w:bookmarkEnd w:id="91"/>
          </w:p>
        </w:tc>
        <w:tc>
          <w:tcPr>
            <w:tcW w:w="5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Плановая дата завершения работ (услуг) по договору подряда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 xml:space="preserve">дата, </w:t>
            </w:r>
            <w:proofErr w:type="spellStart"/>
            <w:r w:rsidRPr="007A71D5">
              <w:rPr>
                <w:sz w:val="28"/>
                <w:szCs w:val="28"/>
              </w:rPr>
              <w:t>дд.мм</w:t>
            </w:r>
            <w:proofErr w:type="gramStart"/>
            <w:r w:rsidRPr="007A71D5">
              <w:rPr>
                <w:sz w:val="28"/>
                <w:szCs w:val="28"/>
              </w:rPr>
              <w:t>.г</w:t>
            </w:r>
            <w:proofErr w:type="gramEnd"/>
            <w:r w:rsidRPr="007A71D5">
              <w:rPr>
                <w:sz w:val="28"/>
                <w:szCs w:val="28"/>
              </w:rPr>
              <w:t>ггг</w:t>
            </w:r>
            <w:proofErr w:type="spellEnd"/>
          </w:p>
        </w:tc>
      </w:tr>
      <w:tr w:rsidR="005C0276" w:rsidRPr="007A71D5" w:rsidTr="00465D94">
        <w:trPr>
          <w:trHeight w:val="6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21</w:t>
            </w:r>
          </w:p>
        </w:tc>
        <w:tc>
          <w:tcPr>
            <w:tcW w:w="5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Дата подписания акта приемки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 xml:space="preserve">дата, </w:t>
            </w:r>
            <w:proofErr w:type="spellStart"/>
            <w:r w:rsidRPr="007A71D5">
              <w:rPr>
                <w:sz w:val="28"/>
                <w:szCs w:val="28"/>
              </w:rPr>
              <w:t>дд.мм</w:t>
            </w:r>
            <w:proofErr w:type="gramStart"/>
            <w:r w:rsidRPr="007A71D5">
              <w:rPr>
                <w:sz w:val="28"/>
                <w:szCs w:val="28"/>
              </w:rPr>
              <w:t>.г</w:t>
            </w:r>
            <w:proofErr w:type="gramEnd"/>
            <w:r w:rsidRPr="007A71D5">
              <w:rPr>
                <w:sz w:val="28"/>
                <w:szCs w:val="28"/>
              </w:rPr>
              <w:t>ггг</w:t>
            </w:r>
            <w:proofErr w:type="spellEnd"/>
          </w:p>
        </w:tc>
      </w:tr>
      <w:tr w:rsidR="005C0276" w:rsidRPr="007A71D5" w:rsidTr="00465D94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22</w:t>
            </w:r>
          </w:p>
        </w:tc>
        <w:tc>
          <w:tcPr>
            <w:tcW w:w="5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Примечание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текст </w:t>
            </w:r>
          </w:p>
        </w:tc>
      </w:tr>
      <w:tr w:rsidR="005C0276" w:rsidRPr="007A71D5" w:rsidTr="00465D94">
        <w:trPr>
          <w:trHeight w:val="6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23</w:t>
            </w:r>
          </w:p>
        </w:tc>
        <w:tc>
          <w:tcPr>
            <w:tcW w:w="5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Дата актуализации информации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76" w:rsidRPr="007A71D5" w:rsidRDefault="005C0276" w:rsidP="00465D94">
            <w:pPr>
              <w:jc w:val="center"/>
              <w:rPr>
                <w:sz w:val="28"/>
                <w:szCs w:val="28"/>
              </w:rPr>
            </w:pPr>
            <w:r w:rsidRPr="007A71D5">
              <w:rPr>
                <w:sz w:val="28"/>
                <w:szCs w:val="28"/>
              </w:rPr>
              <w:t xml:space="preserve">дата, </w:t>
            </w:r>
            <w:proofErr w:type="spellStart"/>
            <w:r w:rsidRPr="007A71D5">
              <w:rPr>
                <w:sz w:val="28"/>
                <w:szCs w:val="28"/>
              </w:rPr>
              <w:t>дд.мм</w:t>
            </w:r>
            <w:proofErr w:type="gramStart"/>
            <w:r w:rsidRPr="007A71D5">
              <w:rPr>
                <w:sz w:val="28"/>
                <w:szCs w:val="28"/>
              </w:rPr>
              <w:t>.г</w:t>
            </w:r>
            <w:proofErr w:type="gramEnd"/>
            <w:r w:rsidRPr="007A71D5">
              <w:rPr>
                <w:sz w:val="28"/>
                <w:szCs w:val="28"/>
              </w:rPr>
              <w:t>ггг</w:t>
            </w:r>
            <w:proofErr w:type="spellEnd"/>
          </w:p>
        </w:tc>
      </w:tr>
    </w:tbl>
    <w:p w:rsidR="005C0276" w:rsidRPr="007A71D5" w:rsidRDefault="005C0276" w:rsidP="005C0276">
      <w:pPr>
        <w:rPr>
          <w:sz w:val="28"/>
          <w:szCs w:val="28"/>
        </w:rPr>
      </w:pP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В таблице 3 указываются все работы (услуги) по капитальному ремонту, выполнение которых завершено в рамках реализации региональной программы капитального ремонта начиная с 2014 года, и выполнение которых предусмотрено действующей региональной программой капитального ремонта и/или краткосрочным планом (планами) реализации такой программы, независимо от срока выполнения (далее </w:t>
      </w:r>
      <w:r>
        <w:rPr>
          <w:sz w:val="28"/>
          <w:szCs w:val="28"/>
        </w:rPr>
        <w:t xml:space="preserve"> - </w:t>
      </w:r>
      <w:r w:rsidRPr="007A71D5">
        <w:rPr>
          <w:sz w:val="28"/>
          <w:szCs w:val="28"/>
        </w:rPr>
        <w:t>Работы). Работы, проведение которых предусмотрено более одного раза, указываются отдельно.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1 таблицы 3 указывается наименование субъекта Российской Федерации.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2 таблицы 3 указывается код общероссийского классификатора территорий муниципальных образований (ОКТМО), соответствующий наименованию муниципального района и (или) городскому округу, на территории которого расположен многоквартирный дом, в отношении которого выполнена или запланирована работа (услуга) по капитальному ремонту.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3 таблицы 3 указывается наименование муниципального района и (или) городского округа, на территории которого расположен многоквартирный дом, в отношении которого выполнена или запланирована работа (услуга) по капитальному ремонту.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4 таблицы 3 указывается соответствующий уникальный идентификационный код (УИК) многоквартирного дома, в отношении которого выполнена или запланирована работа (услуга) по капитальному ремонту, согласно графе 4 таблицы 1.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В графе 5 таблицы 3 указывается полный адрес многоквартирного дома, </w:t>
      </w:r>
      <w:r>
        <w:rPr>
          <w:sz w:val="28"/>
          <w:szCs w:val="28"/>
        </w:rPr>
        <w:t xml:space="preserve"> </w:t>
      </w:r>
      <w:r w:rsidRPr="007A71D5">
        <w:rPr>
          <w:sz w:val="28"/>
          <w:szCs w:val="28"/>
        </w:rPr>
        <w:t xml:space="preserve">в отношении которого выполнена или запланирована работа (услуга) </w:t>
      </w:r>
      <w:r>
        <w:rPr>
          <w:sz w:val="28"/>
          <w:szCs w:val="28"/>
        </w:rPr>
        <w:t xml:space="preserve">                       </w:t>
      </w:r>
      <w:r w:rsidRPr="007A71D5">
        <w:rPr>
          <w:sz w:val="28"/>
          <w:szCs w:val="28"/>
        </w:rPr>
        <w:t>по капитальному ремонту, согласно графе 6 таблицы 1.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В графе 6 таблицы 3 указывается соответствующий уникальный идентификационный код (УИК) Элемента многоквартирного дома </w:t>
      </w:r>
      <w:r>
        <w:rPr>
          <w:sz w:val="28"/>
          <w:szCs w:val="28"/>
        </w:rPr>
        <w:t xml:space="preserve">                             </w:t>
      </w:r>
      <w:r w:rsidRPr="007A71D5">
        <w:rPr>
          <w:sz w:val="28"/>
          <w:szCs w:val="28"/>
        </w:rPr>
        <w:t>в соответствии с графой 6 таблицы 2.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В графе 7 таблицы 3 указывается код соответствующего вида Работы. 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Работам (услугам) по капитальному ремонту, установленным Жилищным кодексом Российской Федерации, присваиваются следующие коды: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1 - ремонт внутридомовых инженерных систем электроснабжения;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2 - ремонт внутридомовых инженерных систем газоснабжения;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3 - ремонт внутридомовых инженерных систем теплоснабжения;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4 - ремонт внутридомовых инженерных систем водоснабжения;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5 - ремонт внутридомовых инженерных систем водоотведения;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lastRenderedPageBreak/>
        <w:t>код 6 - ремонт или замена лифтового оборудования, признанного непригодным для эксплуатации;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7 -  ремонт лифтовых шахт;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8 -  ремонт крыши;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9 -  ремонт подвальных помещений, относящихся к общему имуществу в многоквартирном доме;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10 -  ремонт фасада;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11 -  ремонт фундамента многоквартирного дома;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код 12 -  ремонт внутридомовых инженерных систем (без отнесения </w:t>
      </w:r>
      <w:r>
        <w:rPr>
          <w:sz w:val="28"/>
          <w:szCs w:val="28"/>
        </w:rPr>
        <w:t xml:space="preserve">                   </w:t>
      </w:r>
      <w:r w:rsidRPr="007A71D5">
        <w:rPr>
          <w:sz w:val="28"/>
          <w:szCs w:val="28"/>
        </w:rPr>
        <w:t>к конкретному виду таких систем).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Нормативным правовым актом субъекта Российской Федерации перечень работ (услуг) по капитальному ремонту общего имущества в многоквартирном доме может быть дополнен работами (услугами) со следующими кодами: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код 20 - разработка проектной документации (в случае, если подготовка проектной документации необходима в соответствии с законодательством </w:t>
      </w:r>
      <w:r>
        <w:rPr>
          <w:sz w:val="28"/>
          <w:szCs w:val="28"/>
        </w:rPr>
        <w:t xml:space="preserve">                   </w:t>
      </w:r>
      <w:r w:rsidRPr="007A71D5">
        <w:rPr>
          <w:sz w:val="28"/>
          <w:szCs w:val="28"/>
        </w:rPr>
        <w:t>о градостроительной деятельности);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21 - строительный контроль;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22 -  утепление фасада;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23 - переустройство невентилируемой крыши на вентилируемую крышу;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24 - устройство выходов на кровлю;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25 - установка коллективных (общедомовых) приборов учета потребления тепловой энергии;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26 - установка коллективных (общедомовых) приборов учета потребления горячей воды;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27 - установка коллективных (общедомовых) приборов учета потребления холодной воды;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28 - установка коллективных (общедомовых) приборов учета потребления электрической энергии;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29 - установка коллективных (общедомовых) приборов учета потребления газа;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30 - установка узлов управления и регулирования потребления видов ресурсов с кодами 25 – 29;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код 31 - совместная установка любых коллективных (общедомовых) приборов учета и узлов управления и регулирования потребления ресурсов.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Иные виды работ (услуг) (код в диапазоне от 50 до 99 присваивается субъектом Российской Федерации по согласованию с Фондом).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8 таблицы 3 указывается наименование Работы.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В графе 9 таблицы 3 указывается год завершения работы (услуги), </w:t>
      </w:r>
      <w:r>
        <w:rPr>
          <w:sz w:val="28"/>
          <w:szCs w:val="28"/>
        </w:rPr>
        <w:t xml:space="preserve">                     </w:t>
      </w:r>
      <w:r w:rsidRPr="007A71D5">
        <w:rPr>
          <w:sz w:val="28"/>
          <w:szCs w:val="28"/>
        </w:rPr>
        <w:t xml:space="preserve">в соответствии с региональной программой капитального ремонта общего имущества в многоквартирных домах или краткосрочным планом </w:t>
      </w:r>
      <w:r>
        <w:rPr>
          <w:sz w:val="28"/>
          <w:szCs w:val="28"/>
        </w:rPr>
        <w:t xml:space="preserve">                               </w:t>
      </w:r>
      <w:r w:rsidRPr="007A71D5">
        <w:rPr>
          <w:sz w:val="28"/>
          <w:szCs w:val="28"/>
        </w:rPr>
        <w:t>ее реализации.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В графе 10 таблицы 3 указывается плановая стоимость работы (услуги) </w:t>
      </w:r>
      <w:r>
        <w:rPr>
          <w:sz w:val="28"/>
          <w:szCs w:val="28"/>
        </w:rPr>
        <w:t xml:space="preserve">              </w:t>
      </w:r>
      <w:r w:rsidRPr="007A71D5">
        <w:rPr>
          <w:sz w:val="28"/>
          <w:szCs w:val="28"/>
        </w:rPr>
        <w:t>в соответствии с региональной программой капитального ремонта, краткосрочным планом ее реализации.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В графе 11 таблицы 3 указывается стоимость работы (услуги) </w:t>
      </w:r>
      <w:r>
        <w:rPr>
          <w:sz w:val="28"/>
          <w:szCs w:val="28"/>
        </w:rPr>
        <w:t xml:space="preserve">                             </w:t>
      </w:r>
      <w:r w:rsidRPr="007A71D5">
        <w:rPr>
          <w:sz w:val="28"/>
          <w:szCs w:val="28"/>
        </w:rPr>
        <w:t>по капитальному ремонту в соответствии с заключенными договорами.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В графе 12 таблицы 3 указывается фактическая стоимость работы (услуги). В случае заключения договора подряда на выполнение работы </w:t>
      </w:r>
      <w:r w:rsidRPr="007A71D5">
        <w:rPr>
          <w:sz w:val="28"/>
          <w:szCs w:val="28"/>
        </w:rPr>
        <w:lastRenderedPageBreak/>
        <w:t xml:space="preserve">(услуги), указывается в соответствии с заключенным договором подряда </w:t>
      </w:r>
      <w:r>
        <w:rPr>
          <w:sz w:val="28"/>
          <w:szCs w:val="28"/>
        </w:rPr>
        <w:t xml:space="preserve">                    </w:t>
      </w:r>
      <w:r w:rsidRPr="007A71D5">
        <w:rPr>
          <w:sz w:val="28"/>
          <w:szCs w:val="28"/>
        </w:rPr>
        <w:t>на выполнение работ (услуг).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13 таблицы 3 указывается соответствующая единица измерения работы (услуги) по капитальному ремонту (штука, погонный метр, квадратный метр, кубический метр, иное).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В графе 14 таблицы 3 указывается объем работ (услуг) в соответствии </w:t>
      </w:r>
      <w:r>
        <w:rPr>
          <w:sz w:val="28"/>
          <w:szCs w:val="28"/>
        </w:rPr>
        <w:t xml:space="preserve">                 </w:t>
      </w:r>
      <w:r w:rsidRPr="007A71D5">
        <w:rPr>
          <w:sz w:val="28"/>
          <w:szCs w:val="28"/>
        </w:rPr>
        <w:t>с единицами измерения, указанными в графе 13.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В графе 15 таблицы 3 указывается наименование заказчика работ (услуг). 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16 таблицы 3 указывается идентификационный номер налогоплательщика (ИНН) заказчика работ (услуг).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17 таблицы 3 указывается наименование исполнителя работ (услуг). В случае заключения договора подряда на выполнение работ (услуг) указывается наименование подрядной организации, с которой заключен договор подряда по капитальному ремонту.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В графе 18 таблицы 3 указывается идентификационный номер налогоплательщика (ИНН). В случае заключения договора подряда </w:t>
      </w:r>
      <w:r>
        <w:rPr>
          <w:sz w:val="28"/>
          <w:szCs w:val="28"/>
        </w:rPr>
        <w:t xml:space="preserve">                            </w:t>
      </w:r>
      <w:r w:rsidRPr="007A71D5">
        <w:rPr>
          <w:sz w:val="28"/>
          <w:szCs w:val="28"/>
        </w:rPr>
        <w:t xml:space="preserve">на выполнение работ (услуг), указывается ИНН подрядной организации, </w:t>
      </w:r>
      <w:r>
        <w:rPr>
          <w:sz w:val="28"/>
          <w:szCs w:val="28"/>
        </w:rPr>
        <w:t xml:space="preserve">                      </w:t>
      </w:r>
      <w:r w:rsidRPr="007A71D5">
        <w:rPr>
          <w:sz w:val="28"/>
          <w:szCs w:val="28"/>
        </w:rPr>
        <w:t xml:space="preserve">с которой заключен договор подряда по капитальному ремонту, - 10 цифр </w:t>
      </w:r>
      <w:r>
        <w:rPr>
          <w:sz w:val="28"/>
          <w:szCs w:val="28"/>
        </w:rPr>
        <w:t xml:space="preserve">                    </w:t>
      </w:r>
      <w:r w:rsidRPr="007A71D5">
        <w:rPr>
          <w:sz w:val="28"/>
          <w:szCs w:val="28"/>
        </w:rPr>
        <w:t>в случае, если подрядная организация или исполнитель без договора подряда являются юридическим лицом, или 12 цифр в случае, если подрядная организация или исполнитель являются индивидуальным предпринимателем.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В графе 19 таблицы 3 указывается дата заключения договора подряда </w:t>
      </w:r>
      <w:r>
        <w:rPr>
          <w:sz w:val="28"/>
          <w:szCs w:val="28"/>
        </w:rPr>
        <w:t xml:space="preserve">                  </w:t>
      </w:r>
      <w:r w:rsidRPr="007A71D5">
        <w:rPr>
          <w:sz w:val="28"/>
          <w:szCs w:val="28"/>
        </w:rPr>
        <w:t>с подрядной организацией на выполнение работ (услуг) по капитальному ремонту. В случае выполнения работ (услуг) без заключения договора подряда, указывается дата начала выполнения работ (услуг).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В графе 20 таблицы 3 указывается плановая дата завершения работ (услуг) по капитальному ремонту. В случае заключения договора подряда </w:t>
      </w:r>
      <w:r>
        <w:rPr>
          <w:sz w:val="28"/>
          <w:szCs w:val="28"/>
        </w:rPr>
        <w:t xml:space="preserve">                 </w:t>
      </w:r>
      <w:r w:rsidRPr="007A71D5">
        <w:rPr>
          <w:sz w:val="28"/>
          <w:szCs w:val="28"/>
        </w:rPr>
        <w:t>на выполнение работ (услуг), указывается в соответствии с заключенным договором подряда на выполнение работ (услуг).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21 таблицы 3 указывается дата подписания акта приемки работ (услуг) по капитальному ремонту.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 xml:space="preserve">В графе 22 таблицы 3 указывается дополнительная информация </w:t>
      </w:r>
      <w:r>
        <w:rPr>
          <w:sz w:val="28"/>
          <w:szCs w:val="28"/>
        </w:rPr>
        <w:t xml:space="preserve">                     </w:t>
      </w:r>
      <w:r w:rsidRPr="007A71D5">
        <w:rPr>
          <w:sz w:val="28"/>
          <w:szCs w:val="28"/>
        </w:rPr>
        <w:t>(при наличии).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  <w:r w:rsidRPr="007A71D5">
        <w:rPr>
          <w:sz w:val="28"/>
          <w:szCs w:val="28"/>
        </w:rPr>
        <w:t>В графе 23 таблицы 3 указывается дата, на которую актуальна представленная в таблице 3 информация.</w:t>
      </w:r>
    </w:p>
    <w:p w:rsidR="005C0276" w:rsidRPr="007A71D5" w:rsidRDefault="005C0276" w:rsidP="005C0276">
      <w:pPr>
        <w:ind w:firstLine="709"/>
        <w:jc w:val="both"/>
        <w:rPr>
          <w:sz w:val="28"/>
          <w:szCs w:val="28"/>
        </w:rPr>
      </w:pPr>
    </w:p>
    <w:p w:rsidR="00223584" w:rsidRDefault="00223584"/>
    <w:sectPr w:rsidR="00223584" w:rsidSect="00537D36">
      <w:pgSz w:w="11906" w:h="16838"/>
      <w:pgMar w:top="567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276"/>
    <w:rsid w:val="001D268A"/>
    <w:rsid w:val="00223584"/>
    <w:rsid w:val="00314071"/>
    <w:rsid w:val="005C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27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027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C027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027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027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uiPriority w:val="99"/>
    <w:rsid w:val="005C02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27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027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C027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027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027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uiPriority w:val="99"/>
    <w:rsid w:val="005C02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3841</Words>
  <Characters>21897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Soldatova_LF</dc:creator>
  <cp:lastModifiedBy>Soldatova_LF</cp:lastModifiedBy>
  <cp:revision>3</cp:revision>
  <dcterms:created xsi:type="dcterms:W3CDTF">2018-04-03T09:45:00Z</dcterms:created>
  <dcterms:modified xsi:type="dcterms:W3CDTF">2018-04-03T09:47:00Z</dcterms:modified>
</cp:coreProperties>
</file>