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bookmarkStart w:id="0" w:name="_GoBack"/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4D3146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>
              <w:rPr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4D3146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D3146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B265AB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r>
              <w:rPr>
                <w:b/>
                <w:sz w:val="32"/>
                <w:szCs w:val="32"/>
                <w:lang w:eastAsia="ru-RU"/>
              </w:rPr>
              <w:t xml:space="preserve">П Р О Е К Т  </w:t>
            </w:r>
            <w:r w:rsidR="00DE2109">
              <w:rPr>
                <w:b/>
                <w:sz w:val="32"/>
                <w:szCs w:val="32"/>
                <w:lang w:eastAsia="ru-RU"/>
              </w:rPr>
              <w:t xml:space="preserve">П Р И К А З </w:t>
            </w:r>
            <w:r>
              <w:rPr>
                <w:b/>
                <w:sz w:val="32"/>
                <w:szCs w:val="32"/>
                <w:lang w:eastAsia="ru-RU"/>
              </w:rPr>
              <w:t>А</w:t>
            </w:r>
          </w:p>
        </w:tc>
      </w:tr>
      <w:tr w:rsidR="004D3146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4D3146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:rsidR="004D3146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4D3146" w:rsidTr="0049238E">
        <w:tc>
          <w:tcPr>
            <w:tcW w:w="426" w:type="dxa"/>
            <w:vAlign w:val="bottom"/>
          </w:tcPr>
          <w:p w:rsidR="004D3146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:rsidR="004D3146" w:rsidRDefault="00DE2109" w:rsidP="005C3654">
            <w:pPr>
              <w:pStyle w:val="10"/>
              <w:jc w:val="center"/>
              <w:rPr>
                <w:sz w:val="28"/>
                <w:lang w:eastAsia="ru-RU"/>
              </w:rPr>
            </w:pPr>
            <w:r w:rsidRPr="005C3654">
              <w:rPr>
                <w:color w:val="FFFFFF" w:themeColor="background1"/>
                <w:sz w:val="28"/>
                <w:lang w:eastAsia="ru-RU"/>
              </w:rPr>
              <w:t xml:space="preserve">27 </w:t>
            </w:r>
            <w:r w:rsidR="005C3654" w:rsidRPr="005C3654">
              <w:rPr>
                <w:color w:val="FFFFFF" w:themeColor="background1"/>
                <w:sz w:val="28"/>
                <w:lang w:eastAsia="ru-RU"/>
              </w:rPr>
              <w:t>ноября</w:t>
            </w:r>
            <w:r w:rsidRPr="005C3654">
              <w:rPr>
                <w:color w:val="FFFFFF" w:themeColor="background1"/>
                <w:sz w:val="28"/>
                <w:lang w:eastAsia="ru-RU"/>
              </w:rPr>
              <w:t xml:space="preserve"> </w:t>
            </w:r>
            <w:r w:rsidRPr="003A517C">
              <w:rPr>
                <w:color w:val="FFFFFF" w:themeColor="background1"/>
                <w:sz w:val="28"/>
                <w:lang w:eastAsia="ru-RU"/>
              </w:rPr>
              <w:t>2023 года</w:t>
            </w:r>
          </w:p>
        </w:tc>
        <w:tc>
          <w:tcPr>
            <w:tcW w:w="397" w:type="dxa"/>
          </w:tcPr>
          <w:p w:rsidR="004D3146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:rsidR="004D3146" w:rsidRPr="005C3654" w:rsidRDefault="0003203B">
            <w:pPr>
              <w:pStyle w:val="10"/>
              <w:jc w:val="center"/>
              <w:rPr>
                <w:color w:val="FFFFFF" w:themeColor="background1"/>
                <w:sz w:val="28"/>
                <w:lang w:eastAsia="ru-RU"/>
              </w:rPr>
            </w:pPr>
            <w:r w:rsidRPr="005C3654">
              <w:rPr>
                <w:color w:val="FFFFFF" w:themeColor="background1"/>
                <w:sz w:val="28"/>
                <w:lang w:eastAsia="ru-RU"/>
              </w:rPr>
              <w:t>26-15/ОД</w:t>
            </w:r>
          </w:p>
        </w:tc>
      </w:tr>
      <w:tr w:rsidR="004D3146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:rsidR="004D3146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:rsidR="004D3146" w:rsidRDefault="004D3146">
      <w:pPr>
        <w:pStyle w:val="10"/>
        <w:jc w:val="center"/>
        <w:rPr>
          <w:lang w:eastAsia="ru-RU"/>
        </w:rPr>
      </w:pPr>
    </w:p>
    <w:p w:rsidR="004D3146" w:rsidRDefault="004D3146">
      <w:pPr>
        <w:pStyle w:val="10"/>
        <w:jc w:val="center"/>
        <w:rPr>
          <w:lang w:eastAsia="ru-RU"/>
        </w:rPr>
      </w:pPr>
    </w:p>
    <w:p w:rsidR="004D3146" w:rsidRDefault="004D3146">
      <w:pPr>
        <w:pStyle w:val="10"/>
        <w:keepNext/>
        <w:jc w:val="center"/>
        <w:outlineLvl w:val="2"/>
        <w:rPr>
          <w:lang w:eastAsia="ru-RU"/>
        </w:rPr>
      </w:pPr>
    </w:p>
    <w:p w:rsidR="004D3146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:rsidR="005C3654" w:rsidRPr="00E42409" w:rsidRDefault="005C3654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 внесении изменени</w:t>
      </w:r>
      <w:r w:rsidR="008F3DA5">
        <w:rPr>
          <w:b/>
          <w:sz w:val="28"/>
          <w:szCs w:val="28"/>
          <w:lang w:eastAsia="ru-RU"/>
        </w:rPr>
        <w:t>я</w:t>
      </w:r>
      <w:r w:rsidRPr="00E42409">
        <w:rPr>
          <w:b/>
          <w:sz w:val="28"/>
          <w:szCs w:val="28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:rsidR="004D3146" w:rsidRPr="00E42409" w:rsidRDefault="007818BF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от 27.02.</w:t>
      </w:r>
      <w:r w:rsidR="005C3654" w:rsidRPr="00E42409">
        <w:rPr>
          <w:b/>
          <w:sz w:val="28"/>
          <w:szCs w:val="28"/>
          <w:lang w:eastAsia="ru-RU"/>
        </w:rPr>
        <w:t xml:space="preserve">2023 № 26-15/ОД </w:t>
      </w:r>
      <w:r w:rsidR="00416A46">
        <w:rPr>
          <w:b/>
          <w:sz w:val="28"/>
          <w:szCs w:val="28"/>
          <w:lang w:eastAsia="ru-RU"/>
        </w:rPr>
        <w:t>(с последующими изменениями)</w:t>
      </w:r>
    </w:p>
    <w:p w:rsidR="004D3146" w:rsidRPr="00E42409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:rsidR="00E42409" w:rsidRPr="005C2DA3" w:rsidRDefault="00E42409" w:rsidP="00E42409">
      <w:pPr>
        <w:ind w:firstLine="709"/>
        <w:jc w:val="both"/>
        <w:rPr>
          <w:b/>
          <w:sz w:val="28"/>
          <w:szCs w:val="28"/>
          <w:lang w:eastAsia="ru-RU"/>
        </w:rPr>
      </w:pPr>
      <w:bookmarkStart w:id="1" w:name="sub_1"/>
      <w:r w:rsidRPr="005C2DA3">
        <w:rPr>
          <w:sz w:val="28"/>
          <w:szCs w:val="28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от</w:t>
      </w:r>
      <w:r w:rsidRPr="005202A8">
        <w:rPr>
          <w:sz w:val="28"/>
          <w:szCs w:val="28"/>
          <w:lang w:eastAsia="ru-RU"/>
        </w:rPr>
        <w:t xml:space="preserve"> </w:t>
      </w:r>
      <w:r w:rsidR="005202A8" w:rsidRPr="005202A8">
        <w:rPr>
          <w:sz w:val="28"/>
          <w:szCs w:val="28"/>
          <w:lang w:eastAsia="ru-RU"/>
        </w:rPr>
        <w:t>______________</w:t>
      </w:r>
      <w:r w:rsidRPr="005202A8">
        <w:rPr>
          <w:sz w:val="28"/>
          <w:szCs w:val="28"/>
          <w:lang w:eastAsia="ru-RU"/>
        </w:rPr>
        <w:t xml:space="preserve"> </w:t>
      </w:r>
      <w:r w:rsidRPr="005C2DA3">
        <w:rPr>
          <w:sz w:val="28"/>
          <w:szCs w:val="28"/>
          <w:lang w:eastAsia="ru-RU"/>
        </w:rPr>
        <w:t>года №</w:t>
      </w:r>
      <w:r w:rsidR="005202A8">
        <w:rPr>
          <w:sz w:val="28"/>
          <w:szCs w:val="28"/>
          <w:lang w:eastAsia="ru-RU"/>
        </w:rPr>
        <w:t xml:space="preserve">  ___</w:t>
      </w:r>
      <w:r w:rsidRPr="005C2DA3">
        <w:rPr>
          <w:b/>
          <w:sz w:val="28"/>
          <w:szCs w:val="28"/>
          <w:lang w:eastAsia="ru-RU"/>
        </w:rPr>
        <w:t xml:space="preserve">  </w:t>
      </w:r>
      <w:r w:rsidR="008F3DA5" w:rsidRPr="005C2DA3">
        <w:rPr>
          <w:b/>
          <w:sz w:val="28"/>
          <w:szCs w:val="28"/>
          <w:lang w:eastAsia="ru-RU"/>
        </w:rPr>
        <w:t xml:space="preserve"> </w:t>
      </w:r>
      <w:r w:rsidRPr="005C2DA3">
        <w:rPr>
          <w:b/>
          <w:sz w:val="28"/>
          <w:szCs w:val="28"/>
          <w:lang w:eastAsia="ru-RU"/>
        </w:rPr>
        <w:t xml:space="preserve">  п р и к а з ы в а ю:</w:t>
      </w:r>
    </w:p>
    <w:p w:rsidR="005C3654" w:rsidRDefault="003A517C" w:rsidP="00416A46">
      <w:pPr>
        <w:pStyle w:val="a3"/>
        <w:numPr>
          <w:ilvl w:val="0"/>
          <w:numId w:val="28"/>
        </w:numPr>
        <w:ind w:left="0" w:firstLine="709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5C2DA3">
        <w:rPr>
          <w:sz w:val="28"/>
          <w:szCs w:val="28"/>
          <w:lang w:eastAsia="ru-RU"/>
        </w:rPr>
        <w:t>еления Пензенской области от 27.02.</w:t>
      </w:r>
      <w:r w:rsidRPr="005C2DA3">
        <w:rPr>
          <w:sz w:val="28"/>
          <w:szCs w:val="28"/>
          <w:lang w:eastAsia="ru-RU"/>
        </w:rPr>
        <w:t>2023 № 26-15/ОД «</w:t>
      </w:r>
      <w:r w:rsidR="005C3654" w:rsidRPr="005C2DA3">
        <w:rPr>
          <w:sz w:val="28"/>
          <w:szCs w:val="28"/>
          <w:lang w:eastAsia="ru-RU"/>
        </w:rPr>
        <w:t xml:space="preserve">Об установлении одноставочных тарифов на водоотведение для потребителей </w:t>
      </w:r>
      <w:r w:rsidR="00E42409" w:rsidRPr="005C2DA3">
        <w:rPr>
          <w:sz w:val="28"/>
          <w:szCs w:val="28"/>
          <w:lang w:eastAsia="ru-RU"/>
        </w:rPr>
        <w:t xml:space="preserve">              </w:t>
      </w:r>
      <w:r w:rsidR="005C3654" w:rsidRPr="005C2DA3">
        <w:rPr>
          <w:sz w:val="28"/>
          <w:szCs w:val="28"/>
          <w:lang w:eastAsia="ru-RU"/>
        </w:rPr>
        <w:t>ООО «Водоканал» на территории микрорайона «Лукоморье» Засечного сельсовета Пензенского района Пензенской области на 2023-2025 годы</w:t>
      </w:r>
      <w:r w:rsidRPr="005C2DA3">
        <w:rPr>
          <w:sz w:val="28"/>
          <w:szCs w:val="28"/>
          <w:lang w:eastAsia="ru-RU"/>
        </w:rPr>
        <w:t xml:space="preserve">» </w:t>
      </w:r>
      <w:r w:rsidR="003558F0">
        <w:rPr>
          <w:sz w:val="28"/>
          <w:szCs w:val="28"/>
          <w:lang w:eastAsia="ru-RU"/>
        </w:rPr>
        <w:t>(</w:t>
      </w:r>
      <w:r w:rsidR="00416A46" w:rsidRPr="00416A46">
        <w:rPr>
          <w:sz w:val="28"/>
          <w:szCs w:val="28"/>
          <w:lang w:eastAsia="ru-RU"/>
        </w:rPr>
        <w:t xml:space="preserve">с последующими изменениями) </w:t>
      </w:r>
      <w:r w:rsidRPr="005C2DA3">
        <w:rPr>
          <w:sz w:val="28"/>
          <w:szCs w:val="28"/>
          <w:lang w:eastAsia="ru-RU"/>
        </w:rPr>
        <w:t>(далее – Приказ) изменение, изложив Приложение № 2 к Приказу в редакции согласно Приложению к настоящему приказу.</w:t>
      </w:r>
    </w:p>
    <w:p w:rsidR="009620A5" w:rsidRPr="009620A5" w:rsidRDefault="009620A5" w:rsidP="009620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r w:rsidRPr="009620A5">
        <w:rPr>
          <w:sz w:val="28"/>
          <w:szCs w:val="28"/>
          <w:lang w:eastAsia="ru-RU"/>
        </w:rPr>
        <w:t>Признать утратившим силу приказ Министерства жилищно-коммунального хозяйства и гражданской защиты населения Пе</w:t>
      </w:r>
      <w:r w:rsidR="00416A46">
        <w:rPr>
          <w:sz w:val="28"/>
          <w:szCs w:val="28"/>
          <w:lang w:eastAsia="ru-RU"/>
        </w:rPr>
        <w:t>нзенской области от 14.12.2023</w:t>
      </w:r>
      <w:r w:rsidRPr="009620A5">
        <w:rPr>
          <w:sz w:val="28"/>
          <w:szCs w:val="28"/>
          <w:lang w:eastAsia="ru-RU"/>
        </w:rPr>
        <w:t xml:space="preserve"> № 26-125/ОД «О внесении изменения в приказ Министерства жилищно-коммунального хозяйства и гражданской защиты населения Пензенской области от 27.02.2023 № 26-15/ОД</w:t>
      </w:r>
      <w:r>
        <w:rPr>
          <w:sz w:val="28"/>
          <w:szCs w:val="28"/>
          <w:lang w:eastAsia="ru-RU"/>
        </w:rPr>
        <w:t>».</w:t>
      </w:r>
    </w:p>
    <w:p w:rsidR="004D3146" w:rsidRPr="005C2DA3" w:rsidRDefault="00DE2109" w:rsidP="00E42409">
      <w:pPr>
        <w:pStyle w:val="10"/>
        <w:numPr>
          <w:ilvl w:val="0"/>
          <w:numId w:val="28"/>
        </w:numPr>
        <w:tabs>
          <w:tab w:val="left" w:pos="1162"/>
        </w:tabs>
        <w:ind w:left="0" w:firstLine="709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 xml:space="preserve"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</w:t>
      </w:r>
      <w:r w:rsidRPr="005C2DA3">
        <w:rPr>
          <w:sz w:val="28"/>
          <w:szCs w:val="28"/>
          <w:lang w:eastAsia="ru-RU"/>
        </w:rPr>
        <w:lastRenderedPageBreak/>
        <w:t>«Интернет» и «Официальном интернет-портале правовой информации» (www.pravo.gov.ru).</w:t>
      </w:r>
    </w:p>
    <w:p w:rsidR="004D3146" w:rsidRPr="00CF474D" w:rsidRDefault="00DE2109" w:rsidP="009620A5">
      <w:pPr>
        <w:pStyle w:val="10"/>
        <w:numPr>
          <w:ilvl w:val="0"/>
          <w:numId w:val="28"/>
        </w:numPr>
        <w:tabs>
          <w:tab w:val="left" w:pos="1276"/>
        </w:tabs>
        <w:ind w:left="1134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 xml:space="preserve">Настоящий приказ вступает в силу </w:t>
      </w:r>
      <w:r w:rsidRPr="00CF474D">
        <w:rPr>
          <w:sz w:val="28"/>
          <w:szCs w:val="28"/>
          <w:lang w:eastAsia="ru-RU"/>
        </w:rPr>
        <w:t xml:space="preserve">с 01 </w:t>
      </w:r>
      <w:r w:rsidR="003A517C" w:rsidRPr="00CF474D">
        <w:rPr>
          <w:sz w:val="28"/>
          <w:szCs w:val="28"/>
          <w:lang w:eastAsia="ru-RU"/>
        </w:rPr>
        <w:t>января</w:t>
      </w:r>
      <w:r w:rsidRPr="00CF474D">
        <w:rPr>
          <w:sz w:val="28"/>
          <w:szCs w:val="28"/>
          <w:lang w:eastAsia="ru-RU"/>
        </w:rPr>
        <w:t xml:space="preserve"> 202</w:t>
      </w:r>
      <w:r w:rsidR="00B265AB" w:rsidRPr="00CF474D">
        <w:rPr>
          <w:sz w:val="28"/>
          <w:szCs w:val="28"/>
          <w:lang w:eastAsia="ru-RU"/>
        </w:rPr>
        <w:t>5</w:t>
      </w:r>
      <w:r w:rsidRPr="00CF474D">
        <w:rPr>
          <w:sz w:val="28"/>
          <w:szCs w:val="28"/>
          <w:lang w:eastAsia="ru-RU"/>
        </w:rPr>
        <w:t xml:space="preserve"> года.</w:t>
      </w:r>
    </w:p>
    <w:p w:rsidR="004D3146" w:rsidRPr="005C2DA3" w:rsidRDefault="00B30401" w:rsidP="008F3D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 xml:space="preserve">Контроль за исполнением настоящего приказа </w:t>
      </w:r>
      <w:r w:rsidR="00B265AB">
        <w:rPr>
          <w:sz w:val="28"/>
          <w:szCs w:val="28"/>
          <w:lang w:eastAsia="ru-RU"/>
        </w:rPr>
        <w:t>оставляю за собой</w:t>
      </w:r>
      <w:r w:rsidRPr="005C2DA3">
        <w:rPr>
          <w:sz w:val="28"/>
          <w:szCs w:val="28"/>
          <w:lang w:eastAsia="ru-RU"/>
        </w:rPr>
        <w:t>.</w:t>
      </w:r>
    </w:p>
    <w:p w:rsidR="00E42409" w:rsidRDefault="00E42409">
      <w:pPr>
        <w:pStyle w:val="10"/>
        <w:jc w:val="both"/>
        <w:rPr>
          <w:sz w:val="28"/>
          <w:szCs w:val="28"/>
          <w:lang w:eastAsia="ru-RU"/>
        </w:rPr>
      </w:pPr>
    </w:p>
    <w:p w:rsidR="009620A5" w:rsidRDefault="009620A5">
      <w:pPr>
        <w:pStyle w:val="10"/>
        <w:jc w:val="both"/>
        <w:rPr>
          <w:sz w:val="28"/>
          <w:szCs w:val="28"/>
          <w:lang w:eastAsia="ru-RU"/>
        </w:rPr>
      </w:pPr>
    </w:p>
    <w:p w:rsidR="009620A5" w:rsidRPr="005C2DA3" w:rsidRDefault="009620A5">
      <w:pPr>
        <w:pStyle w:val="10"/>
        <w:jc w:val="both"/>
        <w:rPr>
          <w:sz w:val="28"/>
          <w:szCs w:val="28"/>
          <w:lang w:eastAsia="ru-RU"/>
        </w:rPr>
      </w:pPr>
    </w:p>
    <w:p w:rsidR="004D3146" w:rsidRPr="00E42409" w:rsidRDefault="002E4A15" w:rsidP="00245387">
      <w:pPr>
        <w:pStyle w:val="10"/>
        <w:jc w:val="center"/>
        <w:rPr>
          <w:sz w:val="28"/>
          <w:szCs w:val="28"/>
          <w:lang w:eastAsia="ru-RU"/>
        </w:rPr>
        <w:sectPr w:rsidR="004D3146" w:rsidRPr="00E42409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>
        <w:rPr>
          <w:sz w:val="28"/>
          <w:szCs w:val="28"/>
          <w:lang w:eastAsia="ru-RU"/>
        </w:rPr>
        <w:t>П</w:t>
      </w:r>
      <w:r w:rsidR="00DE2109" w:rsidRPr="005C2DA3">
        <w:rPr>
          <w:sz w:val="28"/>
          <w:szCs w:val="28"/>
          <w:lang w:eastAsia="ru-RU"/>
        </w:rPr>
        <w:t>ерв</w:t>
      </w:r>
      <w:r>
        <w:rPr>
          <w:sz w:val="28"/>
          <w:szCs w:val="28"/>
          <w:lang w:eastAsia="ru-RU"/>
        </w:rPr>
        <w:t>ый</w:t>
      </w:r>
      <w:r w:rsidR="00DE2109" w:rsidRPr="005C2DA3">
        <w:rPr>
          <w:sz w:val="28"/>
          <w:szCs w:val="28"/>
          <w:lang w:eastAsia="ru-RU"/>
        </w:rPr>
        <w:t xml:space="preserve"> заместител</w:t>
      </w:r>
      <w:r>
        <w:rPr>
          <w:sz w:val="28"/>
          <w:szCs w:val="28"/>
          <w:lang w:eastAsia="ru-RU"/>
        </w:rPr>
        <w:t>ь</w:t>
      </w:r>
      <w:r w:rsidR="00DE2109" w:rsidRPr="005C2DA3">
        <w:rPr>
          <w:sz w:val="28"/>
          <w:szCs w:val="28"/>
          <w:lang w:eastAsia="ru-RU"/>
        </w:rPr>
        <w:t xml:space="preserve"> Министра</w:t>
      </w:r>
      <w:r w:rsidR="00DE2109" w:rsidRPr="005C2DA3">
        <w:rPr>
          <w:sz w:val="28"/>
          <w:szCs w:val="28"/>
          <w:lang w:eastAsia="ru-RU"/>
        </w:rPr>
        <w:tab/>
        <w:t xml:space="preserve">                       </w:t>
      </w:r>
      <w:r w:rsidR="00E42409" w:rsidRPr="005C2DA3">
        <w:rPr>
          <w:sz w:val="28"/>
          <w:szCs w:val="28"/>
          <w:lang w:eastAsia="ru-RU"/>
        </w:rPr>
        <w:t xml:space="preserve">        </w:t>
      </w:r>
      <w:r w:rsidR="00DE2109" w:rsidRPr="005C2DA3">
        <w:rPr>
          <w:sz w:val="28"/>
          <w:szCs w:val="28"/>
          <w:lang w:eastAsia="ru-RU"/>
        </w:rPr>
        <w:t xml:space="preserve">     </w:t>
      </w:r>
      <w:bookmarkEnd w:id="1"/>
      <w:r w:rsidR="00B30401" w:rsidRPr="005C2DA3">
        <w:rPr>
          <w:sz w:val="28"/>
          <w:szCs w:val="28"/>
          <w:lang w:eastAsia="ru-RU"/>
        </w:rPr>
        <w:t xml:space="preserve">       </w:t>
      </w:r>
      <w:r w:rsidR="00245387">
        <w:rPr>
          <w:sz w:val="28"/>
          <w:szCs w:val="28"/>
          <w:lang w:eastAsia="ru-RU"/>
        </w:rPr>
        <w:t xml:space="preserve">          </w:t>
      </w:r>
      <w:r w:rsidR="003A517C" w:rsidRPr="005C2DA3">
        <w:rPr>
          <w:sz w:val="28"/>
          <w:szCs w:val="28"/>
          <w:lang w:eastAsia="ru-RU"/>
        </w:rPr>
        <w:t>Д.И. Сагайдачный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lastRenderedPageBreak/>
        <w:t>Приложение к приказу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:rsidR="003A517C" w:rsidRPr="002E4A15" w:rsidRDefault="003A517C" w:rsidP="003A517C">
      <w:pPr>
        <w:pStyle w:val="10"/>
        <w:ind w:right="-30"/>
        <w:jc w:val="right"/>
        <w:rPr>
          <w:color w:val="FFFFFF" w:themeColor="background1"/>
          <w:lang w:eastAsia="ru-RU"/>
        </w:rPr>
      </w:pPr>
      <w:r w:rsidRPr="002E4A15">
        <w:rPr>
          <w:lang w:eastAsia="ru-RU"/>
        </w:rPr>
        <w:t xml:space="preserve">от </w:t>
      </w:r>
      <w:r w:rsidR="002E4A15" w:rsidRPr="002E4A15">
        <w:rPr>
          <w:color w:val="FFFFFF" w:themeColor="background1"/>
          <w:lang w:eastAsia="ru-RU"/>
        </w:rPr>
        <w:t>09</w:t>
      </w:r>
      <w:r w:rsidRPr="002E4A15">
        <w:rPr>
          <w:color w:val="FFFFFF" w:themeColor="background1"/>
          <w:lang w:eastAsia="ru-RU"/>
        </w:rPr>
        <w:t xml:space="preserve"> </w:t>
      </w:r>
      <w:r w:rsidR="002E4A15" w:rsidRPr="002E4A15">
        <w:rPr>
          <w:color w:val="FFFFFF" w:themeColor="background1"/>
          <w:lang w:eastAsia="ru-RU"/>
        </w:rPr>
        <w:t>декабря</w:t>
      </w:r>
      <w:r w:rsidRPr="002E4A15">
        <w:rPr>
          <w:color w:val="FFFFFF" w:themeColor="background1"/>
          <w:lang w:eastAsia="ru-RU"/>
        </w:rPr>
        <w:t xml:space="preserve"> 202</w:t>
      </w:r>
      <w:r w:rsidR="002E4A15" w:rsidRPr="002E4A15">
        <w:rPr>
          <w:color w:val="FFFFFF" w:themeColor="background1"/>
          <w:lang w:eastAsia="ru-RU"/>
        </w:rPr>
        <w:t>4</w:t>
      </w:r>
      <w:r w:rsidRPr="002E4A15">
        <w:rPr>
          <w:color w:val="FFFFFF" w:themeColor="background1"/>
          <w:lang w:eastAsia="ru-RU"/>
        </w:rPr>
        <w:t xml:space="preserve"> </w:t>
      </w:r>
      <w:r w:rsidRPr="002E4A15">
        <w:rPr>
          <w:lang w:eastAsia="ru-RU"/>
        </w:rPr>
        <w:t xml:space="preserve">года № </w:t>
      </w:r>
      <w:r w:rsidRPr="002E4A15">
        <w:rPr>
          <w:color w:val="FFFFFF" w:themeColor="background1"/>
          <w:lang w:eastAsia="ru-RU"/>
        </w:rPr>
        <w:t>26-15/ОД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</w:p>
    <w:p w:rsidR="004D3146" w:rsidRDefault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>«</w:t>
      </w:r>
      <w:r w:rsidR="00DE2109">
        <w:rPr>
          <w:lang w:eastAsia="ru-RU"/>
        </w:rPr>
        <w:t>Приложение № 2 к приказу</w:t>
      </w:r>
    </w:p>
    <w:p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:rsidR="000430F5" w:rsidRDefault="000430F5" w:rsidP="000430F5">
      <w:pPr>
        <w:pStyle w:val="10"/>
        <w:ind w:right="-30"/>
        <w:jc w:val="right"/>
        <w:rPr>
          <w:color w:val="FFFFFF"/>
          <w:lang w:eastAsia="ru-RU"/>
        </w:rPr>
      </w:pPr>
      <w:r>
        <w:rPr>
          <w:lang w:eastAsia="ru-RU"/>
        </w:rPr>
        <w:t>от 27 февраля 2023 года № 26-15/ОД</w:t>
      </w:r>
    </w:p>
    <w:p w:rsidR="004D3146" w:rsidRDefault="004D3146">
      <w:pPr>
        <w:pStyle w:val="10"/>
        <w:ind w:right="-30"/>
        <w:jc w:val="right"/>
        <w:rPr>
          <w:sz w:val="28"/>
          <w:szCs w:val="26"/>
          <w:lang w:eastAsia="ru-RU"/>
        </w:rPr>
      </w:pPr>
    </w:p>
    <w:p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 xml:space="preserve">Тарифы на водоотведение для потребителей ООО «Водоканал» на территории микрорайона «Лукоморье» Засечного сельсовета </w:t>
      </w:r>
    </w:p>
    <w:p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>Пензенского района Пензенской области на 2023 – 2025 годы с календарной разбивкой (руб. за 1 куб. м)</w:t>
      </w:r>
    </w:p>
    <w:p w:rsidR="004D3146" w:rsidRDefault="004D3146">
      <w:pPr>
        <w:pStyle w:val="10"/>
        <w:jc w:val="center"/>
        <w:rPr>
          <w:lang w:eastAsia="ru-RU"/>
        </w:rPr>
      </w:pPr>
    </w:p>
    <w:tbl>
      <w:tblPr>
        <w:tblW w:w="491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"/>
        <w:gridCol w:w="1760"/>
        <w:gridCol w:w="3773"/>
        <w:gridCol w:w="1864"/>
        <w:gridCol w:w="1425"/>
        <w:gridCol w:w="1401"/>
        <w:gridCol w:w="1407"/>
        <w:gridCol w:w="1398"/>
        <w:gridCol w:w="1395"/>
      </w:tblGrid>
      <w:tr w:rsidR="004D3146">
        <w:trPr>
          <w:trHeight w:val="563"/>
          <w:tblHeader/>
        </w:trPr>
        <w:tc>
          <w:tcPr>
            <w:tcW w:w="172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589" w:type="pct"/>
            <w:vAlign w:val="center"/>
          </w:tcPr>
          <w:p w:rsidR="004D3146" w:rsidRDefault="00DE2109">
            <w:pPr>
              <w:pStyle w:val="10"/>
              <w:ind w:right="-1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Наименование организации</w:t>
            </w:r>
          </w:p>
        </w:tc>
        <w:tc>
          <w:tcPr>
            <w:tcW w:w="1263" w:type="pct"/>
            <w:vAlign w:val="center"/>
          </w:tcPr>
          <w:p w:rsidR="004D3146" w:rsidRDefault="00DE2109">
            <w:pPr>
              <w:pStyle w:val="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Муниципальное образование</w:t>
            </w:r>
          </w:p>
        </w:tc>
        <w:tc>
          <w:tcPr>
            <w:tcW w:w="624" w:type="pct"/>
            <w:vAlign w:val="center"/>
          </w:tcPr>
          <w:p w:rsidR="004D3146" w:rsidRDefault="00416A46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Вид тарифа</w:t>
            </w:r>
          </w:p>
        </w:tc>
        <w:tc>
          <w:tcPr>
            <w:tcW w:w="477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01.03.2023 по 31.12.2023</w:t>
            </w:r>
          </w:p>
        </w:tc>
        <w:tc>
          <w:tcPr>
            <w:tcW w:w="46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01.01.2024 по 30.06.2024</w:t>
            </w:r>
          </w:p>
        </w:tc>
        <w:tc>
          <w:tcPr>
            <w:tcW w:w="471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01.07.2024 по 31.12.2024</w:t>
            </w:r>
          </w:p>
        </w:tc>
        <w:tc>
          <w:tcPr>
            <w:tcW w:w="468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01.01.2025 по 30.06.2025</w:t>
            </w:r>
          </w:p>
        </w:tc>
        <w:tc>
          <w:tcPr>
            <w:tcW w:w="467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01.07.2025 по 31.12.2025</w:t>
            </w:r>
          </w:p>
        </w:tc>
      </w:tr>
      <w:tr w:rsidR="004D3146">
        <w:trPr>
          <w:trHeight w:val="961"/>
        </w:trPr>
        <w:tc>
          <w:tcPr>
            <w:tcW w:w="172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58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ООО «Водоканал»</w:t>
            </w:r>
          </w:p>
        </w:tc>
        <w:tc>
          <w:tcPr>
            <w:tcW w:w="1263" w:type="pct"/>
            <w:vAlign w:val="center"/>
          </w:tcPr>
          <w:p w:rsidR="004D3146" w:rsidRDefault="00DE2109" w:rsidP="002E4A15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Пензенский район</w:t>
            </w:r>
          </w:p>
        </w:tc>
        <w:tc>
          <w:tcPr>
            <w:tcW w:w="624" w:type="pct"/>
            <w:vAlign w:val="center"/>
          </w:tcPr>
          <w:p w:rsidR="004D3146" w:rsidRDefault="00DE2109">
            <w:pPr>
              <w:pStyle w:val="10"/>
              <w:ind w:left="-79" w:right="-7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Одноставочный тариф на водоотведение*</w:t>
            </w:r>
          </w:p>
        </w:tc>
        <w:tc>
          <w:tcPr>
            <w:tcW w:w="477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6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71" w:type="pct"/>
            <w:vAlign w:val="center"/>
          </w:tcPr>
          <w:p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</w:p>
        </w:tc>
        <w:tc>
          <w:tcPr>
            <w:tcW w:w="468" w:type="pct"/>
            <w:vAlign w:val="center"/>
          </w:tcPr>
          <w:p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</w:p>
        </w:tc>
        <w:tc>
          <w:tcPr>
            <w:tcW w:w="467" w:type="pct"/>
            <w:vAlign w:val="center"/>
          </w:tcPr>
          <w:p w:rsidR="004D3146" w:rsidRDefault="00CF474D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30,00</w:t>
            </w:r>
          </w:p>
        </w:tc>
      </w:tr>
    </w:tbl>
    <w:p w:rsidR="004D3146" w:rsidRDefault="004D3146">
      <w:pPr>
        <w:pStyle w:val="10"/>
        <w:jc w:val="both"/>
        <w:rPr>
          <w:lang w:eastAsia="ru-RU"/>
        </w:rPr>
      </w:pPr>
    </w:p>
    <w:p w:rsidR="004D3146" w:rsidRDefault="00DE2109">
      <w:pPr>
        <w:pStyle w:val="10"/>
        <w:jc w:val="both"/>
        <w:rPr>
          <w:lang w:eastAsia="ru-RU"/>
        </w:rPr>
      </w:pPr>
      <w:r>
        <w:rPr>
          <w:lang w:eastAsia="ru-RU"/>
        </w:rPr>
        <w:t>* НДС не облагается в соответствии с главой 26.2 Налогового кодекса Российской Федерации</w:t>
      </w:r>
      <w:r w:rsidR="003558F0">
        <w:rPr>
          <w:lang w:eastAsia="ru-RU"/>
        </w:rPr>
        <w:t>.</w:t>
      </w:r>
      <w:r w:rsidR="003A517C">
        <w:rPr>
          <w:lang w:eastAsia="ru-RU"/>
        </w:rPr>
        <w:t>»</w:t>
      </w:r>
      <w:r w:rsidR="00245387">
        <w:rPr>
          <w:lang w:eastAsia="ru-RU"/>
        </w:rPr>
        <w:t>.</w:t>
      </w:r>
    </w:p>
    <w:bookmarkEnd w:id="0"/>
    <w:p w:rsidR="004D3146" w:rsidRDefault="004D3146">
      <w:pPr>
        <w:pStyle w:val="10"/>
        <w:jc w:val="both"/>
        <w:rPr>
          <w:lang w:eastAsia="ru-RU"/>
        </w:rPr>
      </w:pPr>
    </w:p>
    <w:sectPr w:rsidR="004D3146">
      <w:pgSz w:w="16838" w:h="11906" w:orient="landscape"/>
      <w:pgMar w:top="567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53B" w:rsidRDefault="000E553B">
      <w:r>
        <w:separator/>
      </w:r>
    </w:p>
  </w:endnote>
  <w:endnote w:type="continuationSeparator" w:id="0">
    <w:p w:rsidR="000E553B" w:rsidRDefault="000E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53B" w:rsidRDefault="000E553B">
      <w:r>
        <w:separator/>
      </w:r>
    </w:p>
  </w:footnote>
  <w:footnote w:type="continuationSeparator" w:id="0">
    <w:p w:rsidR="000E553B" w:rsidRDefault="000E5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 w15:restartNumberingAfterBreak="0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 w15:restartNumberingAfterBreak="0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 w15:restartNumberingAfterBreak="0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 w15:restartNumberingAfterBreak="0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4" w15:restartNumberingAfterBreak="0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6" w15:restartNumberingAfterBreak="0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7"/>
  </w:num>
  <w:num w:numId="2">
    <w:abstractNumId w:val="27"/>
  </w:num>
  <w:num w:numId="3">
    <w:abstractNumId w:val="22"/>
  </w:num>
  <w:num w:numId="4">
    <w:abstractNumId w:val="11"/>
  </w:num>
  <w:num w:numId="5">
    <w:abstractNumId w:val="8"/>
  </w:num>
  <w:num w:numId="6">
    <w:abstractNumId w:val="24"/>
  </w:num>
  <w:num w:numId="7">
    <w:abstractNumId w:val="6"/>
  </w:num>
  <w:num w:numId="8">
    <w:abstractNumId w:val="25"/>
  </w:num>
  <w:num w:numId="9">
    <w:abstractNumId w:val="15"/>
  </w:num>
  <w:num w:numId="10">
    <w:abstractNumId w:val="23"/>
  </w:num>
  <w:num w:numId="11">
    <w:abstractNumId w:val="10"/>
  </w:num>
  <w:num w:numId="12">
    <w:abstractNumId w:val="4"/>
  </w:num>
  <w:num w:numId="13">
    <w:abstractNumId w:val="19"/>
  </w:num>
  <w:num w:numId="14">
    <w:abstractNumId w:val="16"/>
  </w:num>
  <w:num w:numId="15">
    <w:abstractNumId w:val="13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9"/>
  </w:num>
  <w:num w:numId="21">
    <w:abstractNumId w:val="12"/>
  </w:num>
  <w:num w:numId="22">
    <w:abstractNumId w:val="21"/>
  </w:num>
  <w:num w:numId="23">
    <w:abstractNumId w:val="26"/>
  </w:num>
  <w:num w:numId="24">
    <w:abstractNumId w:val="3"/>
  </w:num>
  <w:num w:numId="25">
    <w:abstractNumId w:val="20"/>
  </w:num>
  <w:num w:numId="26">
    <w:abstractNumId w:val="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46"/>
    <w:rsid w:val="0003203B"/>
    <w:rsid w:val="0003769E"/>
    <w:rsid w:val="000430F5"/>
    <w:rsid w:val="000E553B"/>
    <w:rsid w:val="00245387"/>
    <w:rsid w:val="002E4A15"/>
    <w:rsid w:val="003558F0"/>
    <w:rsid w:val="003A517C"/>
    <w:rsid w:val="00416A46"/>
    <w:rsid w:val="0049238E"/>
    <w:rsid w:val="004D3146"/>
    <w:rsid w:val="005202A8"/>
    <w:rsid w:val="00586E56"/>
    <w:rsid w:val="005C2DA3"/>
    <w:rsid w:val="005C3654"/>
    <w:rsid w:val="007818BF"/>
    <w:rsid w:val="008F3DA5"/>
    <w:rsid w:val="009620A5"/>
    <w:rsid w:val="009B22A9"/>
    <w:rsid w:val="00A80B9D"/>
    <w:rsid w:val="00B265AB"/>
    <w:rsid w:val="00B30401"/>
    <w:rsid w:val="00C83C20"/>
    <w:rsid w:val="00CF474D"/>
    <w:rsid w:val="00DE2109"/>
    <w:rsid w:val="00E4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5243"/>
  <w15:docId w15:val="{F2911042-DC4F-406C-BAE7-DE43B75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link w:val="10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2024-12-05T08:00:00Z</cp:lastPrinted>
  <dcterms:created xsi:type="dcterms:W3CDTF">2023-11-11T12:46:00Z</dcterms:created>
  <dcterms:modified xsi:type="dcterms:W3CDTF">2024-12-11T13:01:00Z</dcterms:modified>
</cp:coreProperties>
</file>