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224" w:rsidRDefault="00722224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22224" w:rsidRDefault="00722224">
      <w:pPr>
        <w:pStyle w:val="ConsPlusNormal"/>
        <w:jc w:val="both"/>
        <w:outlineLvl w:val="0"/>
      </w:pPr>
    </w:p>
    <w:p w:rsidR="00722224" w:rsidRDefault="00722224">
      <w:pPr>
        <w:pStyle w:val="ConsPlusTitle"/>
        <w:jc w:val="center"/>
        <w:outlineLvl w:val="0"/>
      </w:pPr>
      <w:r>
        <w:t>УПРАВЛЕНИЕ ПО РЕГУЛИРОВАНИЮ ТАРИФОВ И ЭНЕРГОСБЕРЕЖЕНИЮ</w:t>
      </w:r>
    </w:p>
    <w:p w:rsidR="00722224" w:rsidRDefault="00722224">
      <w:pPr>
        <w:pStyle w:val="ConsPlusTitle"/>
        <w:jc w:val="center"/>
      </w:pPr>
      <w:r>
        <w:t>ПЕНЗЕНСКОЙ ОБЛАСТИ</w:t>
      </w:r>
    </w:p>
    <w:p w:rsidR="00722224" w:rsidRDefault="00722224">
      <w:pPr>
        <w:pStyle w:val="ConsPlusTitle"/>
        <w:ind w:firstLine="540"/>
        <w:jc w:val="both"/>
      </w:pPr>
    </w:p>
    <w:p w:rsidR="00722224" w:rsidRDefault="00722224">
      <w:pPr>
        <w:pStyle w:val="ConsPlusTitle"/>
        <w:jc w:val="center"/>
      </w:pPr>
      <w:r>
        <w:t>ПРИКАЗ</w:t>
      </w:r>
    </w:p>
    <w:p w:rsidR="00722224" w:rsidRDefault="00722224">
      <w:pPr>
        <w:pStyle w:val="ConsPlusTitle"/>
        <w:jc w:val="center"/>
      </w:pPr>
      <w:r>
        <w:t>от 27 сентября 2021 г. N 62</w:t>
      </w:r>
    </w:p>
    <w:p w:rsidR="00722224" w:rsidRDefault="00722224">
      <w:pPr>
        <w:pStyle w:val="ConsPlusTitle"/>
        <w:ind w:firstLine="540"/>
        <w:jc w:val="both"/>
      </w:pPr>
    </w:p>
    <w:p w:rsidR="00722224" w:rsidRDefault="00722224">
      <w:pPr>
        <w:pStyle w:val="ConsPlusTitle"/>
        <w:jc w:val="center"/>
      </w:pPr>
      <w:r>
        <w:t>ОБ УСТАНОВЛЕНИИ ПРЕДЕЛЬНЫХ РАЗМЕРОВ ОПТОВЫХ НАДБАВОК</w:t>
      </w:r>
    </w:p>
    <w:p w:rsidR="00722224" w:rsidRDefault="00722224">
      <w:pPr>
        <w:pStyle w:val="ConsPlusTitle"/>
        <w:jc w:val="center"/>
      </w:pPr>
      <w:r>
        <w:t xml:space="preserve">И ПРЕДЕЛЬНЫХ РАЗМЕРОВ РОЗНИЧНЫХ НАДБАВОК К </w:t>
      </w:r>
      <w:proofErr w:type="gramStart"/>
      <w:r>
        <w:t>ФАКТИЧЕСКИМ</w:t>
      </w:r>
      <w:proofErr w:type="gramEnd"/>
    </w:p>
    <w:p w:rsidR="00722224" w:rsidRDefault="00722224">
      <w:pPr>
        <w:pStyle w:val="ConsPlusTitle"/>
        <w:jc w:val="center"/>
      </w:pPr>
      <w:r>
        <w:t xml:space="preserve">ОТПУСКНЫМ ЦЕНАМ, УСТАНОВЛЕННЫМ ПРОИЗВОДИТЕЛЯМИ </w:t>
      </w:r>
      <w:proofErr w:type="gramStart"/>
      <w:r>
        <w:t>ЛЕКАРСТВЕННЫХ</w:t>
      </w:r>
      <w:proofErr w:type="gramEnd"/>
    </w:p>
    <w:p w:rsidR="00722224" w:rsidRDefault="00722224">
      <w:pPr>
        <w:pStyle w:val="ConsPlusTitle"/>
        <w:jc w:val="center"/>
      </w:pPr>
      <w:r>
        <w:t>ПРЕПАРАТОВ, НА ЛЕКАРСТВЕННЫЕ ПРЕПАРАТЫ, ВКЛЮЧЕННЫЕ</w:t>
      </w:r>
    </w:p>
    <w:p w:rsidR="00722224" w:rsidRDefault="00722224">
      <w:pPr>
        <w:pStyle w:val="ConsPlusTitle"/>
        <w:jc w:val="center"/>
      </w:pPr>
      <w:r>
        <w:t xml:space="preserve">В ПЕРЕЧЕНЬ ЖИЗНЕННО </w:t>
      </w:r>
      <w:proofErr w:type="gramStart"/>
      <w:r>
        <w:t>НЕОБХОДИМЫХ</w:t>
      </w:r>
      <w:proofErr w:type="gramEnd"/>
      <w:r>
        <w:t xml:space="preserve"> И ВАЖНЕЙШИХ ЛЕКАРСТВЕННЫХ</w:t>
      </w:r>
    </w:p>
    <w:p w:rsidR="00722224" w:rsidRDefault="00722224">
      <w:pPr>
        <w:pStyle w:val="ConsPlusTitle"/>
        <w:jc w:val="center"/>
      </w:pPr>
      <w:r>
        <w:t>ПРЕПАРАТОВ</w:t>
      </w:r>
    </w:p>
    <w:p w:rsidR="00722224" w:rsidRDefault="00722224">
      <w:pPr>
        <w:pStyle w:val="ConsPlusNormal"/>
        <w:jc w:val="both"/>
      </w:pPr>
    </w:p>
    <w:p w:rsidR="00722224" w:rsidRDefault="00722224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7 марта 1995 года N 239 "мерах по упорядочению государственного регулирования цен (тарифов)" (с последующими изменениями),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октября 2010 года N 865 "О государственном регулировании цен на лекарственные препараты, включенные в перечень жизненно необходимых и важнейших лекарственных препаратов" (с последующими изменениями), </w:t>
      </w:r>
      <w:hyperlink r:id="rId8">
        <w:r>
          <w:rPr>
            <w:color w:val="0000FF"/>
          </w:rPr>
          <w:t>приказом</w:t>
        </w:r>
      </w:hyperlink>
      <w:r>
        <w:t xml:space="preserve"> ФАС России от 9 сентября</w:t>
      </w:r>
      <w:proofErr w:type="gramEnd"/>
      <w:r>
        <w:t xml:space="preserve"> </w:t>
      </w:r>
      <w:proofErr w:type="gramStart"/>
      <w:r>
        <w:t xml:space="preserve">2020 года </w:t>
      </w:r>
      <w:hyperlink r:id="rId9">
        <w:r>
          <w:rPr>
            <w:color w:val="0000FF"/>
          </w:rPr>
          <w:t>N 820/20</w:t>
        </w:r>
      </w:hyperlink>
      <w:r>
        <w:t xml:space="preserve"> "Об утверждении Методики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препаратов", </w:t>
      </w:r>
      <w:hyperlink r:id="rId10">
        <w:r>
          <w:rPr>
            <w:color w:val="0000FF"/>
          </w:rPr>
          <w:t>Положением</w:t>
        </w:r>
      </w:hyperlink>
      <w:r>
        <w:t xml:space="preserve"> об Управлении по регулированию тарифов и энергосбережению Пензенской области, утвержденным постановлением Правительства Пензенской области от</w:t>
      </w:r>
      <w:proofErr w:type="gramEnd"/>
      <w:r>
        <w:t xml:space="preserve"> </w:t>
      </w:r>
      <w:proofErr w:type="gramStart"/>
      <w:r>
        <w:t>04.08.2010 N 440-пП (с последующими изменениями), на основании Решения ФАС России о согласовании проекта решения органа исполнительной власти субъекта Российской Федерации об установлении предельных размеров оптовых и розничных надбавок к фактическим отпускным ценам на лекарственные препараты от 16 сентября 2021 года N ТН/78620/21 и протокола заседания Правления Управления по регулированию тарифов и энергосбережению Пензенской области от 27 сентября</w:t>
      </w:r>
      <w:proofErr w:type="gramEnd"/>
      <w:r>
        <w:t xml:space="preserve"> 2021 года N 43 приказываю:</w:t>
      </w:r>
    </w:p>
    <w:p w:rsidR="00722224" w:rsidRDefault="00722224">
      <w:pPr>
        <w:pStyle w:val="ConsPlusNormal"/>
        <w:spacing w:before="200"/>
        <w:ind w:firstLine="540"/>
        <w:jc w:val="both"/>
      </w:pPr>
      <w:r>
        <w:t xml:space="preserve">1. </w:t>
      </w:r>
      <w:proofErr w:type="gramStart"/>
      <w:r>
        <w:t xml:space="preserve">Утвердить предельные </w:t>
      </w:r>
      <w:hyperlink w:anchor="P37">
        <w:r>
          <w:rPr>
            <w:color w:val="0000FF"/>
          </w:rPr>
          <w:t>размеры</w:t>
        </w:r>
      </w:hyperlink>
      <w:r>
        <w:t xml:space="preserve"> оптовых надбавок и предельные размеры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реализуемых на территории Пензенской области, согласно Приложению к настоящему приказу.</w:t>
      </w:r>
      <w:proofErr w:type="gramEnd"/>
    </w:p>
    <w:p w:rsidR="00722224" w:rsidRDefault="00722224">
      <w:pPr>
        <w:pStyle w:val="ConsPlusNormal"/>
        <w:spacing w:before="200"/>
        <w:ind w:firstLine="540"/>
        <w:jc w:val="both"/>
      </w:pPr>
      <w:r>
        <w:t>2. Признать утратившими силу:</w:t>
      </w:r>
    </w:p>
    <w:p w:rsidR="00722224" w:rsidRDefault="00722224">
      <w:pPr>
        <w:pStyle w:val="ConsPlusNormal"/>
        <w:spacing w:before="200"/>
        <w:ind w:firstLine="540"/>
        <w:jc w:val="both"/>
      </w:pPr>
      <w:r>
        <w:t xml:space="preserve">2.1. </w:t>
      </w:r>
      <w:hyperlink r:id="rId11">
        <w:r>
          <w:rPr>
            <w:color w:val="0000FF"/>
          </w:rPr>
          <w:t>приказ</w:t>
        </w:r>
      </w:hyperlink>
      <w:r>
        <w:t xml:space="preserve"> Управления по регулированию тарифов, энергосбережению и размещению государственного заказа Пензенской области от 25.02.2010 N 8 "Об установлении предельных оптовых и предельных розничных надбавок к ценам на жизненно необходимые и важнейшие лекарственные препараты на территории Пензенской области";</w:t>
      </w:r>
    </w:p>
    <w:p w:rsidR="00722224" w:rsidRDefault="00722224">
      <w:pPr>
        <w:pStyle w:val="ConsPlusNormal"/>
        <w:spacing w:before="200"/>
        <w:ind w:firstLine="540"/>
        <w:jc w:val="both"/>
      </w:pPr>
      <w:proofErr w:type="gramStart"/>
      <w:r>
        <w:t xml:space="preserve">2.2. </w:t>
      </w:r>
      <w:hyperlink r:id="rId12">
        <w:r>
          <w:rPr>
            <w:color w:val="0000FF"/>
          </w:rPr>
          <w:t>приказ</w:t>
        </w:r>
      </w:hyperlink>
      <w:r>
        <w:t xml:space="preserve"> Управления по регулированию тарифов, энергосбережению и размещению государственного заказа Пензенской области от 02.04.2010 N 15 "О внесении изменений в приказ Управления по регулированию тарифов, энергосбережению и размещению государственного заказа Пензенской области от 25.02.2010 N 8 "Об установлении предельных оптовых и предельных розничных надбавок к ценам на жизненно необходимые и важнейшие лекарственные средства на территории Пензенской области";</w:t>
      </w:r>
      <w:proofErr w:type="gramEnd"/>
    </w:p>
    <w:p w:rsidR="00722224" w:rsidRDefault="00722224">
      <w:pPr>
        <w:pStyle w:val="ConsPlusNormal"/>
        <w:spacing w:before="200"/>
        <w:ind w:firstLine="540"/>
        <w:jc w:val="both"/>
      </w:pPr>
      <w:proofErr w:type="gramStart"/>
      <w:r>
        <w:t xml:space="preserve">2.3. </w:t>
      </w:r>
      <w:hyperlink r:id="rId13">
        <w:r>
          <w:rPr>
            <w:color w:val="0000FF"/>
          </w:rPr>
          <w:t>приказ</w:t>
        </w:r>
      </w:hyperlink>
      <w:r>
        <w:t xml:space="preserve"> Управления по регулированию тарифов и энергосбережению Пензенской области от 20.12.2010 N 41 "О внесении изменений в приказ Управления по регулированию тарифов, энергосбережению и размещению государственного заказа Пензенской области от 25.02.2010 N 8 "Об установлении предельных оптовых и предельных розничных надбавок к ценам на жизненно необходимые и важнейшие лекарственные средства на территории Пензенской области" (с последующими изменениями)".</w:t>
      </w:r>
      <w:proofErr w:type="gramEnd"/>
    </w:p>
    <w:p w:rsidR="00722224" w:rsidRDefault="00722224">
      <w:pPr>
        <w:pStyle w:val="ConsPlusNormal"/>
        <w:spacing w:before="200"/>
        <w:ind w:firstLine="540"/>
        <w:jc w:val="both"/>
      </w:pPr>
      <w:r>
        <w:t>3. Настоящий приказ разместить (опубликовать) на официальном сайте Управления по регулированию тарифов и энергосбережению Пензенской области в информационно-</w:t>
      </w:r>
      <w:r>
        <w:lastRenderedPageBreak/>
        <w:t xml:space="preserve">телекоммуникационной сети "Интернет" и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</w:t>
      </w:r>
      <w:hyperlink r:id="rId14">
        <w:r>
          <w:rPr>
            <w:color w:val="0000FF"/>
          </w:rPr>
          <w:t>www.pravo.gov.ru</w:t>
        </w:r>
      </w:hyperlink>
      <w:r>
        <w:t>).</w:t>
      </w:r>
    </w:p>
    <w:p w:rsidR="00722224" w:rsidRDefault="00722224">
      <w:pPr>
        <w:pStyle w:val="ConsPlusNormal"/>
        <w:spacing w:before="200"/>
        <w:ind w:firstLine="540"/>
        <w:jc w:val="both"/>
      </w:pPr>
      <w:r>
        <w:t>4. Настоящий приказ вступает в силу с 1 января 2022 года.</w:t>
      </w:r>
    </w:p>
    <w:p w:rsidR="00722224" w:rsidRDefault="00722224">
      <w:pPr>
        <w:pStyle w:val="ConsPlusNormal"/>
        <w:jc w:val="both"/>
      </w:pPr>
    </w:p>
    <w:p w:rsidR="00722224" w:rsidRDefault="00722224">
      <w:pPr>
        <w:pStyle w:val="ConsPlusNormal"/>
        <w:jc w:val="right"/>
      </w:pPr>
      <w:r>
        <w:t>Врио начальника Управления</w:t>
      </w:r>
    </w:p>
    <w:p w:rsidR="00722224" w:rsidRDefault="00722224">
      <w:pPr>
        <w:pStyle w:val="ConsPlusNormal"/>
        <w:jc w:val="right"/>
      </w:pPr>
      <w:r>
        <w:t>Н.В.КЛАК</w:t>
      </w:r>
    </w:p>
    <w:p w:rsidR="00722224" w:rsidRDefault="00722224">
      <w:pPr>
        <w:pStyle w:val="ConsPlusNormal"/>
        <w:jc w:val="both"/>
      </w:pPr>
    </w:p>
    <w:p w:rsidR="00722224" w:rsidRDefault="00722224">
      <w:pPr>
        <w:pStyle w:val="ConsPlusNormal"/>
        <w:jc w:val="both"/>
      </w:pPr>
    </w:p>
    <w:p w:rsidR="00722224" w:rsidRDefault="00722224">
      <w:pPr>
        <w:pStyle w:val="ConsPlusNormal"/>
        <w:jc w:val="both"/>
      </w:pPr>
    </w:p>
    <w:p w:rsidR="00722224" w:rsidRDefault="00722224">
      <w:pPr>
        <w:pStyle w:val="ConsPlusNormal"/>
        <w:jc w:val="both"/>
      </w:pPr>
    </w:p>
    <w:p w:rsidR="00722224" w:rsidRDefault="00722224">
      <w:pPr>
        <w:pStyle w:val="ConsPlusNormal"/>
        <w:jc w:val="both"/>
      </w:pPr>
    </w:p>
    <w:p w:rsidR="00722224" w:rsidRDefault="00722224">
      <w:pPr>
        <w:pStyle w:val="ConsPlusNormal"/>
        <w:jc w:val="right"/>
        <w:outlineLvl w:val="0"/>
      </w:pPr>
      <w:r>
        <w:t>Приложение</w:t>
      </w:r>
    </w:p>
    <w:p w:rsidR="00722224" w:rsidRDefault="00722224">
      <w:pPr>
        <w:pStyle w:val="ConsPlusNormal"/>
        <w:jc w:val="right"/>
      </w:pPr>
      <w:r>
        <w:t>к приказу</w:t>
      </w:r>
    </w:p>
    <w:p w:rsidR="00722224" w:rsidRDefault="00722224">
      <w:pPr>
        <w:pStyle w:val="ConsPlusNormal"/>
        <w:jc w:val="right"/>
      </w:pPr>
      <w:r>
        <w:t>Управления по регулированию</w:t>
      </w:r>
    </w:p>
    <w:p w:rsidR="00722224" w:rsidRDefault="00722224">
      <w:pPr>
        <w:pStyle w:val="ConsPlusNormal"/>
        <w:jc w:val="right"/>
      </w:pPr>
      <w:r>
        <w:t>тарифов и энергосбережению</w:t>
      </w:r>
    </w:p>
    <w:p w:rsidR="00722224" w:rsidRDefault="00722224">
      <w:pPr>
        <w:pStyle w:val="ConsPlusNormal"/>
        <w:jc w:val="right"/>
      </w:pPr>
      <w:r>
        <w:t>Пензенской области</w:t>
      </w:r>
    </w:p>
    <w:p w:rsidR="00722224" w:rsidRDefault="00722224">
      <w:pPr>
        <w:pStyle w:val="ConsPlusNormal"/>
        <w:jc w:val="right"/>
      </w:pPr>
      <w:r>
        <w:t>от 27 сентября 2021 г. N 62</w:t>
      </w:r>
    </w:p>
    <w:p w:rsidR="00722224" w:rsidRDefault="00722224">
      <w:pPr>
        <w:pStyle w:val="ConsPlusNormal"/>
        <w:jc w:val="both"/>
      </w:pPr>
    </w:p>
    <w:p w:rsidR="00722224" w:rsidRDefault="00722224">
      <w:pPr>
        <w:pStyle w:val="ConsPlusTitle"/>
        <w:jc w:val="center"/>
      </w:pPr>
      <w:bookmarkStart w:id="0" w:name="P37"/>
      <w:bookmarkEnd w:id="0"/>
      <w:r>
        <w:t>ПРЕДЕЛЬНЫЕ РАЗМЕРЫ</w:t>
      </w:r>
    </w:p>
    <w:p w:rsidR="00722224" w:rsidRDefault="00722224">
      <w:pPr>
        <w:pStyle w:val="ConsPlusTitle"/>
        <w:jc w:val="center"/>
      </w:pPr>
      <w:r>
        <w:t>ОПТОВЫХ И ПРЕДЕЛЬНЫЕ РАЗМЕРЫ РОЗНИЧНЫХ НАДБАВОК</w:t>
      </w:r>
    </w:p>
    <w:p w:rsidR="00722224" w:rsidRDefault="00722224">
      <w:pPr>
        <w:pStyle w:val="ConsPlusTitle"/>
        <w:jc w:val="center"/>
      </w:pPr>
      <w:r>
        <w:t>К ФАКТИЧЕСКИМ ОТПУСКНЫМ ЦЕНАМ, УСТАНОВЛЕННЫМ ПРОИЗВОДИТЕЛЯМИ</w:t>
      </w:r>
    </w:p>
    <w:p w:rsidR="00722224" w:rsidRDefault="00722224">
      <w:pPr>
        <w:pStyle w:val="ConsPlusTitle"/>
        <w:jc w:val="center"/>
      </w:pPr>
      <w:r>
        <w:t>ЛЕКАРСТВЕННЫХ ПРЕПАРАТОВ, ВКЛЮЧЕННЫХ В ПЕРЕЧЕНЬ ЖИЗНЕННО</w:t>
      </w:r>
    </w:p>
    <w:p w:rsidR="00722224" w:rsidRDefault="00722224">
      <w:pPr>
        <w:pStyle w:val="ConsPlusTitle"/>
        <w:jc w:val="center"/>
      </w:pPr>
      <w:r>
        <w:t>НЕОБХОДИМЫХ И ВАЖНЕЙШИХ ЛЕКАРСТВЕННЫХ ПРЕПАРАТОВ,</w:t>
      </w:r>
    </w:p>
    <w:p w:rsidR="00722224" w:rsidRDefault="00722224">
      <w:pPr>
        <w:pStyle w:val="ConsPlusTitle"/>
        <w:jc w:val="center"/>
      </w:pPr>
      <w:proofErr w:type="gramStart"/>
      <w:r>
        <w:t>РЕАЛИЗУЕМЫХ</w:t>
      </w:r>
      <w:proofErr w:type="gramEnd"/>
      <w:r>
        <w:t xml:space="preserve"> НА ТЕРРИТОРИИ ПЕНЗЕНСКОЙ ОБЛАСТИ</w:t>
      </w:r>
    </w:p>
    <w:p w:rsidR="00722224" w:rsidRDefault="007222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"/>
        <w:gridCol w:w="2438"/>
        <w:gridCol w:w="1803"/>
        <w:gridCol w:w="2154"/>
        <w:gridCol w:w="1871"/>
      </w:tblGrid>
      <w:tr w:rsidR="00722224">
        <w:tc>
          <w:tcPr>
            <w:tcW w:w="516" w:type="dxa"/>
            <w:vAlign w:val="center"/>
          </w:tcPr>
          <w:p w:rsidR="00722224" w:rsidRDefault="00722224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38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Категории лекарственных препаратов</w:t>
            </w:r>
          </w:p>
        </w:tc>
        <w:tc>
          <w:tcPr>
            <w:tcW w:w="1803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Ценовые группы</w:t>
            </w:r>
          </w:p>
        </w:tc>
        <w:tc>
          <w:tcPr>
            <w:tcW w:w="2154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Предельный размер оптовых надбавок к фактическим отпускным ценам производителей для организаций оптовой торговли лекарственными препаратами</w:t>
            </w:r>
          </w:p>
        </w:tc>
        <w:tc>
          <w:tcPr>
            <w:tcW w:w="1871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Предельный размер розничных надбавок к фактическим отпускным ценам производителей для организаций розничной торговли лекарственными препаратами</w:t>
            </w:r>
          </w:p>
        </w:tc>
      </w:tr>
      <w:tr w:rsidR="00722224">
        <w:tc>
          <w:tcPr>
            <w:tcW w:w="516" w:type="dxa"/>
            <w:vMerge w:val="restart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38" w:type="dxa"/>
            <w:vMerge w:val="restart"/>
            <w:vAlign w:val="center"/>
          </w:tcPr>
          <w:p w:rsidR="00722224" w:rsidRDefault="00722224">
            <w:pPr>
              <w:pStyle w:val="ConsPlusNormal"/>
              <w:jc w:val="center"/>
            </w:pPr>
            <w:proofErr w:type="gramStart"/>
            <w:r>
              <w:t xml:space="preserve">Лекарственные препараты, включенные в перечень жизненно необходимых и важнейших лекарственных препаратов, утверждаемый Правительством Российской Федерации (кроме указанных в </w:t>
            </w:r>
            <w:hyperlink w:anchor="P60">
              <w:r>
                <w:rPr>
                  <w:color w:val="0000FF"/>
                </w:rPr>
                <w:t>пункте 2</w:t>
              </w:r>
            </w:hyperlink>
            <w:r>
              <w:t xml:space="preserve"> настоящего приложения)</w:t>
            </w:r>
            <w:proofErr w:type="gramEnd"/>
          </w:p>
        </w:tc>
        <w:tc>
          <w:tcPr>
            <w:tcW w:w="1803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до 100 рублей включительно</w:t>
            </w:r>
          </w:p>
        </w:tc>
        <w:tc>
          <w:tcPr>
            <w:tcW w:w="2154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871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20</w:t>
            </w:r>
          </w:p>
        </w:tc>
      </w:tr>
      <w:tr w:rsidR="00722224">
        <w:tc>
          <w:tcPr>
            <w:tcW w:w="516" w:type="dxa"/>
            <w:vMerge/>
          </w:tcPr>
          <w:p w:rsidR="00722224" w:rsidRDefault="00722224">
            <w:pPr>
              <w:pStyle w:val="ConsPlusNormal"/>
            </w:pPr>
          </w:p>
        </w:tc>
        <w:tc>
          <w:tcPr>
            <w:tcW w:w="2438" w:type="dxa"/>
            <w:vMerge/>
          </w:tcPr>
          <w:p w:rsidR="00722224" w:rsidRDefault="00722224">
            <w:pPr>
              <w:pStyle w:val="ConsPlusNormal"/>
            </w:pPr>
          </w:p>
        </w:tc>
        <w:tc>
          <w:tcPr>
            <w:tcW w:w="1803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свыше 100 рублей до 500 рублей включительно</w:t>
            </w:r>
          </w:p>
        </w:tc>
        <w:tc>
          <w:tcPr>
            <w:tcW w:w="2154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19,5</w:t>
            </w:r>
          </w:p>
        </w:tc>
      </w:tr>
      <w:tr w:rsidR="00722224">
        <w:tc>
          <w:tcPr>
            <w:tcW w:w="516" w:type="dxa"/>
            <w:vMerge/>
          </w:tcPr>
          <w:p w:rsidR="00722224" w:rsidRDefault="00722224">
            <w:pPr>
              <w:pStyle w:val="ConsPlusNormal"/>
            </w:pPr>
          </w:p>
        </w:tc>
        <w:tc>
          <w:tcPr>
            <w:tcW w:w="2438" w:type="dxa"/>
            <w:vMerge/>
          </w:tcPr>
          <w:p w:rsidR="00722224" w:rsidRDefault="00722224">
            <w:pPr>
              <w:pStyle w:val="ConsPlusNormal"/>
            </w:pPr>
          </w:p>
        </w:tc>
        <w:tc>
          <w:tcPr>
            <w:tcW w:w="1803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свыше 500 рублей</w:t>
            </w:r>
          </w:p>
        </w:tc>
        <w:tc>
          <w:tcPr>
            <w:tcW w:w="2154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19</w:t>
            </w:r>
          </w:p>
        </w:tc>
      </w:tr>
      <w:tr w:rsidR="00722224">
        <w:tc>
          <w:tcPr>
            <w:tcW w:w="516" w:type="dxa"/>
            <w:vMerge w:val="restart"/>
            <w:vAlign w:val="center"/>
          </w:tcPr>
          <w:p w:rsidR="00722224" w:rsidRDefault="00722224">
            <w:pPr>
              <w:pStyle w:val="ConsPlusNormal"/>
              <w:jc w:val="center"/>
            </w:pPr>
            <w:bookmarkStart w:id="1" w:name="P60"/>
            <w:bookmarkEnd w:id="1"/>
            <w:r>
              <w:t>2.</w:t>
            </w:r>
          </w:p>
        </w:tc>
        <w:tc>
          <w:tcPr>
            <w:tcW w:w="2438" w:type="dxa"/>
            <w:vMerge w:val="restart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 xml:space="preserve">Наркотические и психотропные лекарственные препараты, включенные в перечень жизненно необходимых и важнейших лекарственных препаратов, утверждаемый </w:t>
            </w:r>
            <w:r>
              <w:lastRenderedPageBreak/>
              <w:t>Правительством Российской Федерации</w:t>
            </w:r>
          </w:p>
        </w:tc>
        <w:tc>
          <w:tcPr>
            <w:tcW w:w="1803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lastRenderedPageBreak/>
              <w:t>до 100 рублей включительно</w:t>
            </w:r>
          </w:p>
        </w:tc>
        <w:tc>
          <w:tcPr>
            <w:tcW w:w="2154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20,25</w:t>
            </w:r>
          </w:p>
        </w:tc>
        <w:tc>
          <w:tcPr>
            <w:tcW w:w="1871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49</w:t>
            </w:r>
          </w:p>
        </w:tc>
      </w:tr>
      <w:tr w:rsidR="00722224">
        <w:tc>
          <w:tcPr>
            <w:tcW w:w="516" w:type="dxa"/>
            <w:vMerge/>
          </w:tcPr>
          <w:p w:rsidR="00722224" w:rsidRDefault="00722224">
            <w:pPr>
              <w:pStyle w:val="ConsPlusNormal"/>
            </w:pPr>
          </w:p>
        </w:tc>
        <w:tc>
          <w:tcPr>
            <w:tcW w:w="2438" w:type="dxa"/>
            <w:vMerge/>
          </w:tcPr>
          <w:p w:rsidR="00722224" w:rsidRDefault="00722224">
            <w:pPr>
              <w:pStyle w:val="ConsPlusNormal"/>
            </w:pPr>
          </w:p>
        </w:tc>
        <w:tc>
          <w:tcPr>
            <w:tcW w:w="1803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свыше 100 рублей до 500 рублей включительно</w:t>
            </w:r>
          </w:p>
        </w:tc>
        <w:tc>
          <w:tcPr>
            <w:tcW w:w="2154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47</w:t>
            </w:r>
          </w:p>
        </w:tc>
      </w:tr>
      <w:tr w:rsidR="00722224">
        <w:tc>
          <w:tcPr>
            <w:tcW w:w="516" w:type="dxa"/>
            <w:vMerge/>
          </w:tcPr>
          <w:p w:rsidR="00722224" w:rsidRDefault="00722224">
            <w:pPr>
              <w:pStyle w:val="ConsPlusNormal"/>
            </w:pPr>
          </w:p>
        </w:tc>
        <w:tc>
          <w:tcPr>
            <w:tcW w:w="2438" w:type="dxa"/>
            <w:vMerge/>
          </w:tcPr>
          <w:p w:rsidR="00722224" w:rsidRDefault="00722224">
            <w:pPr>
              <w:pStyle w:val="ConsPlusNormal"/>
            </w:pPr>
          </w:p>
        </w:tc>
        <w:tc>
          <w:tcPr>
            <w:tcW w:w="1803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свыше 500 рублей</w:t>
            </w:r>
          </w:p>
        </w:tc>
        <w:tc>
          <w:tcPr>
            <w:tcW w:w="2154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722224" w:rsidRDefault="00722224">
            <w:pPr>
              <w:pStyle w:val="ConsPlusNormal"/>
              <w:jc w:val="center"/>
            </w:pPr>
            <w:r>
              <w:t>45</w:t>
            </w:r>
          </w:p>
        </w:tc>
      </w:tr>
    </w:tbl>
    <w:p w:rsidR="00722224" w:rsidRDefault="00722224">
      <w:pPr>
        <w:pStyle w:val="ConsPlusNormal"/>
        <w:jc w:val="both"/>
      </w:pPr>
    </w:p>
    <w:p w:rsidR="00722224" w:rsidRDefault="00722224">
      <w:pPr>
        <w:pStyle w:val="ConsPlusNormal"/>
        <w:jc w:val="both"/>
      </w:pPr>
    </w:p>
    <w:p w:rsidR="00722224" w:rsidRDefault="0072222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722224">
      <w:bookmarkStart w:id="2" w:name="_GoBack"/>
      <w:bookmarkEnd w:id="2"/>
    </w:p>
    <w:sectPr w:rsidR="009D6420" w:rsidSect="00AB0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24"/>
    <w:rsid w:val="001F256F"/>
    <w:rsid w:val="00722224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22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2222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72222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22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2222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72222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2490&amp;dst=100025" TargetMode="External"/><Relationship Id="rId13" Type="http://schemas.openxmlformats.org/officeDocument/2006/relationships/hyperlink" Target="https://login.consultant.ru/link/?req=doc&amp;base=RLAW021&amp;n=466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0200&amp;dst=100984" TargetMode="External"/><Relationship Id="rId12" Type="http://schemas.openxmlformats.org/officeDocument/2006/relationships/hyperlink" Target="https://login.consultant.ru/link/?req=doc&amp;base=RLAW021&amp;n=40607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8946&amp;dst=100077" TargetMode="External"/><Relationship Id="rId11" Type="http://schemas.openxmlformats.org/officeDocument/2006/relationships/hyperlink" Target="https://login.consultant.ru/link/?req=doc&amp;base=RLAW021&amp;n=4943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1&amp;n=157499&amp;dst=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62490&amp;dst=100030" TargetMode="External"/><Relationship Id="rId14" Type="http://schemas.openxmlformats.org/officeDocument/2006/relationships/hyperlink" Target="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2025-02-24T09:42:00Z</dcterms:created>
  <dcterms:modified xsi:type="dcterms:W3CDTF">2025-02-24T09:42:00Z</dcterms:modified>
</cp:coreProperties>
</file>