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56" w:rsidRDefault="00761E56" w:rsidP="00761E56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761E56" w:rsidRPr="00761E56" w:rsidRDefault="00761E56" w:rsidP="00761E5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61E56"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деятельности:</w:t>
      </w:r>
      <w:r w:rsidRPr="00761E5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61E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Обеспечение внутренней безопасности и правоохранительная деятельность».</w:t>
      </w:r>
    </w:p>
    <w:p w:rsidR="00761E56" w:rsidRPr="00761E56" w:rsidRDefault="00761E56" w:rsidP="00761E56">
      <w:pPr>
        <w:shd w:val="clear" w:color="auto" w:fill="FFFFFF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E56">
        <w:rPr>
          <w:rFonts w:ascii="Times New Roman" w:hAnsi="Times New Roman" w:cs="Times New Roman"/>
          <w:b/>
          <w:sz w:val="28"/>
          <w:szCs w:val="28"/>
        </w:rPr>
        <w:t>Вид</w:t>
      </w:r>
      <w:r w:rsidRPr="00761E56">
        <w:rPr>
          <w:rFonts w:ascii="Times New Roman" w:hAnsi="Times New Roman" w:cs="Times New Roman"/>
          <w:b/>
          <w:sz w:val="28"/>
          <w:szCs w:val="28"/>
        </w:rPr>
        <w:t>ы</w:t>
      </w:r>
      <w:r w:rsidRPr="00761E56">
        <w:rPr>
          <w:rFonts w:ascii="Times New Roman" w:hAnsi="Times New Roman" w:cs="Times New Roman"/>
          <w:b/>
          <w:sz w:val="28"/>
          <w:szCs w:val="28"/>
        </w:rPr>
        <w:t xml:space="preserve"> профессиональной служебной деятельности главного специалиста- эксперта отдела: </w:t>
      </w:r>
      <w:r w:rsidRPr="00761E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412E3" w:rsidRDefault="00D412E3" w:rsidP="00D412E3">
      <w:pPr>
        <w:numPr>
          <w:ilvl w:val="1"/>
          <w:numId w:val="1"/>
        </w:numPr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Базовые квалификационные требования</w:t>
      </w:r>
    </w:p>
    <w:p w:rsidR="00D412E3" w:rsidRDefault="00D412E3" w:rsidP="00D412E3">
      <w:pPr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12 Федерального закона от 27.07.2004 № 79-ФЗ «О государственной гражданской службе Российской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Федерации»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 </w:t>
      </w:r>
    </w:p>
    <w:p w:rsidR="00D412E3" w:rsidRDefault="00D412E3" w:rsidP="00D412E3">
      <w:pPr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 эксперта требования к стажу не предъявляются. </w:t>
      </w:r>
    </w:p>
    <w:p w:rsidR="00D412E3" w:rsidRDefault="00D412E3" w:rsidP="00D412E3">
      <w:pPr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Гражданский служащий, замещающий должность главного специалиста- эксперта, должен обладать следующими базовыми знаниями и умениями: </w:t>
      </w:r>
    </w:p>
    <w:p w:rsidR="00D412E3" w:rsidRDefault="00D412E3" w:rsidP="00D412E3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знанием государственного языка Российской Федерации (русского языка); </w:t>
      </w:r>
    </w:p>
    <w:p w:rsidR="00D412E3" w:rsidRDefault="00D412E3" w:rsidP="00D412E3">
      <w:pPr>
        <w:numPr>
          <w:ilvl w:val="0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знаниями основ: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Конституции Российской Федерации, </w:t>
      </w:r>
    </w:p>
    <w:p w:rsidR="00D412E3" w:rsidRDefault="00D412E3" w:rsidP="00D412E3">
      <w:pPr>
        <w:tabs>
          <w:tab w:val="center" w:pos="1775"/>
          <w:tab w:val="center" w:pos="3465"/>
          <w:tab w:val="center" w:pos="4270"/>
          <w:tab w:val="center" w:pos="5310"/>
          <w:tab w:val="center" w:pos="6355"/>
          <w:tab w:val="center" w:pos="7137"/>
          <w:tab w:val="center" w:pos="7956"/>
          <w:tab w:val="center" w:pos="887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Федерального закона 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27.05.2003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№ 58-ФЗ «О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системе государственной службы Российской Федерации»;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Федерального закона от 27.07.2004 № 79-ФЗ «О государственной гражданской службе Российской Федерации»; </w:t>
      </w:r>
    </w:p>
    <w:p w:rsidR="00D412E3" w:rsidRDefault="00D412E3" w:rsidP="00D412E3">
      <w:pPr>
        <w:tabs>
          <w:tab w:val="center" w:pos="3056"/>
          <w:tab w:val="center" w:pos="6226"/>
          <w:tab w:val="center" w:pos="7685"/>
          <w:tab w:val="center" w:pos="918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Федерального закона от 25.12.2008 № 273-ФЗ «О противодействии коррупции»; </w:t>
      </w:r>
    </w:p>
    <w:p w:rsidR="00D412E3" w:rsidRDefault="00D412E3" w:rsidP="00D412E3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знаниями и умения в области информационно-коммуникационных технологий.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2.1.4.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Умения гражданского служащего, замещающего должность главного специалиста-эксперта, включают следующие умения: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Общие умения: </w:t>
      </w:r>
    </w:p>
    <w:p w:rsidR="00D412E3" w:rsidRDefault="00D412E3" w:rsidP="00D412E3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мыслить системно (стратегически); </w:t>
      </w:r>
    </w:p>
    <w:p w:rsidR="00D412E3" w:rsidRDefault="00D412E3" w:rsidP="00D412E3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планировать, рационально использовать служебное время и достигать результата; </w:t>
      </w:r>
    </w:p>
    <w:p w:rsidR="00D412E3" w:rsidRDefault="00D412E3" w:rsidP="00D412E3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коммуникативные умения; </w:t>
      </w:r>
    </w:p>
    <w:p w:rsidR="00D412E3" w:rsidRDefault="00D412E3" w:rsidP="00D412E3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управлять изменениями.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12E3" w:rsidRDefault="00D412E3" w:rsidP="00D412E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Профессионально-функциональные квалификационные требования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</w:t>
      </w:r>
      <w:r>
        <w:rPr>
          <w:rFonts w:ascii="Times New Roman" w:hAnsi="Times New Roman"/>
          <w:color w:val="202020"/>
          <w:sz w:val="28"/>
          <w:szCs w:val="28"/>
        </w:rPr>
        <w:t>Требования к направлениям подготовки (специализации) не предъявляются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специалиста- эксперта, должен обладать следующими профессиональными знаниями в сфере законодательства Российской Федерации: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21декабря 1994 г. № 68-ФЗ «О защите населения и территорий от чрезвычайных ситуаций природного и техногенного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характера»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(с последующими изменениями);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 декабря 1994 г. № 69-ФЗ «О пожарной безопасности» (с последующими изменениями);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12 февраля 1998 г. № 28-ФЗ «О гражданской обороне»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27.05.2003 № 58-ФЗ «О системе государственной службы в Российской Федерации»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27.07.2004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№ 79-ФЗ «О государственной гражданской службе Российской Федерации»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25 декабря 2008 года № 273-ФЗ «О противодействии коррупции»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03.06.2006 N 74-ФЗ «Водный кодекс Российской Федерации» (с последующими изменениями),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Кодекс Российской Федерации об административных правонарушениях от 30 декабря 2001 г. № 195-ФЗ (с последующими изменениями); </w:t>
      </w:r>
    </w:p>
    <w:p w:rsidR="00D412E3" w:rsidRDefault="00D412E3" w:rsidP="00D412E3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Российской Федерации от 21 июля 1993 г. № 5485-1 «О государственной тайне» (с последующими изменениями); </w:t>
      </w:r>
    </w:p>
    <w:p w:rsidR="00D412E3" w:rsidRDefault="00D412E3" w:rsidP="00D412E3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конституционный закон от 30 мая 2001 г. № З-ФКЗ «О чрезвычайном положении»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 ноября 2011 г. № 323-ФЗ «Об основах охраны здоровья граждан в Российской Федерации»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22 августа 1995 г. № 151-ФЗ «Об аварийно- спасательных службах и статусе спасателей»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6 октября 2003 г. № 131 -ФЗ «Об общих принципах организации местного самоуправления в Российской Федерации»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 ноября 2011 г. № 323-ФЗ «Об основах охраны здоровья граждан в Российской Федерации»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22 июля 2008 г. № 123 «Технический регламент о требованиях пожарной безопасности»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06 мая 2011 г. № 100-ФЗ «О добровольной пожарной охране»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23 мая 2016 г.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26.12.2008 № 294-ФЗ «О защите прав юридических лиц и индивидуальных предпринимателей при осуществлении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государственного контроля (надзора) и муниципального контроля» (с последующими изменениями);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31.07.2020 № 248-ФЗ «О государственном контроле (надзоре) и муниципальном контроле в Российской Федерации» (с последующими изменениями;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20 июня 2005 г. № 385 «О федеральной противопожарной службе»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16.09.2020 № 1479 «Об утверждении Правил противопожарного режима в Российской Федерации» (с последующими изменениями);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26 августа 2013 г. № 734 «Об утверждении Положения о Всероссийской службе медицины катастроф»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17.10.2018 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 (с последующими изменениями);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25.06.2021 № 1013 «О федеральном государственном надзоре в области защиты населения и территорий от чрезвычайных ситуаций»;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25.07.2020№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пожарной безопасности и безопасности людей на водных объектах»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обл. от 11.05.2016 № 245-пП «О создании комиссии по предупреждению и ликвидации чрезвычайных ситуаций и обеспечению пожарной безопасности Пензенской области» (с последующими изменениями); 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Пензенской области от 27.10.2009            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 (с последующими изменениями);</w:t>
      </w:r>
    </w:p>
    <w:p w:rsidR="00D412E3" w:rsidRDefault="00D412E3" w:rsidP="00D412E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27.10.2009 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 (с последующими изменениями);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17.09.2008            № 602-пП «Об организации подготовки и обучения населения в области гражданской обороны и способам защиты от чрезвычайных ситуаций» (с последующими изменениями);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14.09.2006            № 591-пП «О проведении эвакуационных мероприятий в чрезвычайных ситуациях природного и техногенного характера» (с последующими изменениями);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09.04.2007 № 227-пП «Об утверждении правил пользования водными объектами для плавания на маломерных судах на водоемах Пензенской области» (с последующими изменениями);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Пензенской области от 02.07.2008 № 404-пП «Об утверждении Правил охраны жизни людей на водных объектах Пензенской области» (с последующими изменениями);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Пензенской обл. от 29.10.2013 № 801-пП «Об утверждении государственной программы Пензенской области «Защита населения и территорий от чрезвычайных ситуаций, обеспечение пожарной безопасности в Пензенской области» (с последующими изменениями).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2.2.3.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специалиста - эксперта должен обладать следующими иными профессиональными знаниями: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направления, цели, задачи и пути реализации государственной политики;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права, экономики, социально-политические аспекты развития общества;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государственного и муниципального управления;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 организации и деятельности органов государственной власти федерального и регионального уровней, органов власти муниципального уровня; основные принципы построения и функционирования системы государственной службы;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субъекта Российской Федерации;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Губернатора Пензенской области;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Правительства Пензенской области;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исполнительных органов государственной власти Пензенской области;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органов местного самоуправления;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обязанностей между членами Правительства Пензенской области;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и функции подразделений аппарата Губернатора и Правительства, исполнительных органов государственной власти Пензенской области;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рассмотрения обращений граждан и юридических лиц;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подготовки проектов писем в адрес заявителей, государственных органов и органов местного самоуправления, должностных лиц;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гражданская оборона и подготовка населения в области гражданской обороны;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понятие и классификация чрезвычайных ситуаций;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обязанности должностных лиц в области защиты населения и территорий от чрезвычайных ситуаций природного и техногенного характера;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чрезвычайной ситуации природного и техногенного характера;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чрезвычайных ситуаций;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мероприятия, проводимые в целях ликвидации медико-санитарных последствий чрезвычайной ситуаций;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отечественный и зарубежный опыт в области организации мероприятий аварийно-спасательной деятельности;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аварийно-спасательной деятельности и ее задачи;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отечественный и зарубежный опыт в области обеспечения безопасности людей на водных объектах;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и методы их выполнения по обеспечению безопасности людей на водных объектах;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специалиста - эксперта должен обладать следующими профессиональными умениями: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 объема и стоимости проведения мероприятий, возникающих в результате чрезвычайных ситуаций природного и техногенного характера.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проектов нормативных правовых;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встреч и общения с гражданами, а также представителями организаций;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происходящих изменений и потребности в развитии в целях повышения результативности;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разными источниками информации (включая расширенный поиск в сети Интернет);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работа с большим объемом информации; подготовка служебных писем, включая ответы на обращения государственных органов, граждан и организаций в установленный срок;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рекомендаций;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и проведения совещаний, конференций, семинаров.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специалиста - эксперта должен обладать следующими функциональными умениями: </w:t>
      </w:r>
    </w:p>
    <w:p w:rsidR="00D412E3" w:rsidRDefault="00D412E3" w:rsidP="00D412E3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следующих профилактических мероприятий:</w:t>
      </w:r>
    </w:p>
    <w:p w:rsidR="00D412E3" w:rsidRDefault="00D412E3" w:rsidP="00D412E3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информирование:</w:t>
      </w:r>
    </w:p>
    <w:p w:rsidR="00D412E3" w:rsidRDefault="00D412E3" w:rsidP="00D412E3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обобщение правоприменительной практики:</w:t>
      </w:r>
    </w:p>
    <w:p w:rsidR="00D412E3" w:rsidRDefault="00D412E3" w:rsidP="00D412E3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объявление предостережения:</w:t>
      </w:r>
    </w:p>
    <w:p w:rsidR="00D412E3" w:rsidRDefault="00D412E3" w:rsidP="00D412E3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консультирование:</w:t>
      </w:r>
    </w:p>
    <w:p w:rsidR="00D412E3" w:rsidRDefault="00D412E3" w:rsidP="00D412E3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профилактический визит;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плановых и внеплановых документарных проверок;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инспекционного визита;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плановых и внеплановых выездных проверок;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ведение реестров, кадастров, регистров, перечней; каталогов, лицевых счетов для обеспечения контрольных (надзорных) полномочий; </w:t>
      </w:r>
    </w:p>
    <w:p w:rsidR="00D412E3" w:rsidRDefault="00D412E3" w:rsidP="00D412E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контроля исполнения предписаний, решений и других распорядительных документов. </w:t>
      </w:r>
    </w:p>
    <w:p w:rsidR="00D412E3" w:rsidRDefault="00D412E3" w:rsidP="00D412E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3.Должностные обязанности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D412E3" w:rsidRDefault="00D412E3" w:rsidP="00D412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Исходя из функций и задач Министерства главный специалист-эксперт: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Обеспечивает ведение мониторинга законодательства по вопросам, входящим в компетенцию управления, и оперативное информирование об изменениях начальника и сотрудников управления.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ситуаций, обеспечения пожарной безопасности, спасания людей на акваториях Пензенской области.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Участвует в организации подготовки населения в области гражданской обороны, обучения мерам пожарной безопасности, а также информирования населения о мерах пожарной безопасности.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разработке и организации выполнения государственных и иных программ в области защиты населения и территорий от чрезвычайных ситуаций, обеспечения пожарной безопасности.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Вносит в установленном порядке на рассмотрение соответствующих органов государственной власти, органов местного самоуправления и организаций предложений по совершенствованию их деятельности в области гражданской обороны, предупреждению и ликвидации чрезвычайных ситуаций, пожарной безопасности.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разработке и реализации планов гражданской обороны и защиты населения.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принятии мер по поддержанию сил и средств гражданской обороны Пензенской области в состоянии постоянной готовности.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работы по созданию и поддержанию в состоянии постоянной готовности к использованию технических систем Министерства гражданской обороной, систем оповещения населения об опасностях, возникших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планировании мероприятий по поддержанию устойчивого функционирования организаций в военное время. </w:t>
      </w:r>
    </w:p>
    <w:p w:rsidR="00D412E3" w:rsidRDefault="00D412E3" w:rsidP="00D412E3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создании и содержании в целях гражданской обороны запасов материально-технических, продовольственных, медицинских и иных средств. </w:t>
      </w:r>
    </w:p>
    <w:p w:rsidR="00D412E3" w:rsidRDefault="00D412E3" w:rsidP="00D412E3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3.12. Осуществляет контроль за созданием объектов гражданской обороны и поддержанием их в состоянии постоянной готовности к использованию, ведёт учет существующих и создаваемых объектов гражданской обороны.</w:t>
      </w:r>
    </w:p>
    <w:p w:rsidR="00D412E3" w:rsidRDefault="00D412E3" w:rsidP="00D412E3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3.13. Отвечает за предоставление Министерством следующих государственных услуг:</w:t>
      </w:r>
    </w:p>
    <w:p w:rsidR="00D412E3" w:rsidRDefault="00D412E3" w:rsidP="00D412E3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 - подготовка и выдача исходных данных для разработки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</w:t>
      </w:r>
      <w:r>
        <w:rPr>
          <w:rFonts w:ascii="Times New Roman" w:hAnsi="Times New Roman"/>
          <w:color w:val="000000"/>
          <w:sz w:val="28"/>
          <w:szCs w:val="28"/>
        </w:rPr>
        <w:t>проектной документации на объекты капитального строительства, в соответствии с требованиями Национального стандарта Российской Федерации ГОСТ Р 55201-2012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26.11.2012 № 1193-ст.;</w:t>
      </w:r>
    </w:p>
    <w:p w:rsidR="00D412E3" w:rsidRDefault="00D412E3" w:rsidP="00D412E3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       - подготовка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</w:t>
      </w:r>
      <w:r>
        <w:rPr>
          <w:rFonts w:ascii="Times New Roman" w:hAnsi="Times New Roman"/>
          <w:color w:val="000000"/>
          <w:sz w:val="28"/>
          <w:szCs w:val="28"/>
        </w:rPr>
        <w:t>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</w:t>
      </w:r>
      <w:r>
        <w:rPr>
          <w:rFonts w:ascii="Times New Roman" w:hAnsi="Times New Roman"/>
          <w:sz w:val="28"/>
          <w:szCs w:val="28"/>
        </w:rPr>
        <w:t>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</w:t>
      </w:r>
    </w:p>
    <w:p w:rsidR="00D412E3" w:rsidRDefault="00D412E3" w:rsidP="00D412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5">
        <w:r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         </w:t>
        </w:r>
      </w:hyperlink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3.14. Участвует в работе по обеспечению безопасности гидротехнических сооружений.</w:t>
      </w:r>
    </w:p>
    <w:p w:rsidR="00D412E3" w:rsidRDefault="00D412E3" w:rsidP="00D412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3.15.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Участвует в создании резервов финансовых и материальных ресурсов для ликвидации чрезвычайных ситуаций. </w:t>
        </w:r>
      </w:hyperlink>
    </w:p>
    <w:p w:rsidR="00D412E3" w:rsidRDefault="00D412E3" w:rsidP="00D412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3.16.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Организует в установленном порядке делопроизводство, хранение документов и материалов по направлениям деятельности. </w:t>
        </w:r>
      </w:hyperlink>
    </w:p>
    <w:p w:rsidR="00D412E3" w:rsidRDefault="00D412E3" w:rsidP="00D412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3.17.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Участвует в организации и осуществлении на межмуниципальном и региональном уровне мероприятий по территориальной и гражданской обороне. </w:t>
        </w:r>
      </w:hyperlink>
    </w:p>
    <w:p w:rsidR="00D412E3" w:rsidRDefault="00D412E3" w:rsidP="00D412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3.18.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Участвует в разработке государственной программы Пензенской области «Защита населения и территорий от чрезвычайных ситуаций, обеспечение пожарной безопасности в Пензенской области» утвержденная </w:t>
        </w:r>
        <w:r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lastRenderedPageBreak/>
          <w:t>постановлением Правительства Пензенской обл. от 29.10.2013 № 801-пП (с последующими изменениями).</w:t>
        </w:r>
      </w:hyperlink>
    </w:p>
    <w:p w:rsidR="00D412E3" w:rsidRDefault="00D412E3" w:rsidP="00D412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3.19.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Выполняет другие поручения начальника управления и Министра, связанные с реализацией полномочий Министерства. </w:t>
        </w:r>
      </w:hyperlink>
    </w:p>
    <w:p w:rsidR="000E7770" w:rsidRDefault="000E7770" w:rsidP="00D412E3">
      <w:pPr>
        <w:jc w:val="center"/>
      </w:pPr>
    </w:p>
    <w:p w:rsidR="000E7770" w:rsidRDefault="000E7770"/>
    <w:p w:rsidR="000E7770" w:rsidRDefault="000E7770"/>
    <w:p w:rsidR="000E7770" w:rsidRDefault="000E7770"/>
    <w:p w:rsidR="000E7770" w:rsidRDefault="000E7770"/>
    <w:p w:rsidR="000E7770" w:rsidRDefault="000E7770"/>
    <w:p w:rsidR="000E7770" w:rsidRDefault="000E7770"/>
    <w:sectPr w:rsidR="000E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5C48"/>
    <w:multiLevelType w:val="multilevel"/>
    <w:tmpl w:val="184428F4"/>
    <w:lvl w:ilvl="0">
      <w:start w:val="1"/>
      <w:numFmt w:val="bullet"/>
      <w:lvlText w:val="-"/>
      <w:lvlJc w:val="left"/>
      <w:pPr>
        <w:tabs>
          <w:tab w:val="num" w:pos="0"/>
        </w:tabs>
        <w:ind w:left="6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3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5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97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9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1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3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5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7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1090410"/>
    <w:multiLevelType w:val="multilevel"/>
    <w:tmpl w:val="FB70A1EC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1F3726"/>
    <w:multiLevelType w:val="multilevel"/>
    <w:tmpl w:val="D71864EE"/>
    <w:lvl w:ilvl="0">
      <w:start w:val="2"/>
      <w:numFmt w:val="decimal"/>
      <w:lvlText w:val="%1."/>
      <w:lvlJc w:val="left"/>
      <w:pPr>
        <w:tabs>
          <w:tab w:val="num" w:pos="0"/>
        </w:tabs>
        <w:ind w:left="36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8F07D67"/>
    <w:multiLevelType w:val="multilevel"/>
    <w:tmpl w:val="3E58156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2EE4784"/>
    <w:multiLevelType w:val="multilevel"/>
    <w:tmpl w:val="D090A8BC"/>
    <w:lvl w:ilvl="0">
      <w:start w:val="1"/>
      <w:numFmt w:val="bullet"/>
      <w:lvlText w:val="-"/>
      <w:lvlJc w:val="left"/>
      <w:pPr>
        <w:tabs>
          <w:tab w:val="num" w:pos="0"/>
        </w:tabs>
        <w:ind w:left="6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1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3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95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39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1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5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0AB47D9"/>
    <w:multiLevelType w:val="multilevel"/>
    <w:tmpl w:val="25B28BDE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A35694"/>
    <w:multiLevelType w:val="multilevel"/>
    <w:tmpl w:val="65C80660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5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3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47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55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7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9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4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DD845C6"/>
    <w:multiLevelType w:val="multilevel"/>
    <w:tmpl w:val="0816B49E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D9"/>
    <w:rsid w:val="00096FCA"/>
    <w:rsid w:val="000E7770"/>
    <w:rsid w:val="00761E56"/>
    <w:rsid w:val="00D412E3"/>
    <w:rsid w:val="00E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751F"/>
  <w15:chartTrackingRefBased/>
  <w15:docId w15:val="{A60A5CFD-A18D-48BB-95D5-A14E224E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7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1E5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lang w:eastAsia="ru-RU"/>
    </w:rPr>
  </w:style>
  <w:style w:type="paragraph" w:customStyle="1" w:styleId="1">
    <w:name w:val="Обычный1"/>
    <w:rsid w:val="00761E5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137DEC89249935E1E1939954B7D5F4573DE909E165D52DBDF40C6DC8DD5058982183023B709BDA901F107bFx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B137DEC89249935E1E1939954B7D5F4573DE909E165D52DBDF40C6DC8DD5058982183023B709BDA901F107bFx7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B137DEC89249935E1E1939954B7D5F4573DE909E165D52DBDF40C6DC8DD5058982183023B709BDA901F107bFx7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DB137DEC89249935E1E1939954B7D5F4573DE909E165D52DBDF40C6DC8DD5058982183023B709BDA901F107bFx7I" TargetMode="External"/><Relationship Id="rId10" Type="http://schemas.openxmlformats.org/officeDocument/2006/relationships/hyperlink" Target="consultantplus://offline/ref=FDB137DEC89249935E1E1939954B7D5F4573DE909E165D52DBDF40C6DC8DD5058982183023B709BDA901F107bFx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B137DEC89249935E1E1939954B7D5F4573DE909E165D52DBDF40C6DC8DD5058982183023B709BDA901F107bFx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3253</Words>
  <Characters>18544</Characters>
  <Application>Microsoft Office Word</Application>
  <DocSecurity>0</DocSecurity>
  <Lines>154</Lines>
  <Paragraphs>43</Paragraphs>
  <ScaleCrop>false</ScaleCrop>
  <Company/>
  <LinksUpToDate>false</LinksUpToDate>
  <CharactersWithSpaces>21754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2022-10-27T10:55:00Z</dcterms:created>
  <dcterms:modified xsi:type="dcterms:W3CDTF">2022-10-27T10:59:00Z</dcterms:modified>
</cp:coreProperties>
</file>