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Губернатора Пензенской обл. от 02.10.2009 N 213</w:t>
              <w:br/>
              <w:t xml:space="preserve">(ред. от 09.12.2021)</w:t>
              <w:br/>
              <w:t xml:space="preserve">"Об утверждении Положения об организации и ведении гражданской обороны в Пензенской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ГУБЕРНАТОР ПЕНЗЕНСКОЙ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 октября 2009 г. N 213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 ОБ ОРГАНИЗАЦИИ И ВЕДЕНИИ</w:t>
      </w:r>
    </w:p>
    <w:p>
      <w:pPr>
        <w:pStyle w:val="2"/>
        <w:jc w:val="center"/>
      </w:pPr>
      <w:r>
        <w:rPr>
          <w:sz w:val="20"/>
        </w:rPr>
        <w:t xml:space="preserve">ГРАЖДАНСКОЙ ОБОРОНЫ В ПЕНЗЕНСКОЙ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Губернатора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27.02.2014 </w:t>
            </w:r>
            <w:hyperlink w:history="0" r:id="rId7" w:tooltip="Постановление Губернатора Пензенской обл. от 27.02.2014 N 27 &quot;О внесении изменений в постановление Губернатора Пензенской области от 02.10.2009 N 213&quot; {КонсультантПлюс}">
              <w:r>
                <w:rPr>
                  <w:sz w:val="20"/>
                  <w:color w:val="0000ff"/>
                </w:rPr>
                <w:t xml:space="preserve">N 27</w:t>
              </w:r>
            </w:hyperlink>
            <w:r>
              <w:rPr>
                <w:sz w:val="20"/>
                <w:color w:val="392c69"/>
              </w:rPr>
              <w:t xml:space="preserve">, от 02.06.2014 </w:t>
            </w:r>
            <w:hyperlink w:history="0" r:id="rId8" w:tooltip="Постановление Губернатора Пензенской обл. от 02.06.2014 N 83 &quot;О внесении изменений в Положение об организации и ведении гражданской обороны в Пензенской области, утвержденное постановлением Губернатора Пензенской области от 02.10.2009 N 213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83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19.08.2015 </w:t>
            </w:r>
            <w:hyperlink w:history="0" r:id="rId9" w:tooltip="Постановление Губернатора Пензенской обл. от 19.08.2015 N 100 &quot;О внесении изменений в Положение об организации и ведении гражданской обороны в Пензенской области, утвержденное постановлением Губернатора Пензенской области от 02.10.2009 N 213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100</w:t>
              </w:r>
            </w:hyperlink>
            <w:r>
              <w:rPr>
                <w:sz w:val="20"/>
                <w:color w:val="392c69"/>
              </w:rPr>
              <w:t xml:space="preserve">, от 13.01.2016 </w:t>
            </w:r>
            <w:hyperlink w:history="0" r:id="rId10" w:tooltip="Постановление Губернатора Пензенской обл. от 13.01.2016 N 2 &quot;О внесении изменений в Положение об организации и ведении гражданской обороны в Пензенской области, утвержденное постановлением Губернатора Пензенской области от 02.10.2009 N 213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14.07.2016 </w:t>
            </w:r>
            <w:hyperlink w:history="0" r:id="rId11" w:tooltip="Постановление Губернатора Пензенской обл. от 14.07.2016 N 105 &quot;О внесении изменений в Положение об организации и ведении гражданской обороны в Пензенской области, утвержденное постановлением Губернатора Пензенской области от 02.10.2009 N 213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105</w:t>
              </w:r>
            </w:hyperlink>
            <w:r>
              <w:rPr>
                <w:sz w:val="20"/>
                <w:color w:val="392c69"/>
              </w:rPr>
              <w:t xml:space="preserve">, от 17.06.2019 </w:t>
            </w:r>
            <w:hyperlink w:history="0" r:id="rId12" w:tooltip="Постановление Губернатора Пензенской обл. от 17.06.2019 N 68 &quot;О внесении изменений в Положение об организации и ведении гражданской обороны в Пензенской области, утвержденное постановлением Губернатора Пензенской области от 02.10.2009 N 213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68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29.11.2019 </w:t>
            </w:r>
            <w:hyperlink w:history="0" r:id="rId13" w:tooltip="Постановление Губернатора Пензенской обл. от 29.11.2019 N 146 &quot;О внесении изменений в Положение об организации и ведении гражданской обороны в Пензенской области, утвержденное постановлением Губернатора Пензенской области от 02.10.2009 N 213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146</w:t>
              </w:r>
            </w:hyperlink>
            <w:r>
              <w:rPr>
                <w:sz w:val="20"/>
                <w:color w:val="392c69"/>
              </w:rPr>
              <w:t xml:space="preserve">, от 09.12.2021 </w:t>
            </w:r>
            <w:hyperlink w:history="0" r:id="rId14" w:tooltip="Постановление Губернатора Пензенской обл. от 09.12.2021 N 224 &quot;О внесении изменений в Положение об организации и ведении гражданской обороны в Пензенской области, утвержденное постановлением Губернатора Пензенской области от 02.10.2009 N 213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224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единой государственной политики в области гражданской обороны в Пензенской области, руководствуясь Федеральным </w:t>
      </w:r>
      <w:hyperlink w:history="0" r:id="rId15" w:tooltip="Федеральный закон от 12.02.1998 N 28-ФЗ (ред. от 14.07.2022) &quot;О гражданской обороне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12.02.1998 N 28-ФЗ "О гражданской обороне" (с последующими изменениями), </w:t>
      </w:r>
      <w:hyperlink w:history="0" r:id="rId16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26.11.2007 N 804 "Об утверждении Положения о гражданской обороне в Российской Федерации" (с последующими изменениями), учитывая согласование Приволжского регионального центра по делам гражданской обороны, чрезвычайным ситуациям и ликвидации последствий стихийных бедствий Министерства Российской Федерации по делам гражданской обороны, чрезвычайным ситуациям и ликвидации последствий стихийных бедствий от 20.08.2009 N 6498-3-2-2, постановляю: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Постановление Губернатора Пензенской обл. от 27.02.2014 N 27 &quot;О внесении изменений в постановление Губернатора Пензенской области от 02.10.2009 N 21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Пензенской обл. от 27.02.2014 N 27)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36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об организации и ведении гражданской обороны в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опубликовать в газете "Пензенские губернские ведомости".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настоящего постановления возложить на заместителя Председателя Правительства Пензенской области, координирующего вопросы защиты населения и территорий от чрезвычайных ситуаций, пожарной безопасности.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18" w:tooltip="Постановление Губернатора Пензенской обл. от 27.02.2014 N 27 &quot;О внесении изменений в постановление Губернатора Пензенской области от 02.10.2009 N 21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Пензенской обл. от 27.02.2014 N 27)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Губернатора Пензенской области</w:t>
      </w:r>
    </w:p>
    <w:p>
      <w:pPr>
        <w:pStyle w:val="0"/>
        <w:jc w:val="right"/>
      </w:pPr>
      <w:r>
        <w:rPr>
          <w:sz w:val="20"/>
        </w:rPr>
        <w:t xml:space="preserve">Е.А.СТОЛЯРОВА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Губернатора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от 2 октября 2009 г. N 213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ОБ ОРГАНИЗАЦИИ И ВЕДЕНИИ ГРАЖДАНСКОЙ ОБОРОНЫ</w:t>
      </w:r>
    </w:p>
    <w:p>
      <w:pPr>
        <w:pStyle w:val="2"/>
        <w:jc w:val="center"/>
      </w:pPr>
      <w:r>
        <w:rPr>
          <w:sz w:val="20"/>
        </w:rPr>
        <w:t xml:space="preserve">В ПЕНЗЕНСКОЙ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Губернатора Пензенской обл. от 14.07.2016 </w:t>
            </w:r>
            <w:hyperlink w:history="0" r:id="rId19" w:tooltip="Постановление Губернатора Пензенской обл. от 14.07.2016 N 105 &quot;О внесении изменений в Положение об организации и ведении гражданской обороны в Пензенской области, утвержденное постановлением Губернатора Пензенской области от 02.10.2009 N 213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105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17.06.2019 </w:t>
            </w:r>
            <w:hyperlink w:history="0" r:id="rId20" w:tooltip="Постановление Губернатора Пензенской обл. от 17.06.2019 N 68 &quot;О внесении изменений в Положение об организации и ведении гражданской обороны в Пензенской области, утвержденное постановлением Губернатора Пензенской области от 02.10.2009 N 213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68</w:t>
              </w:r>
            </w:hyperlink>
            <w:r>
              <w:rPr>
                <w:sz w:val="20"/>
                <w:color w:val="392c69"/>
              </w:rPr>
              <w:t xml:space="preserve">, от 29.11.2019 </w:t>
            </w:r>
            <w:hyperlink w:history="0" r:id="rId21" w:tooltip="Постановление Губернатора Пензенской обл. от 29.11.2019 N 146 &quot;О внесении изменений в Положение об организации и ведении гражданской обороны в Пензенской области, утвержденное постановлением Губернатора Пензенской области от 02.10.2009 N 213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146</w:t>
              </w:r>
            </w:hyperlink>
            <w:r>
              <w:rPr>
                <w:sz w:val="20"/>
                <w:color w:val="392c69"/>
              </w:rPr>
              <w:t xml:space="preserve">, от 09.12.2021 </w:t>
            </w:r>
            <w:hyperlink w:history="0" r:id="rId22" w:tooltip="Постановление Губернатора Пензенской обл. от 09.12.2021 N 224 &quot;О внесении изменений в Положение об организации и ведении гражданской обороны в Пензенской области, утвержденное постановлением Губернатора Пензенской области от 02.10.2009 N 213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224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Настоящее Положение об организации и ведении гражданской обороны в Пензенской области (далее - Положение) разработано в соответствии с Федеральным </w:t>
      </w:r>
      <w:hyperlink w:history="0" r:id="rId23" w:tooltip="Федеральный закон от 12.02.1998 N 28-ФЗ (ред. от 14.07.2022) &quot;О гражданской обороне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12.02.1998 N 28-ФЗ "О гражданской обороне" (с последующими изменениями), </w:t>
      </w:r>
      <w:hyperlink w:history="0" r:id="rId24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26.11.2007 N 804 "Об утверждении Положения о гражданской обороне в Российской Федерации" (с последующими изменениями), </w:t>
      </w:r>
      <w:hyperlink w:history="0" r:id="rId25" w:tooltip="Закон Пензенской обл. от 22.02.2018 N 3152-ЗПО (ред. от 30.08.2019) &quot;О гражданской обороне в Пензенской области&quot; (принят ЗС Пензенской обл. 15.02.201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22.02.2018 N 3152-ЗПО "О гражданской обороне в Пензенской области" и определяет порядок подготовки к ведению и ведения гражданской обороны в Пензенской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остановление Губернатора Пензенской обл. от 17.06.2019 N 68 &quot;О внесении изменений в Положение об организации и ведении гражданской обороны в Пензенской области, утвержденное постановлением Губернатора Пензенской области от 02.10.2009 N 213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Пензенской обл. от 17.06.2019 N 68)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Гражданская оборона в Пензенской области организуется и ведется на всей территории Пензенской области в соответствии с федеральным законодательством, законодательными и иными нормативными правовыми актами Пензенской области, нормативными актами федерального органа исполнительной власти, уполномоченного на решение задач в области гражданской обороны, а также настоящим Положением.</w:t>
      </w:r>
    </w:p>
    <w:p>
      <w:pPr>
        <w:pStyle w:val="0"/>
        <w:jc w:val="both"/>
      </w:pPr>
      <w:r>
        <w:rPr>
          <w:sz w:val="20"/>
        </w:rPr>
        <w:t xml:space="preserve">(п. 1.2 в ред. </w:t>
      </w:r>
      <w:hyperlink w:history="0" r:id="rId27" w:tooltip="Постановление Губернатора Пензенской обл. от 17.06.2019 N 68 &quot;О внесении изменений в Положение об организации и ведении гражданской обороны в Пензенской области, утвержденное постановлением Губернатора Пензенской области от 02.10.2009 N 213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Пензенской обл. от 17.06.2019 N 68)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Руководство гражданской обороной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Руководство гражданской обороной на территории Пензенской области осуществляет Губернатор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2.1.1. Руководство гражданской обороной на территориях муниципальных образований Пензенской области осуществляют должностные лица местного самоуправления, возглавляющие местные администрации (исполнительно-распорядительные органы муниципальных образований).</w:t>
      </w:r>
    </w:p>
    <w:p>
      <w:pPr>
        <w:pStyle w:val="0"/>
        <w:jc w:val="both"/>
      </w:pPr>
      <w:r>
        <w:rPr>
          <w:sz w:val="20"/>
        </w:rPr>
        <w:t xml:space="preserve">(п. 2.1.1 введен </w:t>
      </w:r>
      <w:hyperlink w:history="0" r:id="rId28" w:tooltip="Постановление Губернатора Пензенской обл. от 17.06.2019 N 68 &quot;О внесении изменений в Положение об организации и ведении гражданской обороны в Пензенской области, утвержденное постановлением Губернатора Пензенской области от 02.10.2009 N 213 (с последующими изменениями)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Пензенской обл. от 17.06.2019 N 68)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Руководство гражданской обороной в организациях осуществляют руководители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Руководители гражданской обороны осуществляют руководство гражданской обороной через соответствующие органы управления и структурные подразделения (работников), уполномоченные на решение задач в области гражданской обороны.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Органами, осуществляющими управление гражданской обороной на территории Пензенской области,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всей территории Пензенской области -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абзац утратил силу. - </w:t>
      </w:r>
      <w:hyperlink w:history="0" r:id="rId29" w:tooltip="Постановление Губернатора Пензенской обл. от 09.12.2021 N 224 &quot;О внесении изменений в Положение об организации и ведении гражданской обороны в Пензенской области, утвержденное постановлением Губернатора Пензенской области от 02.10.2009 N 213 (с последующими изменениями)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Губернатора Пензенской обл. от 09.12.2021 N 224;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организациях - структурные подразделения (работники) организаций, уполномоченные на решение задач в области гражданской обороны, создаваемые (назначаемые) в соответствии с </w:t>
      </w:r>
      <w:hyperlink w:history="0" r:id="rId30" w:tooltip="Постановление Правительства РФ от 10.07.1999 N 782 (ред. от 14.10.2016) &quot;О создании (назначении) в организациях структурных подразделений (работников), уполномоченных на решение задач в области гражданской обороны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10.07.1999 N 782 "О создании (назначении) в организациях структурных подразделений (работников), уполномоченных на решение задач в области гражданской обороны" (с последующими изменениями).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органах местного самоуправления - структурные подразделения, уполномоченные на решение задач в области гражданской обороны.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1" w:tooltip="Постановление Губернатора Пензенской обл. от 17.06.2019 N 68 &quot;О внесении изменений в Положение об организации и ведении гражданской обороны в Пензенской области, утвержденное постановлением Губернатора Пензенской области от 02.10.2009 N 213 (с последующими изменениями)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Пензенской обл. от 17.06.2019 N 68)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Силы гражданской обороны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32" w:tooltip="Постановление Губернатора Пензенской обл. от 29.11.2019 N 146 &quot;О внесении изменений в Положение об организации и ведении гражданской обороны в Пензенской области, утвержденное постановлением Губернатора Пензенской области от 02.10.2009 N 213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Пензенской обл.</w:t>
      </w:r>
    </w:p>
    <w:p>
      <w:pPr>
        <w:pStyle w:val="0"/>
        <w:jc w:val="center"/>
      </w:pPr>
      <w:r>
        <w:rPr>
          <w:sz w:val="20"/>
        </w:rPr>
        <w:t xml:space="preserve">от 29.11.2019 N 146)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Для решения задач в области гражданской обороны, реализуемых на территории Пензенской области, создаются силы гражданской обороны. В состав сил гражданской обороны Пензенской области входят подразделения Государственной противопожарной службы, аварийно-спасательные формирования и спасательные службы, нештатные формирования по обеспечению выполнения мероприятий по гражданской обороне.</w:t>
      </w:r>
    </w:p>
    <w:p>
      <w:pPr>
        <w:pStyle w:val="0"/>
        <w:jc w:val="both"/>
      </w:pPr>
      <w:r>
        <w:rPr>
          <w:sz w:val="20"/>
        </w:rPr>
        <w:t xml:space="preserve">(п. 3.1 в ред. </w:t>
      </w:r>
      <w:hyperlink w:history="0" r:id="rId33" w:tooltip="Постановление Губернатора Пензенской обл. от 09.12.2021 N 224 &quot;О внесении изменений в Положение об организации и ведении гражданской обороны в Пензенской области, утвержденное постановлением Губернатора Пензенской области от 02.10.2009 N 213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Пензенской обл. от 09.12.2021 N 224)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Для выполнения мероприятий по гражданской обороне, проведения аварийно-спасательных и других неотложных работ на территории Пензенской области в соответствии с Планом гражданской обороны и защиты населения Пензенской области и Планом действий по предупреждению и ликвидации чрезвычайных ситуаций природного и техногенного характера Пензенской области создается группировка сил гражданской обороны.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Постановление Губернатора Пензенской обл. от 17.06.2019 N 68 &quot;О внесении изменений в Положение об организации и ведении гражданской обороны в Пензенской области, утвержденное постановлением Губернатора Пензенской области от 02.10.2009 N 213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Пензенской обл. от 17.06.2019 N 68)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Для планирования, подготовки и проведения эвакуационных мероприятий в целях решения задач в области гражданской обороны Правительством Пензенской области заблаговременно в мирное время создаются эвакуационные органы.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Для решения задач, связанных с обеспечением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 на территории Пензенской области создается комиссия по вопросам повышения устойчивости функционирования объектов экономики в мирное и военное время.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Мероприятия по гражданской обороне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Мероприятия по гражданской обороне в Пензенской области организуются и проводятся на региональном, местном уровнях и в организациях в соответствии с </w:t>
      </w:r>
      <w:hyperlink w:history="0" r:id="rId3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бедствий, законами и иными нормативными правовыми актами Пензенской области, а также настоящим Положением.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выполнения мероприятий по гражданской обороне в органах государственной власти Пензенской области, органах местного самоуправления муниципальных образований Пензенской области осуществляется их соответствующими органами управления, силами и средствами гражданской обороны и Пензенской территориальной подсистемы единой государственной системы предупреждения и ликвидации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(п. 4.1 в ред. </w:t>
      </w:r>
      <w:hyperlink w:history="0" r:id="rId36" w:tooltip="Постановление Губернатора Пензенской обл. от 29.11.2019 N 146 &quot;О внесении изменений в Положение об организации и ведении гражданской обороны в Пензенской области, утвержденное постановлением Губернатора Пензенской области от 02.10.2009 N 213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Пензенской обл. от 29.11.2019 N 146)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Органы государственной власти Пензенской области, органы местного самоуправления Пензенской области и организации в установленных сферах деятельности и пределах компетенции организуют и проводят мероприятия по гражданской обороне в соответствии с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Органы государственной власти Пензенской области, органы местного самоуправления Пензенской области определяют перечень организаций, обеспечивающих выполнение мероприятий регионального или местного уровня по гражданской обороне.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Понятие организации, обеспечивающей выполнение мероприятий регионального или местного уровня по гражданской обороне, используется в значении, установленном Федеральным </w:t>
      </w:r>
      <w:hyperlink w:history="0" r:id="rId37" w:tooltip="Федеральный закон от 12.02.1998 N 28-ФЗ (ред. от 14.07.2022) &quot;О гражданской обороне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12.02.1998 N 28-ФЗ "О гражданской обороне" (с последующими изменениями).</w:t>
      </w:r>
    </w:p>
    <w:p>
      <w:pPr>
        <w:pStyle w:val="0"/>
        <w:jc w:val="both"/>
      </w:pPr>
      <w:r>
        <w:rPr>
          <w:sz w:val="20"/>
        </w:rPr>
        <w:t xml:space="preserve">(п. 4.2 в ред. </w:t>
      </w:r>
      <w:hyperlink w:history="0" r:id="rId38" w:tooltip="Постановление Губернатора Пензенской обл. от 29.11.2019 N 146 &quot;О внесении изменений в Положение об организации и ведении гражданской обороны в Пензенской области, утвержденное постановлением Губернатора Пензенской области от 02.10.2009 N 213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Пензенской обл. от 29.11.2019 N 146)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Органы государственной власти Пензенской области, органы местного самоуправления Пензенской области и организации в целях решения задач в области гражданской обороны в установленных сферах деятельности и в соответствии с полномочиями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>
      <w:pPr>
        <w:pStyle w:val="0"/>
        <w:jc w:val="both"/>
      </w:pPr>
      <w:r>
        <w:rPr>
          <w:sz w:val="20"/>
        </w:rPr>
        <w:t xml:space="preserve">(в ред. Постановлений Губернатора Пензенской обл. от 17.06.2019 </w:t>
      </w:r>
      <w:hyperlink w:history="0" r:id="rId39" w:tooltip="Постановление Губернатора Пензенской обл. от 17.06.2019 N 68 &quot;О внесении изменений в Положение об организации и ведении гражданской обороны в Пензенской области, утвержденное постановлением Губернатора Пензенской области от 02.10.2009 N 213 (с последующими изменениями)&quot; {КонсультантПлюс}">
        <w:r>
          <w:rPr>
            <w:sz w:val="20"/>
            <w:color w:val="0000ff"/>
          </w:rPr>
          <w:t xml:space="preserve">N 68</w:t>
        </w:r>
      </w:hyperlink>
      <w:r>
        <w:rPr>
          <w:sz w:val="20"/>
        </w:rPr>
        <w:t xml:space="preserve">, от 29.11.2019 </w:t>
      </w:r>
      <w:hyperlink w:history="0" r:id="rId40" w:tooltip="Постановление Губернатора Пензенской обл. от 29.11.2019 N 146 &quot;О внесении изменений в Положение об организации и ведении гражданской обороны в Пензенской области, утвержденное постановлением Губернатора Пензенской области от 02.10.2009 N 213 (с последующими изменениями)&quot; {КонсультантПлюс}">
        <w:r>
          <w:rPr>
            <w:sz w:val="20"/>
            <w:color w:val="0000ff"/>
          </w:rPr>
          <w:t xml:space="preserve">N 146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военное время, на территории Пензенской области организуется сбор информации в области гражданской обороны и обмен ею.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Сбор и обмен информацией осуществляется органами государственной власти Пензенской области, органами местного самоуправления Пензенской области и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организациями, отнесенными в установленном порядке к категориям по гражданской обороне.</w:t>
      </w:r>
    </w:p>
    <w:p>
      <w:pPr>
        <w:pStyle w:val="0"/>
        <w:jc w:val="both"/>
      </w:pPr>
      <w:r>
        <w:rPr>
          <w:sz w:val="20"/>
        </w:rPr>
        <w:t xml:space="preserve">(п. 4.4 в ред. </w:t>
      </w:r>
      <w:hyperlink w:history="0" r:id="rId41" w:tooltip="Постановление Губернатора Пензенской обл. от 29.11.2019 N 146 &quot;О внесении изменений в Положение об организации и ведении гражданской обороны в Пензенской области, утвержденное постановлением Губернатора Пензенской области от 02.10.2009 N 213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Пензенской обл. от 29.11.2019 N 146)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Органы государственной власти Пензенской области представляют информацию в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Пензенской области, органы местного самоуправления Пензенской области - в органы государственной власти Пензенской области, организации - в орган местного самоуправления Пензенской области и в федеральный орган исполнительной власти, к сфере деятельности которого они относятся или в ведении которого находятся.</w:t>
      </w:r>
    </w:p>
    <w:p>
      <w:pPr>
        <w:pStyle w:val="0"/>
        <w:jc w:val="both"/>
      </w:pPr>
      <w:r>
        <w:rPr>
          <w:sz w:val="20"/>
        </w:rPr>
        <w:t xml:space="preserve">(п. 4.5 в ред. </w:t>
      </w:r>
      <w:hyperlink w:history="0" r:id="rId42" w:tooltip="Постановление Губернатора Пензенской обл. от 29.11.2019 N 146 &quot;О внесении изменений в Положение об организации и ведении гражданской обороны в Пензенской области, утвержденное постановлением Губернатора Пензенской области от 02.10.2009 N 213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Пензенской обл. от 29.11.2019 N 146)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Подготовка к ведению и ведение гражданской обороны</w:t>
      </w:r>
    </w:p>
    <w:p>
      <w:pPr>
        <w:pStyle w:val="2"/>
        <w:jc w:val="center"/>
      </w:pPr>
      <w:r>
        <w:rPr>
          <w:sz w:val="20"/>
        </w:rPr>
        <w:t xml:space="preserve">в Пензенской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Подготовка к ведению гражданской обороны заключается в заблаговременном и согласованном по целям и задачам выполнении мероприятий по подготовке к защите населения, материальных и культурных ценностей на территории Пензенской области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Подготовка к ведению и ведение гражданской обороны на территории Пензенской области осуществляется исполнительными органами государственной власти Пензенской области во взаимодействии с территориальными органами федеральных органов исполнительной власти, органами местного самоуправления муниципальных образований Пензенской области и организациями.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Ведение гражданской обороны заключается в выполнении мероприятий по защите населения, материальных и культурных ценностей на территории Пензенской области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Ведение гражданской обороны в Пензенской области осуществляется на основе Плана гражданской обороны и защиты населения Пензенской области. План гражданской обороны и защиты населения Пензенской области определяет объем, организацию, порядок обеспечения, способы и сроки выполнения мероприятий по гражданской обороне и ликвидации чрезвычайных ситуаций природного и техногенного характера в военное время.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планами действий по предупреждению и ликвидации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(п. 5.4 в ред. </w:t>
      </w:r>
      <w:hyperlink w:history="0" r:id="rId43" w:tooltip="Постановление Губернатора Пензенской обл. от 29.11.2019 N 146 &quot;О внесении изменений в Положение об организации и ведении гражданской обороны в Пензенской области, утвержденное постановлением Губернатора Пензенской области от 02.10.2009 N 213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Пензенской обл. от 29.11.2019 N 146)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 Органы государственной власти Пензенской области, органы местного самоуправления Пензенской области и организации решают задачи в области гражданской обороны в соответствии с полномочиями в области гражданской обороны.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Основные мероприятия по гражданской обороне, осуществляемые в целях решения задач гражданской обороны определены в </w:t>
      </w:r>
      <w:hyperlink w:history="0" r:id="rId44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<w:r>
          <w:rPr>
            <w:sz w:val="20"/>
            <w:color w:val="0000ff"/>
          </w:rPr>
          <w:t xml:space="preserve">Положении</w:t>
        </w:r>
      </w:hyperlink>
      <w:r>
        <w:rPr>
          <w:sz w:val="20"/>
        </w:rPr>
        <w:t xml:space="preserve"> о гражданской обороне в Российской Федерации, утвержденном постановлением Правительства Российской Федерации от 26.11.2007 N 804 (с последующими изменениями).</w:t>
      </w:r>
    </w:p>
    <w:p>
      <w:pPr>
        <w:pStyle w:val="0"/>
        <w:jc w:val="both"/>
      </w:pPr>
      <w:r>
        <w:rPr>
          <w:sz w:val="20"/>
        </w:rPr>
        <w:t xml:space="preserve">(п. 5.5 в ред. </w:t>
      </w:r>
      <w:hyperlink w:history="0" r:id="rId45" w:tooltip="Постановление Губернатора Пензенской обл. от 29.11.2019 N 146 &quot;О внесении изменений в Положение об организации и ведении гражданской обороны в Пензенской области, утвержденное постановлением Губернатора Пензенской области от 02.10.2009 N 213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Пензенской обл. от 29.11.2019 N 146)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6. Заключительные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6.1. Финансирование мероприятий по гражданской обороне и защите населения на территории Пензенской области осуществляется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7" w:bottom="1440" w:left="346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Пензенской обл. от 02.10.2009 N 213</w:t>
            <w:br/>
            <w:t>(ред. от 09.12.2021)</w:t>
            <w:br/>
            <w:t>"Об утверждении Положения об организа...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97A9E256DDAC199D7268C4D0D3462C629165D780F55ED9FF988BDCDBAF83150663631221AA03C2B62483DE83F7F9A5AB80A8AAA3B5748D71A69D4EdCv8J" TargetMode = "External"/>
	<Relationship Id="rId8" Type="http://schemas.openxmlformats.org/officeDocument/2006/relationships/hyperlink" Target="consultantplus://offline/ref=97A9E256DDAC199D7268C4D0D3462C629165D780FA59D7F9988BDCDBAF83150663631221AA03C2B62483DE83F7F9A5AB80A8AAA3B5748D71A69D4EdCv8J" TargetMode = "External"/>
	<Relationship Id="rId9" Type="http://schemas.openxmlformats.org/officeDocument/2006/relationships/hyperlink" Target="consultantplus://offline/ref=97A9E256DDAC199D7268C4D0D3462C629165D780FB5CD9F1988BDCDBAF83150663631221AA03C2B62483DE83F7F9A5AB80A8AAA3B5748D71A69D4EdCv8J" TargetMode = "External"/>
	<Relationship Id="rId10" Type="http://schemas.openxmlformats.org/officeDocument/2006/relationships/hyperlink" Target="consultantplus://offline/ref=97A9E256DDAC199D7268C4D0D3462C629165D780F359DFFC978981D1A7DA1904646C4D36AD4ACEB72483DE86F9A6A0BE91F0A5A7AD6A8466BA9F4CC8d9v5J" TargetMode = "External"/>
	<Relationship Id="rId11" Type="http://schemas.openxmlformats.org/officeDocument/2006/relationships/hyperlink" Target="consultantplus://offline/ref=97A9E256DDAC199D7268C4D0D3462C629165D780F359D9F8968081D1A7DA1904646C4D36AD4ACEB72483DE86F9A6A0BE91F0A5A7AD6A8466BA9F4CC8d9v5J" TargetMode = "External"/>
	<Relationship Id="rId12" Type="http://schemas.openxmlformats.org/officeDocument/2006/relationships/hyperlink" Target="consultantplus://offline/ref=97A9E256DDAC199D7268C4D0D3462C629165D780F35AD6FB978881D1A7DA1904646C4D36AD4ACEB72483DE86F9A6A0BE91F0A5A7AD6A8466BA9F4CC8d9v5J" TargetMode = "External"/>
	<Relationship Id="rId13" Type="http://schemas.openxmlformats.org/officeDocument/2006/relationships/hyperlink" Target="consultantplus://offline/ref=97A9E256DDAC199D7268C4D0D3462C629165D780F35DDBFB998781D1A7DA1904646C4D36AD4ACEB72483DE86F9A6A0BE91F0A5A7AD6A8466BA9F4CC8d9v5J" TargetMode = "External"/>
	<Relationship Id="rId14" Type="http://schemas.openxmlformats.org/officeDocument/2006/relationships/hyperlink" Target="consultantplus://offline/ref=97A9E256DDAC199D7268C4D0D3462C629165D780F35FDAFC968481D1A7DA1904646C4D36AD4ACEB72483DE86F9A6A0BE91F0A5A7AD6A8466BA9F4CC8d9v5J" TargetMode = "External"/>
	<Relationship Id="rId15" Type="http://schemas.openxmlformats.org/officeDocument/2006/relationships/hyperlink" Target="consultantplus://offline/ref=97A9E256DDAC199D7268DADDC52A726D946C8B8DFB50D4AEC3D48786F88A1F51242C4B63ED0597E760D6D384FAB3F4E6CBA7A8A7dAv9J" TargetMode = "External"/>
	<Relationship Id="rId16" Type="http://schemas.openxmlformats.org/officeDocument/2006/relationships/hyperlink" Target="consultantplus://offline/ref=97A9E256DDAC199D7268DADDC52A726D936D8D8AF35AD4AEC3D48786F88A1F51242C4B63EE0EC3B424888AD7B8F8F9EDD3BBA8ACB576846DdAv6J" TargetMode = "External"/>
	<Relationship Id="rId17" Type="http://schemas.openxmlformats.org/officeDocument/2006/relationships/hyperlink" Target="consultantplus://offline/ref=97A9E256DDAC199D7268C4D0D3462C629165D780F55ED9FF988BDCDBAF83150663631221AA03C2B62483DE80F7F9A5AB80A8AAA3B5748D71A69D4EdCv8J" TargetMode = "External"/>
	<Relationship Id="rId18" Type="http://schemas.openxmlformats.org/officeDocument/2006/relationships/hyperlink" Target="consultantplus://offline/ref=97A9E256DDAC199D7268C4D0D3462C629165D780F55ED9FF988BDCDBAF83150663631221AA03C2B62483DE81F7F9A5AB80A8AAA3B5748D71A69D4EdCv8J" TargetMode = "External"/>
	<Relationship Id="rId19" Type="http://schemas.openxmlformats.org/officeDocument/2006/relationships/hyperlink" Target="consultantplus://offline/ref=97A9E256DDAC199D7268C4D0D3462C629165D780F359D9F8968081D1A7DA1904646C4D36AD4ACEB72483DE86F9A6A0BE91F0A5A7AD6A8466BA9F4CC8d9v5J" TargetMode = "External"/>
	<Relationship Id="rId20" Type="http://schemas.openxmlformats.org/officeDocument/2006/relationships/hyperlink" Target="consultantplus://offline/ref=97A9E256DDAC199D7268C4D0D3462C629165D780F35AD6FB978881D1A7DA1904646C4D36AD4ACEB72483DE86F9A6A0BE91F0A5A7AD6A8466BA9F4CC8d9v5J" TargetMode = "External"/>
	<Relationship Id="rId21" Type="http://schemas.openxmlformats.org/officeDocument/2006/relationships/hyperlink" Target="consultantplus://offline/ref=97A9E256DDAC199D7268C4D0D3462C629165D780F35DDBFB998781D1A7DA1904646C4D36AD4ACEB72483DE86F9A6A0BE91F0A5A7AD6A8466BA9F4CC8d9v5J" TargetMode = "External"/>
	<Relationship Id="rId22" Type="http://schemas.openxmlformats.org/officeDocument/2006/relationships/hyperlink" Target="consultantplus://offline/ref=97A9E256DDAC199D7268C4D0D3462C629165D780F35FDAFC968481D1A7DA1904646C4D36AD4ACEB72483DE86F9A6A0BE91F0A5A7AD6A8466BA9F4CC8d9v5J" TargetMode = "External"/>
	<Relationship Id="rId23" Type="http://schemas.openxmlformats.org/officeDocument/2006/relationships/hyperlink" Target="consultantplus://offline/ref=97A9E256DDAC199D7268DADDC52A726D946C8B8DFB50D4AEC3D48786F88A1F51242C4B63ED0597E760D6D384FAB3F4E6CBA7A8A7dAv9J" TargetMode = "External"/>
	<Relationship Id="rId24" Type="http://schemas.openxmlformats.org/officeDocument/2006/relationships/hyperlink" Target="consultantplus://offline/ref=97A9E256DDAC199D7268DADDC52A726D936D8D8AF35AD4AEC3D48786F88A1F51242C4B63EE0EC3B424888AD7B8F8F9EDD3BBA8ACB576846DdAv6J" TargetMode = "External"/>
	<Relationship Id="rId25" Type="http://schemas.openxmlformats.org/officeDocument/2006/relationships/hyperlink" Target="consultantplus://offline/ref=97A9E256DDAC199D7268C4D0D3462C629165D780F35DDEFD968181D1A7DA1904646C4D36AD4ACEB72483DE87FBA6A0BE91F0A5A7AD6A8466BA9F4CC8d9v5J" TargetMode = "External"/>
	<Relationship Id="rId26" Type="http://schemas.openxmlformats.org/officeDocument/2006/relationships/hyperlink" Target="consultantplus://offline/ref=97A9E256DDAC199D7268C4D0D3462C629165D780F35AD6FB978881D1A7DA1904646C4D36AD4ACEB72483DE86FAA6A0BE91F0A5A7AD6A8466BA9F4CC8d9v5J" TargetMode = "External"/>
	<Relationship Id="rId27" Type="http://schemas.openxmlformats.org/officeDocument/2006/relationships/hyperlink" Target="consultantplus://offline/ref=97A9E256DDAC199D7268C4D0D3462C629165D780F35AD6FB978881D1A7DA1904646C4D36AD4ACEB72483DE86FBA6A0BE91F0A5A7AD6A8466BA9F4CC8d9v5J" TargetMode = "External"/>
	<Relationship Id="rId28" Type="http://schemas.openxmlformats.org/officeDocument/2006/relationships/hyperlink" Target="consultantplus://offline/ref=97A9E256DDAC199D7268C4D0D3462C629165D780F35AD6FB978881D1A7DA1904646C4D36AD4ACEB72483DE86F5A6A0BE91F0A5A7AD6A8466BA9F4CC8d9v5J" TargetMode = "External"/>
	<Relationship Id="rId29" Type="http://schemas.openxmlformats.org/officeDocument/2006/relationships/hyperlink" Target="consultantplus://offline/ref=97A9E256DDAC199D7268C4D0D3462C629165D780F35FDAFC968481D1A7DA1904646C4D36AD4ACEB72483DE86FAA6A0BE91F0A5A7AD6A8466BA9F4CC8d9v5J" TargetMode = "External"/>
	<Relationship Id="rId30" Type="http://schemas.openxmlformats.org/officeDocument/2006/relationships/hyperlink" Target="consultantplus://offline/ref=97A9E256DDAC199D7268DADDC52A726D926E8F8DF05AD4AEC3D48786F88A1F51362C136FEC08DDB62D9DDC86FEdAvFJ" TargetMode = "External"/>
	<Relationship Id="rId31" Type="http://schemas.openxmlformats.org/officeDocument/2006/relationships/hyperlink" Target="consultantplus://offline/ref=97A9E256DDAC199D7268C4D0D3462C629165D780F35AD6FB978881D1A7DA1904646C4D36AD4ACEB72483DE87FDA6A0BE91F0A5A7AD6A8466BA9F4CC8d9v5J" TargetMode = "External"/>
	<Relationship Id="rId32" Type="http://schemas.openxmlformats.org/officeDocument/2006/relationships/hyperlink" Target="consultantplus://offline/ref=97A9E256DDAC199D7268C4D0D3462C629165D780F35DDBFB998781D1A7DA1904646C4D36AD4ACEB72483DE86FBA6A0BE91F0A5A7AD6A8466BA9F4CC8d9v5J" TargetMode = "External"/>
	<Relationship Id="rId33" Type="http://schemas.openxmlformats.org/officeDocument/2006/relationships/hyperlink" Target="consultantplus://offline/ref=97A9E256DDAC199D7268C4D0D3462C629165D780F35FDAFC968481D1A7DA1904646C4D36AD4ACEB72483DE86FBA6A0BE91F0A5A7AD6A8466BA9F4CC8d9v5J" TargetMode = "External"/>
	<Relationship Id="rId34" Type="http://schemas.openxmlformats.org/officeDocument/2006/relationships/hyperlink" Target="consultantplus://offline/ref=97A9E256DDAC199D7268C4D0D3462C629165D780F35AD6FB978881D1A7DA1904646C4D36AD4ACEB72483DE87FFA6A0BE91F0A5A7AD6A8466BA9F4CC8d9v5J" TargetMode = "External"/>
	<Relationship Id="rId35" Type="http://schemas.openxmlformats.org/officeDocument/2006/relationships/hyperlink" Target="consultantplus://offline/ref=97A9E256DDAC199D7268DADDC52A726D92668E88F90F83AC92818983F0DA454132654464F00ECAA82683DCd8v4J" TargetMode = "External"/>
	<Relationship Id="rId36" Type="http://schemas.openxmlformats.org/officeDocument/2006/relationships/hyperlink" Target="consultantplus://offline/ref=97A9E256DDAC199D7268C4D0D3462C629165D780F35DDBFB998781D1A7DA1904646C4D36AD4ACEB72483DE86F4A6A0BE91F0A5A7AD6A8466BA9F4CC8d9v5J" TargetMode = "External"/>
	<Relationship Id="rId37" Type="http://schemas.openxmlformats.org/officeDocument/2006/relationships/hyperlink" Target="consultantplus://offline/ref=97A9E256DDAC199D7268DADDC52A726D946C8B8DFB50D4AEC3D48786F88A1F51362C136FEC08DDB62D9DDC86FEdAvFJ" TargetMode = "External"/>
	<Relationship Id="rId38" Type="http://schemas.openxmlformats.org/officeDocument/2006/relationships/hyperlink" Target="consultantplus://offline/ref=97A9E256DDAC199D7268C4D0D3462C629165D780F35DDBFB998781D1A7DA1904646C4D36AD4ACEB72483DE87FDA6A0BE91F0A5A7AD6A8466BA9F4CC8d9v5J" TargetMode = "External"/>
	<Relationship Id="rId39" Type="http://schemas.openxmlformats.org/officeDocument/2006/relationships/hyperlink" Target="consultantplus://offline/ref=97A9E256DDAC199D7268C4D0D3462C629165D780F35AD6FB978881D1A7DA1904646C4D36AD4ACEB72483DE87FBA6A0BE91F0A5A7AD6A8466BA9F4CC8d9v5J" TargetMode = "External"/>
	<Relationship Id="rId40" Type="http://schemas.openxmlformats.org/officeDocument/2006/relationships/hyperlink" Target="consultantplus://offline/ref=97A9E256DDAC199D7268C4D0D3462C629165D780F35DDBFB998781D1A7DA1904646C4D36AD4ACEB72483DE87F9A6A0BE91F0A5A7AD6A8466BA9F4CC8d9v5J" TargetMode = "External"/>
	<Relationship Id="rId41" Type="http://schemas.openxmlformats.org/officeDocument/2006/relationships/hyperlink" Target="consultantplus://offline/ref=97A9E256DDAC199D7268C4D0D3462C629165D780F35DDBFB998781D1A7DA1904646C4D36AD4ACEB72483DE87FAA6A0BE91F0A5A7AD6A8466BA9F4CC8d9v5J" TargetMode = "External"/>
	<Relationship Id="rId42" Type="http://schemas.openxmlformats.org/officeDocument/2006/relationships/hyperlink" Target="consultantplus://offline/ref=97A9E256DDAC199D7268C4D0D3462C629165D780F35DDBFB998781D1A7DA1904646C4D36AD4ACEB72483DE87F5A6A0BE91F0A5A7AD6A8466BA9F4CC8d9v5J" TargetMode = "External"/>
	<Relationship Id="rId43" Type="http://schemas.openxmlformats.org/officeDocument/2006/relationships/hyperlink" Target="consultantplus://offline/ref=97A9E256DDAC199D7268C4D0D3462C629165D780F35DDBFB998781D1A7DA1904646C4D36AD4ACEB72483DE84FDA6A0BE91F0A5A7AD6A8466BA9F4CC8d9v5J" TargetMode = "External"/>
	<Relationship Id="rId44" Type="http://schemas.openxmlformats.org/officeDocument/2006/relationships/hyperlink" Target="consultantplus://offline/ref=97A9E256DDAC199D7268DADDC52A726D936D8D8AF35AD4AEC3D48786F88A1F51242C4B63EE0EC3B726888AD7B8F8F9EDD3BBA8ACB576846DdAv6J" TargetMode = "External"/>
	<Relationship Id="rId45" Type="http://schemas.openxmlformats.org/officeDocument/2006/relationships/hyperlink" Target="consultantplus://offline/ref=97A9E256DDAC199D7268C4D0D3462C629165D780F35DDBFB998781D1A7DA1904646C4D36AD4ACEB72483DE84F8A6A0BE91F0A5A7AD6A8466BA9F4CC8d9v5J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Пензенской обл. от 02.10.2009 N 213
(ред. от 09.12.2021)
"Об утверждении Положения об организации и ведении гражданской обороны в Пензенской области"</dc:title>
  <dcterms:created xsi:type="dcterms:W3CDTF">2022-09-26T09:47:27Z</dcterms:created>
</cp:coreProperties>
</file>