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02.10.2009 N 753-пП</w:t>
              <w:br/>
              <w:t xml:space="preserve">(ред. от 10.08.2022)</w:t>
              <w:br/>
              <w:t xml:space="preserve">"О порядке организации сбора и обмена информацией в области защиты населения и территории Пензенской области от чрезвычайных ситуаций"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октября 2009 г. N 753-пП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ОРГАНИЗАЦИИ СБОРА И ОБМЕНА</w:t>
      </w:r>
    </w:p>
    <w:p>
      <w:pPr>
        <w:pStyle w:val="2"/>
        <w:jc w:val="center"/>
      </w:pPr>
      <w:r>
        <w:rPr>
          <w:sz w:val="20"/>
        </w:rPr>
        <w:t xml:space="preserve">ИНФОРМАЦИЕЙ В ОБЛАСТИ ЗАЩИТЫ НАСЕЛЕНИЯ И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 ОТ ЧРЕЗВЫЧАЙНЫХ 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27.03.2014 </w:t>
            </w:r>
            <w:hyperlink w:history="0" r:id="rId7" w:tooltip="Постановление Правительства Пензенской обл. от 27.03.2014 N 198-пП &quot;О внесении изменений в постановление Правительства Пензенской области от 02.10.2009 N 753-пП&quot; (вместе с &quot;Порядком оповещения и информирования населения об угрозе или возникновении чрезвычайных ситуаций природного и техногенного характера, организации сбора и обмена информацией в области защиты населения и территории Пензенской области от чрезвычайных ситуаций&quot;)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21.03.2018 </w:t>
            </w:r>
            <w:hyperlink w:history="0" r:id="rId8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10.08.2022 </w:t>
            </w:r>
            <w:hyperlink w:history="0" r:id="rId9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0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</w:t>
      </w:r>
      <w:hyperlink w:history="0" r:id="rId11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24.03.1997 N 334 "О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(с последующими изменениями)", руководствуясь </w:t>
      </w:r>
      <w:hyperlink w:history="0" r:id="rId12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Пензенской обл. от 27.03.2014 N 198-пП &quot;О внесении изменений в постановление Правительства Пензенской области от 02.10.2009 N 753-пП&quot; (вместе с &quot;Порядком оповещения и информирования населения об угрозе или возникновении чрезвычайных ситуаций природного и техногенного характера, организации сбора и обмена информацией в области защиты населения и территории Пензенской области от чрезвычайных ситуаци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27.03.2014 N 198-пП)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сбора и обмена информацией в области защиты населения и территории Пензенской области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21.03.2018 N 142-пП)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Пензенской области обеспечить организацию сбора и обмена информацией в области защиты населения и территории Пензенской области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21.03.2018 N 142-пП)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16" w:tooltip="Постановление Правительства Пензенской обл. от 27.03.2014 N 198-пП &quot;О внесении изменений в постановление Правительства Пензенской области от 02.10.2009 N 753-пП&quot; (вместе с &quot;Порядком оповещения и информирования населения об угрозе или возникновении чрезвычайных ситуаций природного и техногенного характера, организации сбора и обмена информацией в области защиты населения и территории Пензенской области от чрезвычайных ситуаци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27.03.2014 N 198-пП)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Е.А.СТОЛЯРОВА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от 2 октября 2009 г. N 753-пП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СБОРА И ОБМЕНА ИНФОРМАЦИЕЙ</w:t>
      </w:r>
    </w:p>
    <w:p>
      <w:pPr>
        <w:pStyle w:val="2"/>
        <w:jc w:val="center"/>
      </w:pPr>
      <w:r>
        <w:rPr>
          <w:sz w:val="20"/>
        </w:rPr>
        <w:t xml:space="preserve">В ОБЛАСТИ ЗАЩИТЫ НАСЕЛЕНИЯ И ТЕРРИТОРИИ</w:t>
      </w:r>
    </w:p>
    <w:p>
      <w:pPr>
        <w:pStyle w:val="2"/>
        <w:jc w:val="center"/>
      </w:pPr>
      <w:r>
        <w:rPr>
          <w:sz w:val="20"/>
        </w:rPr>
        <w:t xml:space="preserve">ПЕНЗЕНСКОЙ ОБЛАСТИ ОТ ЧРЕЗВЫЧАЙНЫХ СИТУАЦИЙ</w:t>
      </w:r>
    </w:p>
    <w:p>
      <w:pPr>
        <w:pStyle w:val="2"/>
        <w:jc w:val="center"/>
      </w:pPr>
      <w:r>
        <w:rPr>
          <w:sz w:val="20"/>
        </w:rPr>
        <w:t xml:space="preserve">(ДАЛЕЕ - ПОРЯДОК)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27.03.2014 </w:t>
            </w:r>
            <w:hyperlink w:history="0" r:id="rId17" w:tooltip="Постановление Правительства Пензенской обл. от 27.03.2014 N 198-пП &quot;О внесении изменений в постановление Правительства Пензенской области от 02.10.2009 N 753-пП&quot; (вместе с &quot;Порядком оповещения и информирования населения об угрозе или возникновении чрезвычайных ситуаций природного и техногенного характера, организации сбора и обмена информацией в области защиты населения и территории Пензенской области от чрезвычайных ситуаций&quot;) {КонсультантПлюс}">
              <w:r>
                <w:rPr>
                  <w:sz w:val="20"/>
                  <w:color w:val="0000ff"/>
                </w:rPr>
                <w:t xml:space="preserve">N 198-пП</w:t>
              </w:r>
            </w:hyperlink>
            <w:r>
              <w:rPr>
                <w:sz w:val="20"/>
                <w:color w:val="392c69"/>
              </w:rPr>
              <w:t xml:space="preserve">, от 21.03.2018 </w:t>
            </w:r>
            <w:hyperlink w:history="0" r:id="rId18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142-пП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10.08.2022 </w:t>
            </w:r>
            <w:hyperlink w:history="0" r:id="rId19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680-пП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определяет организацию и механизм реализации мероприятий по сбору и обмену информацией в области защиты населения и территории Пензенской области от чрезвычайных ситуаций природного и техногенного характера (далее - соответственно информация).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Пензенской обл. от 21.03.2018 </w:t>
      </w:r>
      <w:hyperlink w:history="0" r:id="rId20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<w:r>
          <w:rPr>
            <w:sz w:val="20"/>
            <w:color w:val="0000ff"/>
          </w:rPr>
          <w:t xml:space="preserve">N 142-пП</w:t>
        </w:r>
      </w:hyperlink>
      <w:r>
        <w:rPr>
          <w:sz w:val="20"/>
        </w:rPr>
        <w:t xml:space="preserve">, от 10.08.2022 </w:t>
      </w:r>
      <w:hyperlink w:history="0" r:id="rId21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N 680-пП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оповещения и информирования населения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Исключен. - </w:t>
      </w:r>
      <w:hyperlink w:history="0" r:id="rId22" w:tooltip="Постановление Правительства Пензенской обл. от 21.03.2018 N 142-пП &quot;О внесении изменений в постановление Правительства Пензенской области от 02.10.2009 N 753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Пензенской обл. от 21.03.2018 N 142-пП.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Организация сбора и обмена информацией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Сбор и обмен информацией осуществляется в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принятия мер по предупреждению и ликвидации чрезвычайных ситуаций (далее - ЧС), оценки их последствий;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информирования и своевременного оповещения населения о прогнозируемых и возникших ЧС.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 и обмен информацией осуществляется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Информация должна содержать сведения 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прогнозируемых и возникших ЧС и их последствиях;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радиационной, химической, медико-биологической, взрывной, пожарной и экологической безопасности на территории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силах и средствах Пензенской территориальной подсистемы единой государственной системы предупреждения и ликвидации чрезвычайных ситуаций (далее - ПТП РСЧС), иных силах и средствах, задействованных для ликвидации ЧС;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деятельности исполнительных органов Пензенской области, территориальных органов федеральных органов исполнительной власти, органов местного самоуправления муниципальных образований Пензенской области и организаций в области защиты населения и территорий от ЧС;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Пензенской обл. от 10.08.2022 N 680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10.08.2022 N 680-пП)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мерах по защите населения и территорий, ведении аварийно-спасательных и других неотложных работ;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составе и структуре сил и средств, предназначенных для предупреждения и ликвидации ЧС, в том числе сил постоянной готовности;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создании, наличии, об использовании и восполнении финансовых и материальных ресурсов для ликвидации ЧС.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Сбор и обмен информацией осуществляется через органы повседневного управления ПТП РСЧС.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органов повседневного управления сбор и обмен информацией осуществляется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02.10.2009 N 753-пП</w:t>
            <w:br/>
            <w:t>(ред. от 10.08.2022)</w:t>
            <w:br/>
            <w:t>"О порядке организации сбора и 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1B1BFF64B4ABBFF190DF9624A44B5FED957CBECA9A57A111BF704E17F5D0E32B65815B95B2026B9BE5703E5735AF303DD3ADCE305F9B06735E6BFCt4qEJ" TargetMode = "External"/>
	<Relationship Id="rId8" Type="http://schemas.openxmlformats.org/officeDocument/2006/relationships/hyperlink" Target="consultantplus://offline/ref=1B1BFF64B4ABBFF190DF9624A44B5FED957CBECA9C5DA310B87F131DFD89EF29628E0482B54B679AE5703E523BF03528C2F5C13447850F644269FE4Et4qEJ" TargetMode = "External"/>
	<Relationship Id="rId9" Type="http://schemas.openxmlformats.org/officeDocument/2006/relationships/hyperlink" Target="consultantplus://offline/ref=1B1BFF64B4ABBFF190DF9624A44B5FED957CBECA9C58A512BE7E131DFD89EF29628E0482B54B679AE5703E533FF03528C2F5C13447850F644269FE4Et4qEJ" TargetMode = "External"/>
	<Relationship Id="rId10" Type="http://schemas.openxmlformats.org/officeDocument/2006/relationships/hyperlink" Target="consultantplus://offline/ref=1B1BFF64B4ABBFF190DF8829B22701E29075E2C79B5AAD45E72F154AA2D9E97C22CE02D7F60F6A9FE37B6A037AAE6C7B80BECC3F5F990F6Ft5qEJ" TargetMode = "External"/>
	<Relationship Id="rId11" Type="http://schemas.openxmlformats.org/officeDocument/2006/relationships/hyperlink" Target="consultantplus://offline/ref=1B1BFF64B4ABBFF190DF8829B22701E29076E9C19856AD45E72F154AA2D9E97C22CE02D7F60F6A9BED7B6A037AAE6C7B80BECC3F5F990F6Ft5qEJ" TargetMode = "External"/>
	<Relationship Id="rId12" Type="http://schemas.openxmlformats.org/officeDocument/2006/relationships/hyperlink" Target="consultantplus://offline/ref=F6C6A494084CE3F729DFEEC814514B4D14122DB5F6D51CBA51F06F893EA251A55F5428E8BF4E6B49E0A2603D59C14DD9ACF2A94EE1F5A74E3200DE92uEqFJ" TargetMode = "External"/>
	<Relationship Id="rId13" Type="http://schemas.openxmlformats.org/officeDocument/2006/relationships/hyperlink" Target="consultantplus://offline/ref=F6C6A494084CE3F729DFEEC814514B4D14122DB5F0DA18B157FC328336FB5DA7585B77FFB8076748E0A26439519E48CCBDAAA64AF9EBAE592E02DCu9q2J" TargetMode = "External"/>
	<Relationship Id="rId14" Type="http://schemas.openxmlformats.org/officeDocument/2006/relationships/hyperlink" Target="consultantplus://offline/ref=F6C6A494084CE3F729DFEEC814514B4D14122DB5F6D01AB050F36F893EA251A55F5428E8BF4E6B49E0A2643F5DC14DD9ACF2A94EE1F5A74E3200DE92uEqFJ" TargetMode = "External"/>
	<Relationship Id="rId15" Type="http://schemas.openxmlformats.org/officeDocument/2006/relationships/hyperlink" Target="consultantplus://offline/ref=F6C6A494084CE3F729DFEEC814514B4D14122DB5F6D01AB050F36F893EA251A55F5428E8BF4E6B49E0A2643F52C14DD9ACF2A94EE1F5A74E3200DE92uEqFJ" TargetMode = "External"/>
	<Relationship Id="rId16" Type="http://schemas.openxmlformats.org/officeDocument/2006/relationships/hyperlink" Target="consultantplus://offline/ref=F6C6A494084CE3F729DFEEC814514B4D14122DB5F0DA18B157FC328336FB5DA7585B77FFB8076748E0A26438519E48CCBDAAA64AF9EBAE592E02DCu9q2J" TargetMode = "External"/>
	<Relationship Id="rId17" Type="http://schemas.openxmlformats.org/officeDocument/2006/relationships/hyperlink" Target="consultantplus://offline/ref=F6C6A494084CE3F729DFEEC814514B4D14122DB5F0DA18B157FC328336FB5DA7585B77FFB8076748E0A26436519E48CCBDAAA64AF9EBAE592E02DCu9q2J" TargetMode = "External"/>
	<Relationship Id="rId18" Type="http://schemas.openxmlformats.org/officeDocument/2006/relationships/hyperlink" Target="consultantplus://offline/ref=F6C6A494084CE3F729DFEEC814514B4D14122DB5F6D01AB050F36F893EA251A55F5428E8BF4E6B49E0A2643F53C14DD9ACF2A94EE1F5A74E3200DE92uEqFJ" TargetMode = "External"/>
	<Relationship Id="rId19" Type="http://schemas.openxmlformats.org/officeDocument/2006/relationships/hyperlink" Target="consultantplus://offline/ref=F6C6A494084CE3F729DFEEC814514B4D14122DB5F6D51CB256F26F893EA251A55F5428E8BF4E6B49E0A2643E5BC14DD9ACF2A94EE1F5A74E3200DE92uEqFJ" TargetMode = "External"/>
	<Relationship Id="rId20" Type="http://schemas.openxmlformats.org/officeDocument/2006/relationships/hyperlink" Target="consultantplus://offline/ref=F6C6A494084CE3F729DFEEC814514B4D14122DB5F6D01AB050F36F893EA251A55F5428E8BF4E6B49E0A2643E5BC14DD9ACF2A94EE1F5A74E3200DE92uEqFJ" TargetMode = "External"/>
	<Relationship Id="rId21" Type="http://schemas.openxmlformats.org/officeDocument/2006/relationships/hyperlink" Target="consultantplus://offline/ref=F6C6A494084CE3F729DFEEC814514B4D14122DB5F6D51CB256F26F893EA251A55F5428E8BF4E6B49E0A2643E58C14DD9ACF2A94EE1F5A74E3200DE92uEqFJ" TargetMode = "External"/>
	<Relationship Id="rId22" Type="http://schemas.openxmlformats.org/officeDocument/2006/relationships/hyperlink" Target="consultantplus://offline/ref=F6C6A494084CE3F729DFEEC814514B4D14122DB5F6D01AB050F36F893EA251A55F5428E8BF4E6B49E0A2643E59C14DD9ACF2A94EE1F5A74E3200DE92uEqFJ" TargetMode = "External"/>
	<Relationship Id="rId23" Type="http://schemas.openxmlformats.org/officeDocument/2006/relationships/hyperlink" Target="consultantplus://offline/ref=F6C6A494084CE3F729DFEEC814514B4D14122DB5F6D51CB256F26F893EA251A55F5428E8BF4E6B49E0A2643E59C14DD9ACF2A94EE1F5A74E3200DE92uEqFJ" TargetMode = "External"/>
	<Relationship Id="rId24" Type="http://schemas.openxmlformats.org/officeDocument/2006/relationships/hyperlink" Target="consultantplus://offline/ref=F6C6A494084CE3F729DFEEC814514B4D14122DB5F6D51CB256F26F893EA251A55F5428E8BF4E6B49E0A2643E5EC14DD9ACF2A94EE1F5A74E3200DE92uEqFJ" TargetMode = "External"/>
	<Relationship Id="rId25" Type="http://schemas.openxmlformats.org/officeDocument/2006/relationships/hyperlink" Target="consultantplus://offline/ref=F6C6A494084CE3F729DFEEC814514B4D14122DB5F6D51CB256F26F893EA251A55F5428E8BF4E6B49E0A2643E5CC14DD9ACF2A94EE1F5A74E3200DE92uEqFJ" TargetMode = "External"/>
	<Relationship Id="rId26" Type="http://schemas.openxmlformats.org/officeDocument/2006/relationships/hyperlink" Target="consultantplus://offline/ref=F6C6A494084CE3F729DFEEC814514B4D14122DB5F6D51CB256F26F893EA251A55F5428E8BF4E6B49E0A2643E5DC14DD9ACF2A94EE1F5A74E3200DE92uEqF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02.10.2009 N 753-пП
(ред. от 10.08.2022)
"О порядке организации сбора и обмена информацией в области защиты населения и территории Пензенской области от чрезвычайных ситуаций"</dc:title>
  <dcterms:created xsi:type="dcterms:W3CDTF">2022-09-26T09:42:44Z</dcterms:created>
</cp:coreProperties>
</file>