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B65B0" w14:textId="77777777" w:rsidR="00886D12" w:rsidRDefault="004A5D90" w:rsidP="00886D1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Приложение </w:t>
      </w:r>
      <w:r w:rsidR="00A4113A">
        <w:rPr>
          <w:sz w:val="26"/>
          <w:szCs w:val="26"/>
        </w:rPr>
        <w:t>к Приказу</w:t>
      </w:r>
      <w:r w:rsidR="00886D12">
        <w:rPr>
          <w:sz w:val="26"/>
          <w:szCs w:val="26"/>
        </w:rPr>
        <w:t xml:space="preserve"> </w:t>
      </w:r>
    </w:p>
    <w:p w14:paraId="5018EBC0" w14:textId="77777777" w:rsidR="00886D12" w:rsidRDefault="00886D12" w:rsidP="00886D1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</w:t>
      </w:r>
      <w:r w:rsidR="00E552DB">
        <w:rPr>
          <w:sz w:val="26"/>
          <w:szCs w:val="26"/>
        </w:rPr>
        <w:t>Министерство</w:t>
      </w:r>
      <w:r>
        <w:rPr>
          <w:sz w:val="26"/>
          <w:szCs w:val="26"/>
        </w:rPr>
        <w:t xml:space="preserve"> ЖКХ и ГЗН Пензенской области                                                                                                                        </w:t>
      </w:r>
    </w:p>
    <w:p w14:paraId="45C62EB3" w14:textId="3A5F546D" w:rsidR="00886D12" w:rsidRDefault="00886D12" w:rsidP="00D0165B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от </w:t>
      </w:r>
      <w:r w:rsidR="00D34094">
        <w:rPr>
          <w:sz w:val="26"/>
          <w:szCs w:val="26"/>
        </w:rPr>
        <w:t>10.04.2025</w:t>
      </w:r>
      <w:r>
        <w:rPr>
          <w:sz w:val="26"/>
          <w:szCs w:val="26"/>
        </w:rPr>
        <w:t xml:space="preserve">  № </w:t>
      </w:r>
      <w:r w:rsidR="00D34094">
        <w:rPr>
          <w:sz w:val="26"/>
          <w:szCs w:val="26"/>
        </w:rPr>
        <w:t>8</w:t>
      </w:r>
      <w:r w:rsidR="00EA3089">
        <w:rPr>
          <w:sz w:val="26"/>
          <w:szCs w:val="26"/>
        </w:rPr>
        <w:t>8</w:t>
      </w:r>
      <w:r>
        <w:rPr>
          <w:sz w:val="26"/>
          <w:szCs w:val="26"/>
        </w:rPr>
        <w:t>/ОП</w:t>
      </w:r>
    </w:p>
    <w:p w14:paraId="5EFA5C1F" w14:textId="77777777" w:rsidR="00886D12" w:rsidRDefault="00886D12" w:rsidP="00886D12">
      <w:pPr>
        <w:tabs>
          <w:tab w:val="left" w:pos="0"/>
        </w:tabs>
        <w:rPr>
          <w:b/>
          <w:sz w:val="26"/>
          <w:szCs w:val="26"/>
        </w:rPr>
      </w:pPr>
    </w:p>
    <w:p w14:paraId="45ACFBF6" w14:textId="2384DB09" w:rsidR="00886D12" w:rsidRDefault="00886D12" w:rsidP="00886D12">
      <w:pPr>
        <w:tabs>
          <w:tab w:val="left" w:pos="0"/>
          <w:tab w:val="left" w:pos="709"/>
        </w:tabs>
        <w:spacing w:after="120" w:line="276" w:lineRule="auto"/>
        <w:ind w:left="426" w:hanging="426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Извещение № </w:t>
      </w:r>
      <w:r w:rsidR="00A925FB">
        <w:rPr>
          <w:b/>
          <w:sz w:val="26"/>
          <w:szCs w:val="26"/>
        </w:rPr>
        <w:t>7</w:t>
      </w:r>
      <w:r>
        <w:rPr>
          <w:b/>
          <w:sz w:val="26"/>
          <w:szCs w:val="26"/>
        </w:rPr>
        <w:t xml:space="preserve"> от «</w:t>
      </w:r>
      <w:r w:rsidR="00A47A1D">
        <w:rPr>
          <w:b/>
          <w:sz w:val="26"/>
          <w:szCs w:val="26"/>
        </w:rPr>
        <w:t>02</w:t>
      </w:r>
      <w:r>
        <w:rPr>
          <w:b/>
          <w:sz w:val="26"/>
          <w:szCs w:val="26"/>
        </w:rPr>
        <w:t>»</w:t>
      </w:r>
      <w:r w:rsidR="00F41AFB">
        <w:rPr>
          <w:b/>
          <w:sz w:val="26"/>
          <w:szCs w:val="26"/>
        </w:rPr>
        <w:t xml:space="preserve"> </w:t>
      </w:r>
      <w:r w:rsidR="00A47A1D">
        <w:rPr>
          <w:b/>
          <w:sz w:val="26"/>
          <w:szCs w:val="26"/>
        </w:rPr>
        <w:t>октября</w:t>
      </w:r>
      <w:r w:rsidR="00E552DB">
        <w:rPr>
          <w:b/>
          <w:sz w:val="26"/>
          <w:szCs w:val="26"/>
        </w:rPr>
        <w:t xml:space="preserve"> 202</w:t>
      </w:r>
      <w:r w:rsidR="003354F0">
        <w:rPr>
          <w:b/>
          <w:sz w:val="26"/>
          <w:szCs w:val="26"/>
        </w:rPr>
        <w:t>5</w:t>
      </w:r>
      <w:r>
        <w:rPr>
          <w:b/>
          <w:sz w:val="26"/>
          <w:szCs w:val="26"/>
        </w:rPr>
        <w:t xml:space="preserve"> г.</w:t>
      </w:r>
    </w:p>
    <w:p w14:paraId="2EBAA0BB" w14:textId="35BB071D" w:rsidR="00886D12" w:rsidRDefault="00886D12" w:rsidP="00D0165B">
      <w:pPr>
        <w:tabs>
          <w:tab w:val="left" w:pos="0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 проведении предварительного отбора подрядных организаций для включения в Реестр квалифицированных подрядных организаций, имеющих право на участие в электронных аукционах на оказание услуг и (или) выполнение работ</w:t>
      </w:r>
      <w:r w:rsidR="001E2BF6">
        <w:rPr>
          <w:b/>
          <w:sz w:val="26"/>
          <w:szCs w:val="26"/>
        </w:rPr>
        <w:t xml:space="preserve"> </w:t>
      </w:r>
      <w:r w:rsidR="00C03BFD">
        <w:rPr>
          <w:b/>
          <w:sz w:val="26"/>
          <w:szCs w:val="26"/>
        </w:rPr>
        <w:t xml:space="preserve">по капитальному ремонту общего имущества многоквартирных домов </w:t>
      </w:r>
      <w:r w:rsidR="00DA42E7">
        <w:rPr>
          <w:b/>
          <w:sz w:val="26"/>
          <w:szCs w:val="26"/>
        </w:rPr>
        <w:t xml:space="preserve">по предмету </w:t>
      </w:r>
      <w:r w:rsidR="00DA42E7" w:rsidRPr="00DA42E7">
        <w:rPr>
          <w:b/>
          <w:sz w:val="26"/>
          <w:szCs w:val="26"/>
        </w:rPr>
        <w:t>«</w:t>
      </w:r>
      <w:r w:rsidR="006E6780" w:rsidRPr="006E6780">
        <w:rPr>
          <w:rFonts w:eastAsia="Calibri"/>
          <w:b/>
          <w:sz w:val="26"/>
          <w:szCs w:val="26"/>
        </w:rPr>
        <w:t>Выполнение работ по оценке соответствия лифтов требованиям технического </w:t>
      </w:r>
      <w:hyperlink r:id="rId6" w:anchor="dst100050" w:history="1">
        <w:r w:rsidR="006E6780" w:rsidRPr="006E6780">
          <w:rPr>
            <w:rStyle w:val="a4"/>
            <w:rFonts w:eastAsia="Calibri"/>
            <w:b/>
            <w:sz w:val="26"/>
            <w:szCs w:val="26"/>
          </w:rPr>
          <w:t>регламента</w:t>
        </w:r>
      </w:hyperlink>
      <w:r w:rsidR="006E6780" w:rsidRPr="006E6780">
        <w:rPr>
          <w:rFonts w:eastAsia="Calibri"/>
          <w:b/>
          <w:sz w:val="26"/>
          <w:szCs w:val="26"/>
        </w:rPr>
        <w:t> Таможенного союза 011/2011 «Безопасность лифтов»</w:t>
      </w:r>
      <w:r w:rsidR="006E6780">
        <w:rPr>
          <w:rFonts w:eastAsia="Calibri"/>
          <w:b/>
          <w:sz w:val="26"/>
          <w:szCs w:val="26"/>
        </w:rPr>
        <w:t xml:space="preserve"> </w:t>
      </w:r>
      <w:r w:rsidR="006E6780" w:rsidRPr="006E6780">
        <w:rPr>
          <w:rFonts w:eastAsia="Calibri"/>
          <w:b/>
          <w:sz w:val="26"/>
          <w:szCs w:val="26"/>
        </w:rPr>
        <w:t>(ТР ТС 011/2011), утвержденного решением Комиссии Таможенного союза от 18.10.2011 № 824 «О принятии технического регламента Таможенного союза «Безопасность лифтов»</w:t>
      </w:r>
      <w:r w:rsidR="00DA42E7" w:rsidRPr="00DA42E7">
        <w:rPr>
          <w:b/>
          <w:sz w:val="26"/>
          <w:szCs w:val="26"/>
        </w:rPr>
        <w:t>»</w:t>
      </w:r>
      <w:r w:rsidR="00DA42E7">
        <w:rPr>
          <w:b/>
          <w:sz w:val="26"/>
          <w:szCs w:val="26"/>
        </w:rPr>
        <w:t xml:space="preserve">  </w:t>
      </w:r>
    </w:p>
    <w:p w14:paraId="79844C10" w14:textId="77777777" w:rsidR="00C03BFD" w:rsidRPr="00D0165B" w:rsidRDefault="00C03BFD" w:rsidP="00D0165B">
      <w:pPr>
        <w:tabs>
          <w:tab w:val="left" w:pos="0"/>
        </w:tabs>
        <w:jc w:val="center"/>
        <w:rPr>
          <w:b/>
          <w:sz w:val="26"/>
          <w:szCs w:val="26"/>
        </w:rPr>
      </w:pPr>
    </w:p>
    <w:p w14:paraId="48B4FEF3" w14:textId="77777777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1. Орган по ведению Реестра квалифицированных подрядных организаций извещает о проведении предварительного отбора по привлечению подрядных организаций для о</w:t>
      </w:r>
      <w:r w:rsidR="00E552DB">
        <w:rPr>
          <w:rFonts w:ascii="Times New Roman" w:hAnsi="Times New Roman"/>
          <w:bCs/>
          <w:sz w:val="26"/>
          <w:szCs w:val="26"/>
        </w:rPr>
        <w:t>казания услуг и (или) выполнение работ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E552DB" w:rsidRPr="00002653">
        <w:rPr>
          <w:rFonts w:ascii="Times New Roman" w:hAnsi="Times New Roman"/>
          <w:sz w:val="26"/>
          <w:szCs w:val="26"/>
        </w:rPr>
        <w:t>по капитальному ремонту общего имущества многоквартирных домов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на территории Пензенской области.</w:t>
      </w:r>
    </w:p>
    <w:p w14:paraId="62A58206" w14:textId="77777777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2. Участники предварительного отбора, прошедшие предварительный отбор будут включены в Реестр квалифицированных подрядных организаций, формируемый Органом по ведению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Реестра квалифицированных подрядных организаций. </w:t>
      </w:r>
    </w:p>
    <w:p w14:paraId="027A008B" w14:textId="3079A96A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3. Предмет предварительного отбора подрядных организаций: </w:t>
      </w:r>
      <w:r w:rsidR="00E552DB">
        <w:rPr>
          <w:rFonts w:ascii="Times New Roman" w:hAnsi="Times New Roman"/>
          <w:bCs/>
          <w:sz w:val="26"/>
          <w:szCs w:val="26"/>
        </w:rPr>
        <w:t>«</w:t>
      </w:r>
      <w:r w:rsidR="006E6780" w:rsidRPr="006E6780">
        <w:rPr>
          <w:rFonts w:ascii="Times New Roman" w:eastAsia="Calibri" w:hAnsi="Times New Roman"/>
          <w:sz w:val="26"/>
          <w:szCs w:val="26"/>
        </w:rPr>
        <w:t>Выполнение работ по оценке соответствия лифтов требованиям технического регламента Таможенного союза 011/2011 «Безопасность лифтов»</w:t>
      </w:r>
      <w:r w:rsidR="006E6780">
        <w:rPr>
          <w:rFonts w:ascii="Times New Roman" w:eastAsia="Calibri" w:hAnsi="Times New Roman"/>
          <w:sz w:val="26"/>
          <w:szCs w:val="26"/>
        </w:rPr>
        <w:t xml:space="preserve"> </w:t>
      </w:r>
      <w:r w:rsidR="006E6780" w:rsidRPr="006E6780">
        <w:rPr>
          <w:rFonts w:ascii="Times New Roman" w:eastAsia="Calibri" w:hAnsi="Times New Roman"/>
          <w:sz w:val="26"/>
          <w:szCs w:val="26"/>
        </w:rPr>
        <w:t>(ТР ТС 011/2011), утвержденного решением Комиссии Таможенного союза от 18.10.2011 № 824 «О принятии технического регламента Таможенного союза «Безопасность лифтов»</w:t>
      </w:r>
      <w:r>
        <w:rPr>
          <w:rFonts w:ascii="Times New Roman" w:hAnsi="Times New Roman"/>
          <w:bCs/>
          <w:sz w:val="26"/>
          <w:szCs w:val="26"/>
        </w:rPr>
        <w:t>»</w:t>
      </w:r>
      <w:r w:rsidR="00175DA9">
        <w:rPr>
          <w:rFonts w:ascii="Times New Roman" w:hAnsi="Times New Roman"/>
          <w:bCs/>
          <w:sz w:val="26"/>
          <w:szCs w:val="26"/>
        </w:rPr>
        <w:t>.</w:t>
      </w:r>
    </w:p>
    <w:p w14:paraId="1D73783D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4. Информация об Органе по ведению РКП: </w:t>
      </w:r>
    </w:p>
    <w:p w14:paraId="71D88849" w14:textId="77777777" w:rsidR="00F41AFB" w:rsidRDefault="00886D12" w:rsidP="00F41AFB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bCs/>
          <w:sz w:val="26"/>
          <w:szCs w:val="26"/>
        </w:rPr>
        <w:tab/>
      </w:r>
      <w:r w:rsidR="00E552DB" w:rsidRPr="00E552DB">
        <w:rPr>
          <w:rFonts w:ascii="Times New Roman" w:hAnsi="Times New Roman"/>
          <w:bCs/>
          <w:sz w:val="26"/>
          <w:szCs w:val="26"/>
          <w:u w:val="single"/>
        </w:rPr>
        <w:t>Министерство</w:t>
      </w:r>
      <w:r w:rsidR="00474207">
        <w:rPr>
          <w:rFonts w:ascii="Times New Roman" w:hAnsi="Times New Roman"/>
          <w:bCs/>
          <w:sz w:val="26"/>
          <w:szCs w:val="26"/>
          <w:u w:val="single"/>
        </w:rPr>
        <w:t xml:space="preserve"> жилищно-коммунального хозяйства </w:t>
      </w:r>
      <w:r w:rsidR="00F41AFB">
        <w:rPr>
          <w:rFonts w:ascii="Times New Roman" w:hAnsi="Times New Roman"/>
          <w:bCs/>
          <w:sz w:val="26"/>
          <w:szCs w:val="26"/>
          <w:u w:val="single"/>
        </w:rPr>
        <w:t xml:space="preserve">и </w:t>
      </w:r>
      <w:r w:rsidR="00474207">
        <w:rPr>
          <w:rFonts w:ascii="Times New Roman" w:hAnsi="Times New Roman"/>
          <w:bCs/>
          <w:sz w:val="26"/>
          <w:szCs w:val="26"/>
          <w:u w:val="single"/>
        </w:rPr>
        <w:t xml:space="preserve">гражданской защиты населения </w:t>
      </w:r>
      <w:r w:rsidR="00F41AFB">
        <w:rPr>
          <w:rFonts w:ascii="Times New Roman" w:hAnsi="Times New Roman"/>
          <w:bCs/>
          <w:sz w:val="26"/>
          <w:szCs w:val="26"/>
          <w:u w:val="single"/>
        </w:rPr>
        <w:t xml:space="preserve"> Пензенской области,</w:t>
      </w:r>
      <w:r w:rsidR="00F41AFB">
        <w:rPr>
          <w:rFonts w:ascii="Times New Roman" w:hAnsi="Times New Roman"/>
          <w:bCs/>
          <w:sz w:val="26"/>
          <w:szCs w:val="26"/>
        </w:rPr>
        <w:t xml:space="preserve"> </w:t>
      </w:r>
    </w:p>
    <w:p w14:paraId="1AF15E58" w14:textId="77777777" w:rsidR="00F41AFB" w:rsidRDefault="00F41AFB" w:rsidP="00F41AFB">
      <w:pPr>
        <w:jc w:val="both"/>
        <w:rPr>
          <w:sz w:val="26"/>
          <w:szCs w:val="26"/>
        </w:rPr>
      </w:pPr>
      <w:r>
        <w:rPr>
          <w:bCs/>
          <w:sz w:val="26"/>
          <w:szCs w:val="26"/>
        </w:rPr>
        <w:t xml:space="preserve">адрес: </w:t>
      </w:r>
      <w:r>
        <w:rPr>
          <w:bCs/>
          <w:sz w:val="26"/>
          <w:szCs w:val="26"/>
          <w:u w:val="single"/>
        </w:rPr>
        <w:t xml:space="preserve">г. Пенза, ул. </w:t>
      </w:r>
      <w:r w:rsidR="00E552DB">
        <w:rPr>
          <w:bCs/>
          <w:sz w:val="26"/>
          <w:szCs w:val="26"/>
          <w:u w:val="single"/>
        </w:rPr>
        <w:t>Московская</w:t>
      </w:r>
      <w:r>
        <w:rPr>
          <w:bCs/>
          <w:sz w:val="26"/>
          <w:szCs w:val="26"/>
          <w:u w:val="single"/>
        </w:rPr>
        <w:t xml:space="preserve">, д. </w:t>
      </w:r>
      <w:r w:rsidR="00E552DB">
        <w:rPr>
          <w:bCs/>
          <w:sz w:val="26"/>
          <w:szCs w:val="26"/>
          <w:u w:val="single"/>
        </w:rPr>
        <w:t>110</w:t>
      </w:r>
      <w:r>
        <w:rPr>
          <w:bCs/>
          <w:sz w:val="26"/>
          <w:szCs w:val="26"/>
        </w:rPr>
        <w:t xml:space="preserve"> </w:t>
      </w:r>
    </w:p>
    <w:p w14:paraId="38BD1954" w14:textId="76D73BF9" w:rsidR="00F41AFB" w:rsidRPr="00A47A1D" w:rsidRDefault="00F41AFB" w:rsidP="00F41AFB">
      <w:pPr>
        <w:jc w:val="both"/>
        <w:rPr>
          <w:sz w:val="26"/>
          <w:szCs w:val="26"/>
          <w:u w:val="single"/>
        </w:rPr>
      </w:pPr>
      <w:r>
        <w:rPr>
          <w:bCs/>
          <w:sz w:val="26"/>
          <w:szCs w:val="26"/>
          <w:lang w:val="en-US"/>
        </w:rPr>
        <w:t>e</w:t>
      </w:r>
      <w:r w:rsidRPr="00A47A1D">
        <w:rPr>
          <w:bCs/>
          <w:sz w:val="26"/>
          <w:szCs w:val="26"/>
        </w:rPr>
        <w:t>-</w:t>
      </w:r>
      <w:r>
        <w:rPr>
          <w:bCs/>
          <w:sz w:val="26"/>
          <w:szCs w:val="26"/>
          <w:lang w:val="en-US"/>
        </w:rPr>
        <w:t>mail</w:t>
      </w:r>
      <w:r w:rsidRPr="00A47A1D">
        <w:rPr>
          <w:bCs/>
          <w:sz w:val="26"/>
          <w:szCs w:val="26"/>
        </w:rPr>
        <w:t xml:space="preserve">:  </w:t>
      </w:r>
      <w:hyperlink r:id="rId7" w:history="1">
        <w:r w:rsidR="00A90226" w:rsidRPr="0065389E">
          <w:rPr>
            <w:rStyle w:val="a4"/>
            <w:sz w:val="26"/>
            <w:szCs w:val="26"/>
            <w:lang w:val="en-US"/>
          </w:rPr>
          <w:t>reformagkhpnz</w:t>
        </w:r>
        <w:r w:rsidR="00A90226" w:rsidRPr="00A47A1D">
          <w:rPr>
            <w:rStyle w:val="a4"/>
            <w:sz w:val="26"/>
            <w:szCs w:val="26"/>
          </w:rPr>
          <w:t>@</w:t>
        </w:r>
        <w:r w:rsidR="00A90226" w:rsidRPr="0065389E">
          <w:rPr>
            <w:rStyle w:val="a4"/>
            <w:sz w:val="26"/>
            <w:szCs w:val="26"/>
            <w:lang w:val="en-US"/>
          </w:rPr>
          <w:t>yandex</w:t>
        </w:r>
        <w:r w:rsidR="00A90226" w:rsidRPr="00A47A1D">
          <w:rPr>
            <w:rStyle w:val="a4"/>
            <w:sz w:val="26"/>
            <w:szCs w:val="26"/>
          </w:rPr>
          <w:t>.</w:t>
        </w:r>
        <w:r w:rsidR="00A90226" w:rsidRPr="0065389E">
          <w:rPr>
            <w:rStyle w:val="a4"/>
            <w:sz w:val="26"/>
            <w:szCs w:val="26"/>
            <w:lang w:val="en-US"/>
          </w:rPr>
          <w:t>ru</w:t>
        </w:r>
      </w:hyperlink>
      <w:r w:rsidRPr="00A47A1D">
        <w:rPr>
          <w:sz w:val="26"/>
          <w:szCs w:val="26"/>
          <w:u w:val="single"/>
        </w:rPr>
        <w:t xml:space="preserve"> </w:t>
      </w:r>
    </w:p>
    <w:p w14:paraId="498190AB" w14:textId="77777777" w:rsidR="00886D12" w:rsidRDefault="00F41AFB" w:rsidP="00F41AF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телефон: </w:t>
      </w:r>
      <w:r>
        <w:rPr>
          <w:sz w:val="26"/>
          <w:szCs w:val="26"/>
          <w:u w:val="single"/>
        </w:rPr>
        <w:t xml:space="preserve">8 (8412) </w:t>
      </w:r>
      <w:r w:rsidR="00E552DB">
        <w:rPr>
          <w:sz w:val="26"/>
          <w:szCs w:val="26"/>
          <w:u w:val="single"/>
        </w:rPr>
        <w:t>221-550</w:t>
      </w:r>
      <w:r w:rsidR="005A7FFE">
        <w:rPr>
          <w:sz w:val="26"/>
          <w:szCs w:val="26"/>
          <w:u w:val="single"/>
        </w:rPr>
        <w:t>, доб. 554</w:t>
      </w:r>
    </w:p>
    <w:p w14:paraId="0A97D235" w14:textId="77777777" w:rsidR="00886D12" w:rsidRDefault="00886D12" w:rsidP="00886D12">
      <w:pPr>
        <w:tabs>
          <w:tab w:val="left" w:pos="0"/>
          <w:tab w:val="left" w:pos="709"/>
        </w:tabs>
        <w:ind w:right="2"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bCs/>
          <w:sz w:val="26"/>
          <w:szCs w:val="26"/>
        </w:rPr>
        <w:tab/>
        <w:t>официальный сайт, на котором размещена Документация о пров</w:t>
      </w:r>
      <w:r w:rsidR="00F41AFB">
        <w:rPr>
          <w:bCs/>
          <w:sz w:val="26"/>
          <w:szCs w:val="26"/>
        </w:rPr>
        <w:t xml:space="preserve">едении предварительного отбора: </w:t>
      </w:r>
      <w:hyperlink r:id="rId8" w:history="1">
        <w:r w:rsidR="00F41AFB">
          <w:rPr>
            <w:rStyle w:val="a4"/>
            <w:bCs/>
            <w:sz w:val="26"/>
            <w:szCs w:val="26"/>
          </w:rPr>
          <w:t>http://uprgkh.pnzreg.ru/</w:t>
        </w:r>
      </w:hyperlink>
    </w:p>
    <w:p w14:paraId="7D67E5CF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5. Информация об Операторе электронной площадки:</w:t>
      </w:r>
    </w:p>
    <w:p w14:paraId="15E83D00" w14:textId="77777777" w:rsidR="00EC2F00" w:rsidRDefault="00886D12" w:rsidP="00EC2F00">
      <w:pPr>
        <w:pStyle w:val="a3"/>
        <w:tabs>
          <w:tab w:val="left" w:pos="0"/>
          <w:tab w:val="left" w:pos="306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полное наименование: </w:t>
      </w:r>
      <w:r w:rsidR="00EC2F00">
        <w:rPr>
          <w:rFonts w:ascii="Times New Roman" w:hAnsi="Times New Roman"/>
          <w:bCs/>
          <w:sz w:val="26"/>
          <w:szCs w:val="26"/>
        </w:rPr>
        <w:t>Общество с ограниченной ответственностью «РТС-тендер»</w:t>
      </w:r>
    </w:p>
    <w:p w14:paraId="0978D3CA" w14:textId="77777777" w:rsidR="00886D12" w:rsidRDefault="00EC2F00" w:rsidP="00EC2F00"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сайт Оператора электронной площадки: </w:t>
      </w:r>
      <w:hyperlink r:id="rId9" w:history="1">
        <w:r>
          <w:rPr>
            <w:rStyle w:val="a4"/>
            <w:bCs/>
            <w:sz w:val="26"/>
            <w:szCs w:val="26"/>
          </w:rPr>
          <w:t>http://</w:t>
        </w:r>
        <w:r>
          <w:rPr>
            <w:rStyle w:val="a4"/>
            <w:bCs/>
            <w:sz w:val="26"/>
            <w:szCs w:val="26"/>
            <w:lang w:val="en-US"/>
          </w:rPr>
          <w:t>rts</w:t>
        </w:r>
        <w:r>
          <w:rPr>
            <w:rStyle w:val="a4"/>
            <w:bCs/>
            <w:sz w:val="26"/>
            <w:szCs w:val="26"/>
          </w:rPr>
          <w:t>-</w:t>
        </w:r>
        <w:r>
          <w:rPr>
            <w:rStyle w:val="a4"/>
            <w:bCs/>
            <w:sz w:val="26"/>
            <w:szCs w:val="26"/>
            <w:lang w:val="en-US"/>
          </w:rPr>
          <w:t>tender</w:t>
        </w:r>
        <w:r>
          <w:rPr>
            <w:rStyle w:val="a4"/>
            <w:bCs/>
            <w:sz w:val="26"/>
            <w:szCs w:val="26"/>
          </w:rPr>
          <w:t>.</w:t>
        </w:r>
        <w:r>
          <w:rPr>
            <w:rStyle w:val="a4"/>
            <w:bCs/>
            <w:sz w:val="26"/>
            <w:szCs w:val="26"/>
            <w:lang w:val="en-US"/>
          </w:rPr>
          <w:t>ru</w:t>
        </w:r>
        <w:r>
          <w:rPr>
            <w:rStyle w:val="a4"/>
            <w:bCs/>
            <w:sz w:val="26"/>
            <w:szCs w:val="26"/>
          </w:rPr>
          <w:t>/</w:t>
        </w:r>
      </w:hyperlink>
    </w:p>
    <w:p w14:paraId="7B6194FE" w14:textId="74984F40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6. Дата и время начала срока подачи Заявок на участие в предварительном отборе: </w:t>
      </w:r>
      <w:r w:rsidR="00A4113A">
        <w:rPr>
          <w:rFonts w:ascii="Times New Roman" w:hAnsi="Times New Roman"/>
          <w:bCs/>
          <w:sz w:val="26"/>
          <w:szCs w:val="26"/>
        </w:rPr>
        <w:t>«</w:t>
      </w:r>
      <w:r w:rsidR="00A47A1D">
        <w:rPr>
          <w:rFonts w:ascii="Times New Roman" w:hAnsi="Times New Roman"/>
          <w:bCs/>
          <w:sz w:val="26"/>
          <w:szCs w:val="26"/>
        </w:rPr>
        <w:t>03</w:t>
      </w:r>
      <w:r w:rsidR="005A7FFE">
        <w:rPr>
          <w:rFonts w:ascii="Times New Roman" w:hAnsi="Times New Roman"/>
          <w:bCs/>
          <w:sz w:val="26"/>
          <w:szCs w:val="26"/>
        </w:rPr>
        <w:t xml:space="preserve">» </w:t>
      </w:r>
      <w:r w:rsidR="00A47A1D">
        <w:rPr>
          <w:rFonts w:ascii="Times New Roman" w:hAnsi="Times New Roman"/>
          <w:bCs/>
          <w:sz w:val="26"/>
          <w:szCs w:val="26"/>
        </w:rPr>
        <w:t>октября</w:t>
      </w:r>
      <w:r w:rsidR="00EA3089">
        <w:rPr>
          <w:rFonts w:ascii="Times New Roman" w:hAnsi="Times New Roman"/>
          <w:bCs/>
          <w:sz w:val="26"/>
          <w:szCs w:val="26"/>
        </w:rPr>
        <w:t xml:space="preserve"> 202</w:t>
      </w:r>
      <w:r w:rsidR="003354F0">
        <w:rPr>
          <w:rFonts w:ascii="Times New Roman" w:hAnsi="Times New Roman"/>
          <w:bCs/>
          <w:sz w:val="26"/>
          <w:szCs w:val="26"/>
        </w:rPr>
        <w:t>5</w:t>
      </w:r>
      <w:r w:rsidR="005A7FFE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5A7FFE">
        <w:rPr>
          <w:rFonts w:ascii="Times New Roman" w:hAnsi="Times New Roman"/>
          <w:bCs/>
          <w:sz w:val="26"/>
          <w:szCs w:val="26"/>
        </w:rPr>
        <w:t>00.00</w:t>
      </w:r>
      <w:r w:rsidR="00EC2F00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часов (м</w:t>
      </w:r>
      <w:r w:rsidR="00EC2F00">
        <w:rPr>
          <w:rFonts w:ascii="Times New Roman" w:hAnsi="Times New Roman"/>
          <w:bCs/>
          <w:sz w:val="26"/>
          <w:szCs w:val="26"/>
        </w:rPr>
        <w:t>ск</w:t>
      </w:r>
      <w:r>
        <w:rPr>
          <w:rFonts w:ascii="Times New Roman" w:hAnsi="Times New Roman"/>
          <w:bCs/>
          <w:sz w:val="26"/>
          <w:szCs w:val="26"/>
        </w:rPr>
        <w:t xml:space="preserve">). </w:t>
      </w:r>
    </w:p>
    <w:p w14:paraId="699DBF58" w14:textId="16E8AE8D" w:rsidR="00EC2F00" w:rsidRDefault="00886D12" w:rsidP="00EC2F00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7. Дата и время окончания срока подачи Заявок на участие в предварительном отборе</w:t>
      </w:r>
      <w:r w:rsidR="00A4113A">
        <w:rPr>
          <w:rFonts w:ascii="Times New Roman" w:hAnsi="Times New Roman"/>
          <w:bCs/>
          <w:sz w:val="26"/>
          <w:szCs w:val="26"/>
        </w:rPr>
        <w:t>: «</w:t>
      </w:r>
      <w:r w:rsidR="00A47A1D">
        <w:rPr>
          <w:rFonts w:ascii="Times New Roman" w:hAnsi="Times New Roman"/>
          <w:bCs/>
          <w:sz w:val="26"/>
          <w:szCs w:val="26"/>
        </w:rPr>
        <w:t>24</w:t>
      </w:r>
      <w:r w:rsidR="00A4113A">
        <w:rPr>
          <w:rFonts w:ascii="Times New Roman" w:hAnsi="Times New Roman"/>
          <w:bCs/>
          <w:sz w:val="26"/>
          <w:szCs w:val="26"/>
        </w:rPr>
        <w:t>»</w:t>
      </w:r>
      <w:r w:rsidR="005A7FFE">
        <w:rPr>
          <w:rFonts w:ascii="Times New Roman" w:hAnsi="Times New Roman"/>
          <w:bCs/>
          <w:sz w:val="26"/>
          <w:szCs w:val="26"/>
        </w:rPr>
        <w:t xml:space="preserve"> </w:t>
      </w:r>
      <w:r w:rsidR="00A47A1D">
        <w:rPr>
          <w:rFonts w:ascii="Times New Roman" w:hAnsi="Times New Roman"/>
          <w:bCs/>
          <w:sz w:val="26"/>
          <w:szCs w:val="26"/>
        </w:rPr>
        <w:t>октября</w:t>
      </w:r>
      <w:r w:rsidR="005A7FFE">
        <w:rPr>
          <w:rFonts w:ascii="Times New Roman" w:hAnsi="Times New Roman"/>
          <w:bCs/>
          <w:sz w:val="26"/>
          <w:szCs w:val="26"/>
        </w:rPr>
        <w:t xml:space="preserve"> 202</w:t>
      </w:r>
      <w:r w:rsidR="003354F0">
        <w:rPr>
          <w:rFonts w:ascii="Times New Roman" w:hAnsi="Times New Roman"/>
          <w:bCs/>
          <w:sz w:val="26"/>
          <w:szCs w:val="26"/>
        </w:rPr>
        <w:t>5</w:t>
      </w:r>
      <w:r w:rsidR="00A4113A">
        <w:rPr>
          <w:rFonts w:ascii="Times New Roman" w:hAnsi="Times New Roman"/>
          <w:bCs/>
          <w:sz w:val="26"/>
          <w:szCs w:val="26"/>
        </w:rPr>
        <w:t xml:space="preserve">  </w:t>
      </w:r>
      <w:r w:rsidR="005A7FFE">
        <w:rPr>
          <w:rFonts w:ascii="Times New Roman" w:hAnsi="Times New Roman"/>
          <w:bCs/>
          <w:sz w:val="26"/>
          <w:szCs w:val="26"/>
        </w:rPr>
        <w:t>12:00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 w:rsidR="00EC2F00">
        <w:rPr>
          <w:rFonts w:ascii="Times New Roman" w:hAnsi="Times New Roman"/>
          <w:bCs/>
          <w:sz w:val="26"/>
          <w:szCs w:val="26"/>
        </w:rPr>
        <w:t>часов (мск).</w:t>
      </w:r>
    </w:p>
    <w:p w14:paraId="63C28289" w14:textId="33393971" w:rsidR="00886D12" w:rsidRDefault="00886D12" w:rsidP="00EC2F00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8. Дата окончания срока рассмотрения Заявок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на участие в предварительном отборе: </w:t>
      </w:r>
      <w:r w:rsidR="00A4113A">
        <w:rPr>
          <w:rFonts w:ascii="Times New Roman" w:hAnsi="Times New Roman"/>
          <w:bCs/>
          <w:sz w:val="26"/>
          <w:szCs w:val="26"/>
        </w:rPr>
        <w:t>«</w:t>
      </w:r>
      <w:r w:rsidR="00A47A1D">
        <w:rPr>
          <w:rFonts w:ascii="Times New Roman" w:hAnsi="Times New Roman"/>
          <w:bCs/>
          <w:sz w:val="26"/>
          <w:szCs w:val="26"/>
        </w:rPr>
        <w:t>06</w:t>
      </w:r>
      <w:r w:rsidR="00A4113A">
        <w:rPr>
          <w:rFonts w:ascii="Times New Roman" w:hAnsi="Times New Roman"/>
          <w:bCs/>
          <w:sz w:val="26"/>
          <w:szCs w:val="26"/>
        </w:rPr>
        <w:t>»</w:t>
      </w:r>
      <w:r w:rsidR="00E552DB">
        <w:rPr>
          <w:rFonts w:ascii="Times New Roman" w:hAnsi="Times New Roman"/>
          <w:bCs/>
          <w:sz w:val="26"/>
          <w:szCs w:val="26"/>
        </w:rPr>
        <w:t xml:space="preserve"> </w:t>
      </w:r>
      <w:r w:rsidR="00A47A1D">
        <w:rPr>
          <w:rFonts w:ascii="Times New Roman" w:hAnsi="Times New Roman"/>
          <w:bCs/>
          <w:sz w:val="26"/>
          <w:szCs w:val="26"/>
        </w:rPr>
        <w:t>ноября</w:t>
      </w:r>
      <w:bookmarkStart w:id="0" w:name="_GoBack"/>
      <w:bookmarkEnd w:id="0"/>
      <w:r w:rsidR="00E552DB">
        <w:rPr>
          <w:rFonts w:ascii="Times New Roman" w:hAnsi="Times New Roman"/>
          <w:bCs/>
          <w:sz w:val="26"/>
          <w:szCs w:val="26"/>
        </w:rPr>
        <w:t xml:space="preserve"> 202</w:t>
      </w:r>
      <w:r w:rsidR="003354F0">
        <w:rPr>
          <w:rFonts w:ascii="Times New Roman" w:hAnsi="Times New Roman"/>
          <w:bCs/>
          <w:sz w:val="26"/>
          <w:szCs w:val="26"/>
        </w:rPr>
        <w:t>5</w:t>
      </w:r>
      <w:r>
        <w:rPr>
          <w:rFonts w:ascii="Times New Roman" w:hAnsi="Times New Roman"/>
          <w:bCs/>
          <w:sz w:val="26"/>
          <w:szCs w:val="26"/>
        </w:rPr>
        <w:t>.</w:t>
      </w:r>
    </w:p>
    <w:p w14:paraId="3816AD5E" w14:textId="2D6267BB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9. Период действия результатов предварительного отбора – 3 года. </w:t>
      </w:r>
    </w:p>
    <w:p w14:paraId="376A65B4" w14:textId="07E1369A" w:rsidR="00601A30" w:rsidRDefault="00886D12" w:rsidP="00D0165B">
      <w:pPr>
        <w:pStyle w:val="a3"/>
        <w:tabs>
          <w:tab w:val="left" w:pos="0"/>
          <w:tab w:val="left" w:pos="709"/>
        </w:tabs>
        <w:spacing w:before="0"/>
        <w:ind w:left="0" w:right="2"/>
      </w:pPr>
      <w:r>
        <w:rPr>
          <w:rFonts w:ascii="Times New Roman" w:hAnsi="Times New Roman"/>
          <w:bCs/>
          <w:sz w:val="26"/>
          <w:szCs w:val="26"/>
        </w:rPr>
        <w:tab/>
        <w:t xml:space="preserve">10. Остальные условия проведения предварительного отбора подрядных организаций содержатся в Документации о проведении предварительного отбора подрядных организаций для включения в Реестр квалифицированных подрядных организаций, имеющих право на участие в электронных аукционах на оказание услуг  и (или) выполнение работ по капитальному ремонту общего имущества  в многоквартирном доме на территории Пензенской области, являющейся </w:t>
      </w:r>
      <w:r>
        <w:rPr>
          <w:rFonts w:ascii="Times New Roman" w:hAnsi="Times New Roman"/>
          <w:bCs/>
          <w:sz w:val="26"/>
          <w:szCs w:val="26"/>
        </w:rPr>
        <w:lastRenderedPageBreak/>
        <w:t xml:space="preserve">неотъемлемым приложением к данному Извещению о проведении предварительного отбора подрядных организаций для включения в Реестр квалифицированных  подрядных организаций, имеющих право на участие в электронных аукционах на оказание услуг и (или) выполнение работ </w:t>
      </w:r>
      <w:r w:rsidR="005A7FFE">
        <w:rPr>
          <w:rFonts w:ascii="Times New Roman" w:hAnsi="Times New Roman"/>
          <w:bCs/>
          <w:sz w:val="26"/>
          <w:szCs w:val="26"/>
        </w:rPr>
        <w:t>по капитальному ремонту общего имущества многоквартирных домов</w:t>
      </w:r>
      <w:r w:rsidR="00DA42E7">
        <w:rPr>
          <w:rFonts w:ascii="Times New Roman" w:hAnsi="Times New Roman"/>
          <w:bCs/>
          <w:sz w:val="26"/>
          <w:szCs w:val="26"/>
        </w:rPr>
        <w:t xml:space="preserve"> по предмету «</w:t>
      </w:r>
      <w:r w:rsidR="006E6780" w:rsidRPr="006E6780">
        <w:rPr>
          <w:rFonts w:ascii="Times New Roman" w:eastAsia="Calibri" w:hAnsi="Times New Roman"/>
          <w:sz w:val="26"/>
          <w:szCs w:val="26"/>
        </w:rPr>
        <w:t>Выполнение работ по оценке соответствия лифтов требованиям технического регламента Таможенного союза 011/2011 «Безопасность лифтов» (ТР ТС 011/2011), утвержденного решением Комиссии Таможенного союза от 18.10.2011 № 824 «О принятии технического регламента Таможенного союза «Безопасность лифтов»</w:t>
      </w:r>
      <w:r w:rsidR="00DA42E7">
        <w:rPr>
          <w:rFonts w:ascii="Times New Roman" w:hAnsi="Times New Roman"/>
          <w:bCs/>
          <w:sz w:val="26"/>
          <w:szCs w:val="26"/>
        </w:rPr>
        <w:t>»</w:t>
      </w:r>
      <w:r w:rsidR="00D0165B">
        <w:rPr>
          <w:rFonts w:ascii="Times New Roman" w:hAnsi="Times New Roman"/>
          <w:bCs/>
          <w:sz w:val="26"/>
          <w:szCs w:val="26"/>
        </w:rPr>
        <w:t>.</w:t>
      </w:r>
    </w:p>
    <w:sectPr w:rsidR="00601A30" w:rsidSect="00D0165B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AA706E" w14:textId="77777777" w:rsidR="00005D94" w:rsidRDefault="00005D94" w:rsidP="005A7FFE">
      <w:r>
        <w:separator/>
      </w:r>
    </w:p>
  </w:endnote>
  <w:endnote w:type="continuationSeparator" w:id="0">
    <w:p w14:paraId="1B70FBE8" w14:textId="77777777" w:rsidR="00005D94" w:rsidRDefault="00005D94" w:rsidP="005A7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AEFDAD" w14:textId="77777777" w:rsidR="00005D94" w:rsidRDefault="00005D94" w:rsidP="005A7FFE">
      <w:r>
        <w:separator/>
      </w:r>
    </w:p>
  </w:footnote>
  <w:footnote w:type="continuationSeparator" w:id="0">
    <w:p w14:paraId="61BB538E" w14:textId="77777777" w:rsidR="00005D94" w:rsidRDefault="00005D94" w:rsidP="005A7F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79C"/>
    <w:rsid w:val="00005D94"/>
    <w:rsid w:val="00075FA4"/>
    <w:rsid w:val="000F608C"/>
    <w:rsid w:val="001454FA"/>
    <w:rsid w:val="00175DA9"/>
    <w:rsid w:val="001E2BF6"/>
    <w:rsid w:val="002A4242"/>
    <w:rsid w:val="002C1B57"/>
    <w:rsid w:val="003256A5"/>
    <w:rsid w:val="003354F0"/>
    <w:rsid w:val="00405A45"/>
    <w:rsid w:val="00474207"/>
    <w:rsid w:val="004A5D90"/>
    <w:rsid w:val="00506406"/>
    <w:rsid w:val="005A7FFE"/>
    <w:rsid w:val="005C1F32"/>
    <w:rsid w:val="005D25B5"/>
    <w:rsid w:val="005F7E57"/>
    <w:rsid w:val="00601A30"/>
    <w:rsid w:val="006E6780"/>
    <w:rsid w:val="006E72EF"/>
    <w:rsid w:val="0071565E"/>
    <w:rsid w:val="007A60F4"/>
    <w:rsid w:val="007F03E7"/>
    <w:rsid w:val="0083628D"/>
    <w:rsid w:val="00886D12"/>
    <w:rsid w:val="00973E30"/>
    <w:rsid w:val="00983BB2"/>
    <w:rsid w:val="00A213CB"/>
    <w:rsid w:val="00A4113A"/>
    <w:rsid w:val="00A47A1D"/>
    <w:rsid w:val="00A6230A"/>
    <w:rsid w:val="00A90226"/>
    <w:rsid w:val="00A925FB"/>
    <w:rsid w:val="00BF579C"/>
    <w:rsid w:val="00C03BFD"/>
    <w:rsid w:val="00C47EC1"/>
    <w:rsid w:val="00C47F94"/>
    <w:rsid w:val="00D0165B"/>
    <w:rsid w:val="00D34094"/>
    <w:rsid w:val="00D522D7"/>
    <w:rsid w:val="00DA42E7"/>
    <w:rsid w:val="00E07AC5"/>
    <w:rsid w:val="00E552DB"/>
    <w:rsid w:val="00E846FE"/>
    <w:rsid w:val="00EA3089"/>
    <w:rsid w:val="00EC2F00"/>
    <w:rsid w:val="00F17575"/>
    <w:rsid w:val="00F41AFB"/>
    <w:rsid w:val="00F64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EA0A6"/>
  <w15:docId w15:val="{54CCA9D3-C02C-4888-8750-8AD36C7B5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6D1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6D12"/>
    <w:pPr>
      <w:overflowPunct/>
      <w:autoSpaceDE/>
      <w:autoSpaceDN/>
      <w:adjustRightInd/>
      <w:spacing w:before="120"/>
      <w:ind w:left="720"/>
      <w:contextualSpacing/>
      <w:jc w:val="both"/>
    </w:pPr>
    <w:rPr>
      <w:rFonts w:ascii="Arial" w:hAnsi="Arial"/>
      <w:sz w:val="22"/>
      <w:szCs w:val="24"/>
    </w:rPr>
  </w:style>
  <w:style w:type="character" w:styleId="a4">
    <w:name w:val="Hyperlink"/>
    <w:unhideWhenUsed/>
    <w:rsid w:val="00F41AF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4113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113A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5A7FF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A7FF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5A7FF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A7FF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2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8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prgkh.pnzreg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reformagkhpnz@yandex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120778/1271fd1ef81a5fdd742ddd99d2d4648b567573a5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://rts-tende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611</Words>
  <Characters>3488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Mironova_LI</dc:creator>
  <cp:lastModifiedBy>Пользователь</cp:lastModifiedBy>
  <cp:revision>22</cp:revision>
  <cp:lastPrinted>2018-12-17T09:54:00Z</cp:lastPrinted>
  <dcterms:created xsi:type="dcterms:W3CDTF">2023-10-20T09:10:00Z</dcterms:created>
  <dcterms:modified xsi:type="dcterms:W3CDTF">2025-10-02T07:02:00Z</dcterms:modified>
</cp:coreProperties>
</file>