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66B3F" w14:textId="0E0DD9B0" w:rsidR="00433A3C" w:rsidRDefault="00433A3C" w:rsidP="00433A3C">
      <w:pPr>
        <w:widowControl w:val="0"/>
        <w:autoSpaceDE w:val="0"/>
        <w:autoSpaceDN w:val="0"/>
        <w:spacing w:line="0" w:lineRule="atLeast"/>
        <w:jc w:val="center"/>
        <w:rPr>
          <w:b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4464F274" wp14:editId="6FB62AD9">
            <wp:extent cx="723900" cy="952500"/>
            <wp:effectExtent l="0" t="0" r="0" b="0"/>
            <wp:docPr id="2" name="Рисунок 2" descr="Герб ППО (вектор) черна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ППО (вектор) черная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E33B7" w14:textId="77777777" w:rsidR="00433A3C" w:rsidRDefault="00433A3C" w:rsidP="00433A3C">
      <w:pPr>
        <w:widowControl w:val="0"/>
        <w:autoSpaceDE w:val="0"/>
        <w:autoSpaceDN w:val="0"/>
        <w:spacing w:line="0" w:lineRule="atLeast"/>
        <w:jc w:val="center"/>
        <w:rPr>
          <w:b/>
          <w:sz w:val="26"/>
          <w:szCs w:val="26"/>
          <w:lang w:eastAsia="ru-RU"/>
        </w:rPr>
      </w:pPr>
    </w:p>
    <w:p w14:paraId="4081272A" w14:textId="22A68D0F" w:rsidR="00433A3C" w:rsidRDefault="00433A3C" w:rsidP="00433A3C">
      <w:pPr>
        <w:widowControl w:val="0"/>
        <w:autoSpaceDE w:val="0"/>
        <w:autoSpaceDN w:val="0"/>
        <w:spacing w:line="0" w:lineRule="atLeast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МИНИСТЕРСТВО ЖИЛИЩНО-КОММУНАЛЬНОГО ХОЗЯЙСТВА </w:t>
      </w:r>
    </w:p>
    <w:p w14:paraId="35C8454F" w14:textId="77777777" w:rsidR="00433A3C" w:rsidRDefault="00433A3C" w:rsidP="00433A3C">
      <w:pPr>
        <w:widowControl w:val="0"/>
        <w:autoSpaceDE w:val="0"/>
        <w:autoSpaceDN w:val="0"/>
        <w:spacing w:line="0" w:lineRule="atLeast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И ГРАЖДАНСКОЙ ЗАЩИТЫ НАСЕЛЕНИЯ ПЕНЗЕНСКОЙ ОБЛАСТИ</w:t>
      </w:r>
    </w:p>
    <w:p w14:paraId="5F17B360" w14:textId="77777777" w:rsidR="00433A3C" w:rsidRDefault="00433A3C" w:rsidP="00433A3C">
      <w:pPr>
        <w:widowControl w:val="0"/>
        <w:autoSpaceDE w:val="0"/>
        <w:autoSpaceDN w:val="0"/>
        <w:spacing w:line="0" w:lineRule="atLeast"/>
        <w:ind w:firstLine="540"/>
        <w:jc w:val="both"/>
        <w:rPr>
          <w:b/>
          <w:sz w:val="26"/>
          <w:szCs w:val="26"/>
          <w:lang w:eastAsia="ru-RU"/>
        </w:rPr>
      </w:pPr>
    </w:p>
    <w:p w14:paraId="2B495540" w14:textId="4D7A0A64" w:rsidR="00433A3C" w:rsidRDefault="00433A3C" w:rsidP="00433A3C">
      <w:pPr>
        <w:keepNext/>
        <w:outlineLvl w:val="1"/>
        <w:rPr>
          <w:sz w:val="26"/>
          <w:szCs w:val="26"/>
          <w:lang w:eastAsia="ru-RU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6F5B42" wp14:editId="2C30AE03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35C9E4C8" id="Прямая соединительная линия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" strokeweight=".26mm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0CD9C7" wp14:editId="62908420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41154C2" id="Прямая соединительная линия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0B893A" wp14:editId="5D29B410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75882D90" id="Прямая соединительная линия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" strokeweight=".79mm">
                <v:stroke joinstyle="miter"/>
              </v:line>
            </w:pict>
          </mc:Fallback>
        </mc:AlternateContent>
      </w:r>
      <w:r>
        <w:rPr>
          <w:sz w:val="26"/>
          <w:szCs w:val="26"/>
          <w:lang w:eastAsia="ru-RU"/>
        </w:rPr>
        <w:t xml:space="preserve">         </w: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9C390E" wp14:editId="23EDADFE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7FCF2AB" id="Прямая соединительная линия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45B6C3" wp14:editId="7038BD7D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72F7D7F5" id="Прямая соединительная линия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" strokeweight=".26mm">
                <v:stroke joinstyle="miter"/>
              </v:line>
            </w:pict>
          </mc:Fallback>
        </mc:AlternateContent>
      </w:r>
      <w:r>
        <w:rPr>
          <w:sz w:val="26"/>
          <w:szCs w:val="26"/>
          <w:lang w:eastAsia="ru-RU"/>
        </w:rPr>
        <w:t xml:space="preserve">      </w:t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</w:p>
    <w:p w14:paraId="375836E4" w14:textId="77777777" w:rsidR="00433A3C" w:rsidRDefault="00433A3C" w:rsidP="00433A3C">
      <w:pPr>
        <w:keepNext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 Р И К А З</w:t>
      </w:r>
    </w:p>
    <w:p w14:paraId="4E3E9CF9" w14:textId="77777777" w:rsidR="00433A3C" w:rsidRDefault="00433A3C" w:rsidP="00433A3C">
      <w:pPr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</w:p>
    <w:tbl>
      <w:tblPr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540"/>
        <w:gridCol w:w="1086"/>
      </w:tblGrid>
      <w:tr w:rsidR="00433A3C" w14:paraId="4CF4592C" w14:textId="77777777" w:rsidTr="00433A3C">
        <w:tc>
          <w:tcPr>
            <w:tcW w:w="236" w:type="dxa"/>
            <w:hideMark/>
          </w:tcPr>
          <w:p w14:paraId="5318D59F" w14:textId="77777777" w:rsidR="00433A3C" w:rsidRDefault="00433A3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81471" w14:textId="77777777" w:rsidR="00433A3C" w:rsidRDefault="00433A3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hideMark/>
          </w:tcPr>
          <w:p w14:paraId="68C53187" w14:textId="77777777" w:rsidR="00433A3C" w:rsidRDefault="00433A3C">
            <w:pPr>
              <w:ind w:hanging="10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8" w:type="dxa"/>
          </w:tcPr>
          <w:p w14:paraId="7009F942" w14:textId="77777777" w:rsidR="00433A3C" w:rsidRDefault="00433A3C">
            <w:pPr>
              <w:jc w:val="center"/>
              <w:rPr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C446C" w14:textId="77777777" w:rsidR="00433A3C" w:rsidRDefault="00433A3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70C9CF5A" w14:textId="77777777" w:rsidR="00433A3C" w:rsidRDefault="00433A3C">
            <w:pPr>
              <w:jc w:val="center"/>
              <w:rPr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24B406" w14:textId="623B1BA6" w:rsidR="00433A3C" w:rsidRDefault="00433A3C">
            <w:pPr>
              <w:ind w:left="-8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</w:t>
            </w:r>
            <w:r w:rsidR="001526AF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40" w:type="dxa"/>
          </w:tcPr>
          <w:p w14:paraId="601AF543" w14:textId="77777777" w:rsidR="00433A3C" w:rsidRDefault="00433A3C">
            <w:pPr>
              <w:jc w:val="center"/>
              <w:rPr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40" w:type="dxa"/>
            <w:hideMark/>
          </w:tcPr>
          <w:p w14:paraId="053FF631" w14:textId="77777777" w:rsidR="00433A3C" w:rsidRDefault="00433A3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46A08" w14:textId="77777777" w:rsidR="00433A3C" w:rsidRDefault="00433A3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550DC387" w14:textId="77777777" w:rsidR="00433A3C" w:rsidRDefault="00433A3C" w:rsidP="00433A3C">
      <w:pPr>
        <w:spacing w:before="2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Пенза</w:t>
      </w:r>
    </w:p>
    <w:p w14:paraId="0C12FB05" w14:textId="77777777" w:rsidR="00433A3C" w:rsidRDefault="00433A3C" w:rsidP="00433A3C">
      <w:pPr>
        <w:spacing w:line="0" w:lineRule="atLeast"/>
        <w:ind w:firstLine="709"/>
        <w:jc w:val="center"/>
        <w:rPr>
          <w:sz w:val="18"/>
          <w:szCs w:val="28"/>
        </w:rPr>
      </w:pPr>
    </w:p>
    <w:p w14:paraId="4F34B4A6" w14:textId="77777777" w:rsidR="00433A3C" w:rsidRDefault="00433A3C" w:rsidP="00433A3C">
      <w:pPr>
        <w:spacing w:line="0" w:lineRule="atLeast"/>
        <w:ind w:firstLine="709"/>
        <w:jc w:val="center"/>
        <w:rPr>
          <w:sz w:val="18"/>
          <w:szCs w:val="28"/>
        </w:rPr>
      </w:pPr>
    </w:p>
    <w:p w14:paraId="62AB77B8" w14:textId="7A0A9E7D" w:rsidR="00985AA7" w:rsidRDefault="00433A3C" w:rsidP="00985A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sz w:val="28"/>
          <w:szCs w:val="28"/>
        </w:rPr>
        <w:t xml:space="preserve">Об утверждении доклада </w:t>
      </w:r>
      <w:r w:rsidR="00985AA7">
        <w:rPr>
          <w:b/>
          <w:color w:val="000000" w:themeColor="text1"/>
          <w:sz w:val="28"/>
          <w:szCs w:val="28"/>
        </w:rPr>
        <w:t xml:space="preserve">о </w:t>
      </w:r>
      <w:r w:rsidR="00985AA7">
        <w:rPr>
          <w:b/>
          <w:bCs/>
          <w:sz w:val="28"/>
          <w:szCs w:val="28"/>
          <w:lang w:bidi="ar-SA"/>
        </w:rPr>
        <w:t xml:space="preserve">правоприменительной практике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</w:t>
      </w:r>
      <w:r w:rsidR="00C23FD9">
        <w:rPr>
          <w:b/>
          <w:color w:val="000000"/>
          <w:sz w:val="28"/>
          <w:szCs w:val="28"/>
        </w:rPr>
        <w:t>за</w:t>
      </w:r>
      <w:r w:rsidR="00985AA7">
        <w:rPr>
          <w:b/>
          <w:color w:val="000000" w:themeColor="text1"/>
          <w:sz w:val="28"/>
          <w:szCs w:val="28"/>
        </w:rPr>
        <w:t xml:space="preserve"> 202</w:t>
      </w:r>
      <w:r w:rsidR="001526AF">
        <w:rPr>
          <w:b/>
          <w:color w:val="000000" w:themeColor="text1"/>
          <w:sz w:val="28"/>
          <w:szCs w:val="28"/>
        </w:rPr>
        <w:t>5</w:t>
      </w:r>
      <w:r w:rsidR="00985AA7">
        <w:rPr>
          <w:b/>
          <w:color w:val="000000" w:themeColor="text1"/>
          <w:sz w:val="28"/>
          <w:szCs w:val="28"/>
        </w:rPr>
        <w:t xml:space="preserve"> год</w:t>
      </w:r>
    </w:p>
    <w:p w14:paraId="7851AFF8" w14:textId="77777777" w:rsidR="00433A3C" w:rsidRDefault="00433A3C" w:rsidP="00433A3C">
      <w:pPr>
        <w:tabs>
          <w:tab w:val="left" w:pos="3840"/>
        </w:tabs>
        <w:spacing w:line="0" w:lineRule="atLeast"/>
        <w:ind w:firstLine="709"/>
        <w:jc w:val="center"/>
        <w:rPr>
          <w:b/>
          <w:sz w:val="52"/>
          <w:szCs w:val="44"/>
        </w:rPr>
      </w:pPr>
    </w:p>
    <w:p w14:paraId="70D8C0BD" w14:textId="3F18C18E" w:rsidR="00433A3C" w:rsidRDefault="00433A3C" w:rsidP="00985AA7">
      <w:pPr>
        <w:pStyle w:val="a5"/>
        <w:spacing w:line="0" w:lineRule="atLeast"/>
        <w:ind w:firstLine="709"/>
        <w:jc w:val="both"/>
        <w:rPr>
          <w:szCs w:val="28"/>
        </w:rPr>
      </w:pPr>
      <w:r w:rsidRPr="00985AA7">
        <w:rPr>
          <w:szCs w:val="28"/>
        </w:rPr>
        <w:t xml:space="preserve">В соответствии с </w:t>
      </w:r>
      <w:r w:rsidR="00985AA7" w:rsidRPr="00985AA7">
        <w:t>пунктом 10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собственности, утвержденных Постановлением Правительства Р</w:t>
      </w:r>
      <w:r w:rsidR="00E522F1">
        <w:t xml:space="preserve">оссийской </w:t>
      </w:r>
      <w:r w:rsidR="00985AA7" w:rsidRPr="00985AA7">
        <w:t>Ф</w:t>
      </w:r>
      <w:r w:rsidR="00E522F1">
        <w:t>едерации</w:t>
      </w:r>
      <w:r w:rsidR="00985AA7" w:rsidRPr="00985AA7">
        <w:t xml:space="preserve"> от 28.09.2022 № 1702 и</w:t>
      </w:r>
      <w:r w:rsidRPr="00985AA7">
        <w:rPr>
          <w:szCs w:val="28"/>
        </w:rPr>
        <w:t xml:space="preserve"> </w:t>
      </w:r>
      <w:r w:rsidR="007D46D6">
        <w:rPr>
          <w:szCs w:val="28"/>
        </w:rPr>
        <w:t xml:space="preserve">пунктом 10 </w:t>
      </w:r>
      <w:r w:rsidR="007D46D6" w:rsidRPr="007D46D6">
        <w:rPr>
          <w:szCs w:val="28"/>
        </w:rPr>
        <w:t>Порядка осуществления контроля за соответствием деятельности регионального оператора установленным требованиям</w:t>
      </w:r>
      <w:r w:rsidR="007D46D6">
        <w:rPr>
          <w:szCs w:val="28"/>
        </w:rPr>
        <w:t>, утвержденного</w:t>
      </w:r>
      <w:r w:rsidR="007D46D6" w:rsidRPr="007D46D6">
        <w:rPr>
          <w:szCs w:val="28"/>
        </w:rPr>
        <w:t xml:space="preserve"> Постановление</w:t>
      </w:r>
      <w:r w:rsidR="007D46D6">
        <w:rPr>
          <w:szCs w:val="28"/>
        </w:rPr>
        <w:t>м</w:t>
      </w:r>
      <w:r w:rsidR="007D46D6" w:rsidRPr="007D46D6">
        <w:rPr>
          <w:szCs w:val="28"/>
        </w:rPr>
        <w:t xml:space="preserve"> Правительства Пензенской обл</w:t>
      </w:r>
      <w:r w:rsidR="00E522F1">
        <w:rPr>
          <w:szCs w:val="28"/>
        </w:rPr>
        <w:t xml:space="preserve">асти </w:t>
      </w:r>
      <w:r w:rsidR="007D46D6" w:rsidRPr="007D46D6">
        <w:rPr>
          <w:szCs w:val="28"/>
        </w:rPr>
        <w:t xml:space="preserve">от 06.02.2023 </w:t>
      </w:r>
      <w:r w:rsidR="007D46D6">
        <w:rPr>
          <w:szCs w:val="28"/>
        </w:rPr>
        <w:t>№</w:t>
      </w:r>
      <w:r w:rsidR="007D46D6" w:rsidRPr="007D46D6">
        <w:rPr>
          <w:szCs w:val="28"/>
        </w:rPr>
        <w:t xml:space="preserve"> 65-пП </w:t>
      </w:r>
      <w:r>
        <w:rPr>
          <w:szCs w:val="28"/>
        </w:rPr>
        <w:t xml:space="preserve">(с последующими изменениями), </w:t>
      </w:r>
    </w:p>
    <w:p w14:paraId="46671868" w14:textId="77777777" w:rsidR="00433A3C" w:rsidRDefault="00433A3C" w:rsidP="00433A3C">
      <w:pPr>
        <w:spacing w:line="0" w:lineRule="atLeast"/>
        <w:ind w:firstLine="709"/>
        <w:jc w:val="both"/>
        <w:rPr>
          <w:b/>
          <w:bCs/>
          <w:spacing w:val="30"/>
          <w:sz w:val="28"/>
          <w:szCs w:val="28"/>
        </w:rPr>
      </w:pPr>
      <w:r>
        <w:rPr>
          <w:b/>
          <w:bCs/>
          <w:spacing w:val="30"/>
          <w:sz w:val="28"/>
          <w:szCs w:val="28"/>
        </w:rPr>
        <w:t>приказываю:</w:t>
      </w:r>
    </w:p>
    <w:p w14:paraId="7C203075" w14:textId="364C9713" w:rsidR="00433A3C" w:rsidRPr="00985AA7" w:rsidRDefault="00433A3C" w:rsidP="00433A3C">
      <w:pPr>
        <w:spacing w:line="0" w:lineRule="atLeast"/>
        <w:ind w:firstLine="709"/>
        <w:jc w:val="both"/>
        <w:rPr>
          <w:sz w:val="28"/>
          <w:szCs w:val="28"/>
        </w:rPr>
      </w:pPr>
      <w:r w:rsidRPr="00985AA7">
        <w:rPr>
          <w:sz w:val="28"/>
          <w:szCs w:val="28"/>
        </w:rPr>
        <w:t xml:space="preserve">1. Утвердить доклад </w:t>
      </w:r>
      <w:r w:rsidR="00985AA7" w:rsidRPr="00985AA7">
        <w:rPr>
          <w:color w:val="000000" w:themeColor="text1"/>
          <w:sz w:val="28"/>
          <w:szCs w:val="28"/>
        </w:rPr>
        <w:t xml:space="preserve">о </w:t>
      </w:r>
      <w:r w:rsidR="00985AA7" w:rsidRPr="00985AA7">
        <w:rPr>
          <w:sz w:val="28"/>
          <w:szCs w:val="28"/>
          <w:lang w:bidi="ar-SA"/>
        </w:rPr>
        <w:t xml:space="preserve">правоприменительной практике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</w:t>
      </w:r>
      <w:r w:rsidR="00985AA7" w:rsidRPr="00985AA7">
        <w:rPr>
          <w:sz w:val="28"/>
          <w:szCs w:val="28"/>
          <w:lang w:bidi="ar-SA"/>
        </w:rPr>
        <w:lastRenderedPageBreak/>
        <w:t xml:space="preserve">независимо от его формы собственности </w:t>
      </w:r>
      <w:r w:rsidR="00C23FD9">
        <w:rPr>
          <w:color w:val="000000"/>
          <w:sz w:val="28"/>
          <w:szCs w:val="28"/>
        </w:rPr>
        <w:t>за</w:t>
      </w:r>
      <w:r w:rsidR="00985AA7" w:rsidRPr="00985AA7">
        <w:rPr>
          <w:color w:val="000000" w:themeColor="text1"/>
          <w:sz w:val="28"/>
          <w:szCs w:val="28"/>
        </w:rPr>
        <w:t xml:space="preserve"> 202</w:t>
      </w:r>
      <w:r w:rsidR="001526AF">
        <w:rPr>
          <w:color w:val="000000" w:themeColor="text1"/>
          <w:sz w:val="28"/>
          <w:szCs w:val="28"/>
        </w:rPr>
        <w:t>5</w:t>
      </w:r>
      <w:r w:rsidR="00985AA7" w:rsidRPr="00985AA7">
        <w:rPr>
          <w:color w:val="000000" w:themeColor="text1"/>
          <w:sz w:val="28"/>
          <w:szCs w:val="28"/>
        </w:rPr>
        <w:t xml:space="preserve"> год </w:t>
      </w:r>
      <w:r w:rsidRPr="00985AA7">
        <w:rPr>
          <w:sz w:val="28"/>
          <w:szCs w:val="28"/>
        </w:rPr>
        <w:t xml:space="preserve">согласно приложению </w:t>
      </w:r>
      <w:r w:rsidR="008747F3">
        <w:rPr>
          <w:sz w:val="28"/>
          <w:szCs w:val="28"/>
        </w:rPr>
        <w:t xml:space="preserve">к  </w:t>
      </w:r>
      <w:r w:rsidRPr="00985AA7">
        <w:rPr>
          <w:sz w:val="28"/>
          <w:szCs w:val="28"/>
        </w:rPr>
        <w:t>данному приказу.</w:t>
      </w:r>
    </w:p>
    <w:p w14:paraId="79F0012B" w14:textId="1C4DD388" w:rsidR="00433A3C" w:rsidRDefault="00433A3C" w:rsidP="00433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цифровизации программ и информационного обеспечения разместить настоящий приказ на официальном сайте Министерства жилищно-коммунального хозяйства и гражданской защиты населения Пензенской области </w:t>
      </w:r>
      <w:r>
        <w:rPr>
          <w:sz w:val="28"/>
          <w:szCs w:val="28"/>
          <w:lang w:bidi="ar-SA"/>
        </w:rPr>
        <w:t xml:space="preserve">в информационно-телекоммуникационной сети «Интернет» </w:t>
      </w:r>
      <w:r>
        <w:rPr>
          <w:sz w:val="28"/>
          <w:szCs w:val="28"/>
        </w:rPr>
        <w:t>до 15.03.202</w:t>
      </w:r>
      <w:r w:rsidR="001526AF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0769DAD1" w14:textId="77777777" w:rsidR="00433A3C" w:rsidRDefault="00433A3C" w:rsidP="00433A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 xml:space="preserve">3. Управлению государственной жилищной инспекции </w:t>
      </w:r>
      <w:r>
        <w:rPr>
          <w:sz w:val="28"/>
          <w:szCs w:val="28"/>
          <w:lang w:bidi="ar-SA"/>
        </w:rPr>
        <w:t>направить доклад в адрес Министерства строительства и жилищно-коммунального хозяйства Российской Федерации в течение двух рабочих дней со дня его размещения на официальном сайте Министерства в информационно-телекоммуникационной сети «Интернет».</w:t>
      </w:r>
    </w:p>
    <w:p w14:paraId="02FC31B6" w14:textId="1EB60493" w:rsidR="00433A3C" w:rsidRDefault="00433A3C" w:rsidP="00433A3C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 </w:t>
      </w:r>
      <w:r w:rsidR="0007399E">
        <w:rPr>
          <w:sz w:val="28"/>
          <w:szCs w:val="28"/>
        </w:rPr>
        <w:t>Кузнецова А.С.</w:t>
      </w:r>
    </w:p>
    <w:p w14:paraId="200BC5EC" w14:textId="77777777" w:rsidR="00433A3C" w:rsidRDefault="00433A3C" w:rsidP="00433A3C">
      <w:pPr>
        <w:spacing w:line="0" w:lineRule="atLeast"/>
        <w:ind w:firstLine="709"/>
        <w:jc w:val="both"/>
        <w:rPr>
          <w:sz w:val="22"/>
          <w:szCs w:val="16"/>
        </w:rPr>
      </w:pPr>
    </w:p>
    <w:p w14:paraId="7EB4A80E" w14:textId="77777777" w:rsidR="00433A3C" w:rsidRDefault="00433A3C" w:rsidP="00433A3C">
      <w:pPr>
        <w:spacing w:line="0" w:lineRule="atLeast"/>
        <w:ind w:firstLine="709"/>
        <w:jc w:val="both"/>
      </w:pPr>
    </w:p>
    <w:p w14:paraId="73A01034" w14:textId="77777777" w:rsidR="00433A3C" w:rsidRDefault="00433A3C" w:rsidP="00433A3C">
      <w:pPr>
        <w:spacing w:line="0" w:lineRule="atLeast"/>
        <w:ind w:firstLine="709"/>
        <w:jc w:val="both"/>
      </w:pPr>
    </w:p>
    <w:p w14:paraId="5E9A831D" w14:textId="77777777" w:rsidR="00433A3C" w:rsidRDefault="00433A3C" w:rsidP="00433A3C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Министр                                                                                    М.А.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Панюхин</w:t>
      </w:r>
      <w:proofErr w:type="spellEnd"/>
    </w:p>
    <w:p w14:paraId="68A4E2D9" w14:textId="77777777" w:rsidR="00433A3C" w:rsidRDefault="00433A3C" w:rsidP="00433A3C">
      <w:pPr>
        <w:spacing w:line="0" w:lineRule="atLeast"/>
        <w:ind w:firstLine="709"/>
        <w:jc w:val="both"/>
        <w:rPr>
          <w:sz w:val="28"/>
          <w:szCs w:val="28"/>
        </w:rPr>
      </w:pPr>
    </w:p>
    <w:p w14:paraId="5E7D1C31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6251F221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55FCD52F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7E0E67C7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49CF3BE6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7AB5FBEB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1A331C0C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4BCF779B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4E6079E5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07169407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22E935B6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0CEDF070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38B0BC38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5B5DF56F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3C52F4DC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6E00D82F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0E5A2C9E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07D6FB98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6199A84E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053D1675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14B6663E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3E7E33F0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1B880D67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66AD5188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678FC1C3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2C650A9F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4F5AC0F7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73F45A58" w14:textId="77777777" w:rsidR="00985AA7" w:rsidRDefault="00985AA7" w:rsidP="00985AA7">
      <w:pPr>
        <w:spacing w:line="0" w:lineRule="atLeast"/>
        <w:ind w:firstLine="5387"/>
        <w:jc w:val="center"/>
        <w:rPr>
          <w:sz w:val="28"/>
          <w:szCs w:val="28"/>
        </w:rPr>
      </w:pPr>
    </w:p>
    <w:p w14:paraId="189F8D94" w14:textId="50349109" w:rsidR="00433A3C" w:rsidRDefault="00433A3C" w:rsidP="008747F3">
      <w:pPr>
        <w:spacing w:line="0" w:lineRule="atLeast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3C072C13" w14:textId="77777777" w:rsidR="00433A3C" w:rsidRDefault="00433A3C" w:rsidP="008747F3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приказу Министерства жилищно-коммунального хозяйства и гражданской </w:t>
      </w:r>
    </w:p>
    <w:p w14:paraId="7A32AF6A" w14:textId="77777777" w:rsidR="00433A3C" w:rsidRDefault="00433A3C" w:rsidP="008747F3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защиты населения Пензенской области</w:t>
      </w:r>
    </w:p>
    <w:p w14:paraId="05805F89" w14:textId="7D4599A7" w:rsidR="00433A3C" w:rsidRDefault="00433A3C" w:rsidP="008747F3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 _________202</w:t>
      </w:r>
      <w:r w:rsidR="001526AF">
        <w:rPr>
          <w:sz w:val="28"/>
          <w:szCs w:val="28"/>
        </w:rPr>
        <w:t>6</w:t>
      </w:r>
      <w:r>
        <w:rPr>
          <w:sz w:val="28"/>
          <w:szCs w:val="28"/>
        </w:rPr>
        <w:t xml:space="preserve"> №____</w:t>
      </w:r>
    </w:p>
    <w:p w14:paraId="28DDBF25" w14:textId="77777777" w:rsidR="00433A3C" w:rsidRDefault="00433A3C" w:rsidP="00433A3C">
      <w:pPr>
        <w:spacing w:line="0" w:lineRule="atLeast"/>
        <w:ind w:firstLine="709"/>
        <w:jc w:val="both"/>
        <w:rPr>
          <w:sz w:val="28"/>
          <w:szCs w:val="28"/>
        </w:rPr>
      </w:pPr>
    </w:p>
    <w:p w14:paraId="5DFAC701" w14:textId="77777777" w:rsidR="00433A3C" w:rsidRDefault="00433A3C" w:rsidP="00433A3C">
      <w:pPr>
        <w:spacing w:line="0" w:lineRule="atLeast"/>
        <w:ind w:firstLine="709"/>
        <w:jc w:val="both"/>
        <w:rPr>
          <w:sz w:val="28"/>
          <w:szCs w:val="28"/>
        </w:rPr>
      </w:pPr>
    </w:p>
    <w:p w14:paraId="3FFCA7EC" w14:textId="77777777" w:rsidR="00AE0E5C" w:rsidRDefault="00AE0E5C" w:rsidP="005202AE">
      <w:pPr>
        <w:spacing w:line="0" w:lineRule="atLeast"/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341F4A88" w14:textId="02684128" w:rsidR="00A053DF" w:rsidRDefault="00AE0E5C" w:rsidP="007479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color w:val="000000" w:themeColor="text1"/>
          <w:sz w:val="28"/>
          <w:szCs w:val="28"/>
        </w:rPr>
        <w:t xml:space="preserve">Доклад </w:t>
      </w:r>
      <w:bookmarkStart w:id="0" w:name="_Hlk132896986"/>
      <w:r w:rsidR="005202AE">
        <w:rPr>
          <w:b/>
          <w:color w:val="000000" w:themeColor="text1"/>
          <w:sz w:val="28"/>
          <w:szCs w:val="28"/>
        </w:rPr>
        <w:t xml:space="preserve">о </w:t>
      </w:r>
      <w:r w:rsidR="00532287">
        <w:rPr>
          <w:b/>
          <w:bCs/>
          <w:sz w:val="28"/>
          <w:szCs w:val="28"/>
          <w:lang w:bidi="ar-SA"/>
        </w:rPr>
        <w:t xml:space="preserve">правоприменительной практике осуществления </w:t>
      </w:r>
      <w:r w:rsidR="007479EB">
        <w:rPr>
          <w:b/>
          <w:bCs/>
          <w:sz w:val="28"/>
          <w:szCs w:val="28"/>
          <w:lang w:bidi="ar-SA"/>
        </w:rPr>
        <w:t>г</w:t>
      </w:r>
      <w:r w:rsidR="00532287">
        <w:rPr>
          <w:b/>
          <w:bCs/>
          <w:sz w:val="28"/>
          <w:szCs w:val="28"/>
          <w:lang w:bidi="ar-SA"/>
        </w:rPr>
        <w:t>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</w:t>
      </w:r>
      <w:r w:rsidR="007479EB">
        <w:rPr>
          <w:b/>
          <w:bCs/>
          <w:sz w:val="28"/>
          <w:szCs w:val="28"/>
          <w:lang w:bidi="ar-SA"/>
        </w:rPr>
        <w:t xml:space="preserve"> </w:t>
      </w:r>
      <w:r w:rsidR="00C23FD9">
        <w:rPr>
          <w:b/>
          <w:color w:val="000000"/>
          <w:sz w:val="28"/>
          <w:szCs w:val="28"/>
        </w:rPr>
        <w:t>за</w:t>
      </w:r>
      <w:r w:rsidR="00612643">
        <w:rPr>
          <w:b/>
          <w:color w:val="000000" w:themeColor="text1"/>
          <w:sz w:val="28"/>
          <w:szCs w:val="28"/>
        </w:rPr>
        <w:t xml:space="preserve"> 202</w:t>
      </w:r>
      <w:r w:rsidR="001526AF">
        <w:rPr>
          <w:b/>
          <w:color w:val="000000" w:themeColor="text1"/>
          <w:sz w:val="28"/>
          <w:szCs w:val="28"/>
        </w:rPr>
        <w:t>5</w:t>
      </w:r>
      <w:r w:rsidR="00612643">
        <w:rPr>
          <w:b/>
          <w:color w:val="000000" w:themeColor="text1"/>
          <w:sz w:val="28"/>
          <w:szCs w:val="28"/>
        </w:rPr>
        <w:t xml:space="preserve"> год</w:t>
      </w:r>
      <w:bookmarkEnd w:id="0"/>
    </w:p>
    <w:p w14:paraId="1AB3D593" w14:textId="77777777" w:rsidR="00903FCB" w:rsidRDefault="00903FCB" w:rsidP="005202AE">
      <w:pPr>
        <w:pStyle w:val="a5"/>
        <w:spacing w:line="0" w:lineRule="atLeast"/>
        <w:ind w:firstLine="709"/>
        <w:jc w:val="both"/>
      </w:pPr>
    </w:p>
    <w:p w14:paraId="3B0C24DC" w14:textId="45ABF0DA" w:rsidR="003C2357" w:rsidRDefault="003C2357" w:rsidP="00377911">
      <w:pPr>
        <w:pStyle w:val="a5"/>
        <w:numPr>
          <w:ilvl w:val="0"/>
          <w:numId w:val="17"/>
        </w:numPr>
        <w:spacing w:line="0" w:lineRule="atLeast"/>
        <w:jc w:val="center"/>
        <w:rPr>
          <w:b/>
          <w:bCs/>
        </w:rPr>
      </w:pPr>
      <w:bookmarkStart w:id="1" w:name="_Hlk132897037"/>
      <w:r w:rsidRPr="003C2357">
        <w:rPr>
          <w:b/>
          <w:bCs/>
        </w:rPr>
        <w:t>Общие положения</w:t>
      </w:r>
    </w:p>
    <w:p w14:paraId="63B4D649" w14:textId="77777777" w:rsidR="003C2357" w:rsidRPr="003C2357" w:rsidRDefault="003C2357" w:rsidP="005202AE">
      <w:pPr>
        <w:pStyle w:val="a5"/>
        <w:spacing w:line="0" w:lineRule="atLeast"/>
        <w:ind w:firstLine="709"/>
        <w:jc w:val="center"/>
        <w:rPr>
          <w:b/>
          <w:bCs/>
        </w:rPr>
      </w:pPr>
    </w:p>
    <w:p w14:paraId="768E4130" w14:textId="5FC78BDA" w:rsidR="00532287" w:rsidRDefault="00532287" w:rsidP="00985A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Должностными лицами, уполномоченными на принятие решений о проведении контрольных (надзорных) мероприятий, являются руководитель органа государственного жилищного надзора</w:t>
      </w:r>
      <w:r w:rsidR="00C23FD9">
        <w:rPr>
          <w:sz w:val="28"/>
          <w:szCs w:val="28"/>
          <w:lang w:bidi="ar-SA"/>
        </w:rPr>
        <w:t xml:space="preserve"> - Министр </w:t>
      </w:r>
      <w:r>
        <w:rPr>
          <w:sz w:val="28"/>
          <w:szCs w:val="28"/>
          <w:lang w:bidi="ar-SA"/>
        </w:rPr>
        <w:t xml:space="preserve">и его </w:t>
      </w:r>
      <w:r w:rsidR="00C23FD9">
        <w:rPr>
          <w:sz w:val="28"/>
          <w:szCs w:val="28"/>
          <w:lang w:bidi="ar-SA"/>
        </w:rPr>
        <w:t xml:space="preserve">первый </w:t>
      </w:r>
      <w:r>
        <w:rPr>
          <w:sz w:val="28"/>
          <w:szCs w:val="28"/>
          <w:lang w:bidi="ar-SA"/>
        </w:rPr>
        <w:t>заместител</w:t>
      </w:r>
      <w:r w:rsidR="00C23FD9">
        <w:rPr>
          <w:sz w:val="28"/>
          <w:szCs w:val="28"/>
          <w:lang w:bidi="ar-SA"/>
        </w:rPr>
        <w:t>ь</w:t>
      </w:r>
      <w:r>
        <w:rPr>
          <w:sz w:val="28"/>
          <w:szCs w:val="28"/>
          <w:lang w:bidi="ar-SA"/>
        </w:rPr>
        <w:t>.</w:t>
      </w:r>
    </w:p>
    <w:p w14:paraId="4A67B876" w14:textId="54A1A331" w:rsidR="00532287" w:rsidRPr="007479EB" w:rsidRDefault="00532287" w:rsidP="00532287">
      <w:pPr>
        <w:ind w:firstLine="709"/>
        <w:jc w:val="both"/>
        <w:rPr>
          <w:sz w:val="28"/>
          <w:szCs w:val="28"/>
          <w:lang w:bidi="ar-SA"/>
        </w:rPr>
      </w:pPr>
      <w:r w:rsidRPr="007479EB">
        <w:rPr>
          <w:sz w:val="28"/>
          <w:szCs w:val="28"/>
          <w:lang w:bidi="ar-SA"/>
        </w:rPr>
        <w:t xml:space="preserve">Объектами контроля (надзора) являются деятельность, действия (бездействие) </w:t>
      </w:r>
      <w:r w:rsidR="00D84710" w:rsidRPr="00D84710">
        <w:rPr>
          <w:sz w:val="28"/>
          <w:szCs w:val="28"/>
          <w:lang w:bidi="ar-SA"/>
        </w:rPr>
        <w:t>Регионального фонда капитального ремонта многоквартирных домов Пензенской области (далее-региональный оператор)</w:t>
      </w:r>
      <w:r w:rsidRPr="007479EB">
        <w:rPr>
          <w:sz w:val="28"/>
          <w:szCs w:val="28"/>
          <w:lang w:bidi="ar-SA"/>
        </w:rPr>
        <w:t>, в рамках которых должны соблюдаться требования.</w:t>
      </w:r>
    </w:p>
    <w:p w14:paraId="081C619C" w14:textId="0BC89E6D" w:rsidR="00532287" w:rsidRPr="007479EB" w:rsidRDefault="00532287" w:rsidP="00532287">
      <w:pPr>
        <w:ind w:firstLine="709"/>
        <w:jc w:val="both"/>
        <w:rPr>
          <w:sz w:val="28"/>
          <w:szCs w:val="28"/>
          <w:lang w:bidi="ar-SA"/>
        </w:rPr>
      </w:pPr>
      <w:r w:rsidRPr="007479EB">
        <w:rPr>
          <w:sz w:val="28"/>
          <w:szCs w:val="28"/>
          <w:lang w:bidi="ar-SA"/>
        </w:rPr>
        <w:t>Предметом контроля (надзора) является соблюдение региональным оператором следующих требований:</w:t>
      </w:r>
    </w:p>
    <w:p w14:paraId="43D94FE0" w14:textId="77777777" w:rsidR="00532287" w:rsidRPr="007479EB" w:rsidRDefault="00532287" w:rsidP="00532287">
      <w:pPr>
        <w:ind w:firstLine="709"/>
        <w:jc w:val="both"/>
        <w:rPr>
          <w:sz w:val="28"/>
          <w:szCs w:val="28"/>
          <w:lang w:bidi="ar-SA"/>
        </w:rPr>
      </w:pPr>
      <w:r w:rsidRPr="007479EB">
        <w:rPr>
          <w:sz w:val="28"/>
          <w:szCs w:val="28"/>
          <w:lang w:bidi="ar-SA"/>
        </w:rPr>
        <w:t>а) требования к подготовке и направлению собственникам помещений в многоквартирном доме предложений о сроке начала капитального ремонта, необходимом перечне и объеме услуг и (или) работ, их стоимости, порядке и источниках финансирования капитального ремонта и других предложений, связанных с проведением такого капитального ремонта;</w:t>
      </w:r>
    </w:p>
    <w:p w14:paraId="02DA12AE" w14:textId="77777777" w:rsidR="00532287" w:rsidRPr="007479EB" w:rsidRDefault="00532287" w:rsidP="00532287">
      <w:pPr>
        <w:ind w:firstLine="709"/>
        <w:jc w:val="both"/>
        <w:rPr>
          <w:sz w:val="28"/>
          <w:szCs w:val="28"/>
          <w:lang w:bidi="ar-SA"/>
        </w:rPr>
      </w:pPr>
      <w:r w:rsidRPr="007479EB">
        <w:rPr>
          <w:sz w:val="28"/>
          <w:szCs w:val="28"/>
          <w:lang w:bidi="ar-SA"/>
        </w:rPr>
        <w:t>б) требования к обеспечению проведения капитального ремонта в отношении многоквартирного дома, собственники помещений в котором формируют фонд капитального ремонта на счете регионального оператора, в сроки, предусмотренные региональной программой капитального ремонта общего имущества в многоквартирном доме (далее - региональная программа капитального ремонта) и конкретизированные в краткосрочном плане реализации региональной программы капитального ремонта;</w:t>
      </w:r>
    </w:p>
    <w:p w14:paraId="030B4993" w14:textId="77777777" w:rsidR="00532287" w:rsidRPr="007479EB" w:rsidRDefault="00532287" w:rsidP="00532287">
      <w:pPr>
        <w:ind w:firstLine="709"/>
        <w:jc w:val="both"/>
        <w:rPr>
          <w:sz w:val="28"/>
          <w:szCs w:val="28"/>
          <w:lang w:bidi="ar-SA"/>
        </w:rPr>
      </w:pPr>
      <w:r w:rsidRPr="007479EB">
        <w:rPr>
          <w:sz w:val="28"/>
          <w:szCs w:val="28"/>
          <w:lang w:bidi="ar-SA"/>
        </w:rPr>
        <w:t xml:space="preserve">в) требования к осуществлению приемки оказанных услуг и (или) выполненных работ по капитальному ремонту, в том числе к обеспечению создания соответствующих комиссий с участием представителей исполнительных органов субъектов Российской Федерации, ответственных за реализацию региональных программ капитального ремонта и (или) краткосрочных планов их реализации, и (или) органов местного самоуправления, лиц, осуществляющих управление </w:t>
      </w:r>
      <w:r w:rsidRPr="007479EB">
        <w:rPr>
          <w:sz w:val="28"/>
          <w:szCs w:val="28"/>
          <w:lang w:bidi="ar-SA"/>
        </w:rPr>
        <w:lastRenderedPageBreak/>
        <w:t>многоквартирным домом, и представителей собственников помещений в многоквартирном доме;</w:t>
      </w:r>
    </w:p>
    <w:p w14:paraId="63122DE5" w14:textId="77777777" w:rsidR="00532287" w:rsidRPr="007479EB" w:rsidRDefault="00532287" w:rsidP="00532287">
      <w:pPr>
        <w:ind w:firstLine="709"/>
        <w:jc w:val="both"/>
        <w:rPr>
          <w:sz w:val="28"/>
          <w:szCs w:val="28"/>
          <w:lang w:bidi="ar-SA"/>
        </w:rPr>
      </w:pPr>
      <w:r w:rsidRPr="007479EB">
        <w:rPr>
          <w:sz w:val="28"/>
          <w:szCs w:val="28"/>
          <w:lang w:bidi="ar-SA"/>
        </w:rPr>
        <w:t>г) требования к контролю качества и сроков оказания услуг и (или) выполнения работ по капитальному ремонту подрядными организациями и соответствия таких услуг и (или) работ требованиям проектной документации;</w:t>
      </w:r>
    </w:p>
    <w:p w14:paraId="4B77A272" w14:textId="77777777" w:rsidR="00532287" w:rsidRPr="007479EB" w:rsidRDefault="00532287" w:rsidP="00532287">
      <w:pPr>
        <w:ind w:firstLine="709"/>
        <w:jc w:val="both"/>
        <w:rPr>
          <w:sz w:val="28"/>
          <w:szCs w:val="28"/>
          <w:lang w:bidi="ar-SA"/>
        </w:rPr>
      </w:pPr>
      <w:r w:rsidRPr="007479EB">
        <w:rPr>
          <w:sz w:val="28"/>
          <w:szCs w:val="28"/>
          <w:lang w:bidi="ar-SA"/>
        </w:rPr>
        <w:t>д) требования к качеству оказанных услуг и (или) выполненных работ по капитальному ремонту в течение не менее 5 лет с момента подписания соответствующего акта приемки оказанных услуг и (или) выполненных работ;</w:t>
      </w:r>
    </w:p>
    <w:p w14:paraId="479FD611" w14:textId="77777777" w:rsidR="00532287" w:rsidRPr="007479EB" w:rsidRDefault="00532287" w:rsidP="00532287">
      <w:pPr>
        <w:ind w:firstLine="709"/>
        <w:jc w:val="both"/>
        <w:rPr>
          <w:sz w:val="28"/>
          <w:szCs w:val="28"/>
          <w:lang w:bidi="ar-SA"/>
        </w:rPr>
      </w:pPr>
      <w:r w:rsidRPr="007479EB">
        <w:rPr>
          <w:sz w:val="28"/>
          <w:szCs w:val="28"/>
          <w:lang w:bidi="ar-SA"/>
        </w:rPr>
        <w:t>е) требования к представлению своими силами или силами третьих лиц собственнику помещения в многоквартирном доме платежных документов для уплаты взносов на капитальный ремонт по адресу нахождения помещения в многоквартирном доме, за капитальный ремонт в котором вносится взнос на капитальный ремонт, и принятию установленных законодательством мер в отношении собственников помещений в многоквартирном доме, формирующих фонд капитального ремонта на счете регионального оператора, в случае несвоевременной и (или) неполной уплаты ими взносов на капитальный ремонт;</w:t>
      </w:r>
    </w:p>
    <w:p w14:paraId="59E41E2B" w14:textId="77777777" w:rsidR="00532287" w:rsidRPr="007479EB" w:rsidRDefault="00532287" w:rsidP="00532287">
      <w:pPr>
        <w:ind w:firstLine="709"/>
        <w:jc w:val="both"/>
        <w:rPr>
          <w:sz w:val="28"/>
          <w:szCs w:val="28"/>
          <w:lang w:bidi="ar-SA"/>
        </w:rPr>
      </w:pPr>
      <w:r w:rsidRPr="007479EB">
        <w:rPr>
          <w:sz w:val="28"/>
          <w:szCs w:val="28"/>
          <w:lang w:bidi="ar-SA"/>
        </w:rPr>
        <w:t>ж) требования к размещению информации об исполнении своих обязанностей по организации проведения капитального ремонта в государственной информационной системе жилищно-коммунального хозяйства в соответствии с законодательством Российской Федерации;</w:t>
      </w:r>
    </w:p>
    <w:p w14:paraId="1F664937" w14:textId="77777777" w:rsidR="00532287" w:rsidRPr="007479EB" w:rsidRDefault="00532287" w:rsidP="00532287">
      <w:pPr>
        <w:ind w:firstLine="709"/>
        <w:jc w:val="both"/>
        <w:rPr>
          <w:sz w:val="28"/>
          <w:szCs w:val="28"/>
          <w:lang w:bidi="ar-SA"/>
        </w:rPr>
      </w:pPr>
      <w:r w:rsidRPr="007479EB">
        <w:rPr>
          <w:sz w:val="28"/>
          <w:szCs w:val="28"/>
          <w:lang w:bidi="ar-SA"/>
        </w:rPr>
        <w:t>з) требования к обеспечению подготовки задания на оказание услуг и (или) выполнение работ по капитальному ремонту и при необходимости подготовки проектной документации на проведение капитального ремонта, утверждению проектной документации и обеспечению ее качества и соответствия требованиям технических регламентов, стандартов и других нормативных документов;</w:t>
      </w:r>
    </w:p>
    <w:p w14:paraId="3213848B" w14:textId="77777777" w:rsidR="00532287" w:rsidRPr="007479EB" w:rsidRDefault="00532287" w:rsidP="00532287">
      <w:pPr>
        <w:ind w:firstLine="709"/>
        <w:jc w:val="both"/>
        <w:rPr>
          <w:sz w:val="28"/>
          <w:szCs w:val="28"/>
          <w:lang w:bidi="ar-SA"/>
        </w:rPr>
      </w:pPr>
      <w:r w:rsidRPr="007479EB">
        <w:rPr>
          <w:sz w:val="28"/>
          <w:szCs w:val="28"/>
          <w:lang w:bidi="ar-SA"/>
        </w:rPr>
        <w:t>и) требования к обеспечению установления фактов воспрепятствования проведению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работ;</w:t>
      </w:r>
    </w:p>
    <w:p w14:paraId="31D09FDD" w14:textId="77777777" w:rsidR="00532287" w:rsidRPr="007479EB" w:rsidRDefault="00532287" w:rsidP="00532287">
      <w:pPr>
        <w:ind w:firstLine="709"/>
        <w:jc w:val="both"/>
        <w:rPr>
          <w:sz w:val="28"/>
          <w:szCs w:val="28"/>
          <w:lang w:bidi="ar-SA"/>
        </w:rPr>
      </w:pPr>
      <w:r w:rsidRPr="007479EB">
        <w:rPr>
          <w:sz w:val="28"/>
          <w:szCs w:val="28"/>
          <w:lang w:bidi="ar-SA"/>
        </w:rPr>
        <w:t>к) требования к осуществлению капитального ремонта в объеме, необходимом для ликвидации последствий, возникших вследствие аварии, иных чрезвычайных ситуаций природного или техногенного характера, в случае возникновения таких аварии и ситуаций;</w:t>
      </w:r>
    </w:p>
    <w:p w14:paraId="2B91B32F" w14:textId="77777777" w:rsidR="00532287" w:rsidRPr="007479EB" w:rsidRDefault="00532287" w:rsidP="00532287">
      <w:pPr>
        <w:ind w:firstLine="709"/>
        <w:jc w:val="both"/>
        <w:rPr>
          <w:sz w:val="28"/>
          <w:szCs w:val="28"/>
          <w:lang w:bidi="ar-SA"/>
        </w:rPr>
      </w:pPr>
      <w:r w:rsidRPr="007479EB">
        <w:rPr>
          <w:sz w:val="28"/>
          <w:szCs w:val="28"/>
          <w:lang w:bidi="ar-SA"/>
        </w:rPr>
        <w:t>л) требования к передаче лицу, осуществляющему управление многоквартирным домом, в котором проведен капитальный ремонт, копий документов о проведенном капитальном ремонте (в том числе копий проектной, сметной документации, договоров об оказании услуг и (или) о выполнении работ по капитальному ремонту, актов приемки оказанных услуг и (или) выполненных работ) и иных документов, связанных с проведением капитального ремонта, за исключением финансовых документов;</w:t>
      </w:r>
    </w:p>
    <w:p w14:paraId="0F93DA02" w14:textId="77777777" w:rsidR="00532287" w:rsidRPr="007479EB" w:rsidRDefault="00532287" w:rsidP="00532287">
      <w:pPr>
        <w:ind w:firstLine="709"/>
        <w:jc w:val="both"/>
        <w:rPr>
          <w:sz w:val="28"/>
          <w:szCs w:val="28"/>
          <w:lang w:bidi="ar-SA"/>
        </w:rPr>
      </w:pPr>
      <w:r w:rsidRPr="007479EB">
        <w:rPr>
          <w:sz w:val="28"/>
          <w:szCs w:val="28"/>
          <w:lang w:bidi="ar-SA"/>
        </w:rPr>
        <w:t>м) требования, установленные законодательством об энергосбережении и о повышении энергетической эффективности.</w:t>
      </w:r>
    </w:p>
    <w:p w14:paraId="32690874" w14:textId="6E4A693A" w:rsidR="007D190D" w:rsidRDefault="00E95139" w:rsidP="008747F3">
      <w:pPr>
        <w:ind w:firstLine="709"/>
        <w:jc w:val="both"/>
        <w:rPr>
          <w:sz w:val="28"/>
          <w:szCs w:val="28"/>
        </w:rPr>
      </w:pPr>
      <w:r w:rsidRPr="007479EB">
        <w:rPr>
          <w:sz w:val="28"/>
          <w:szCs w:val="28"/>
        </w:rPr>
        <w:t xml:space="preserve">Согласно п. 1.1 </w:t>
      </w:r>
      <w:r w:rsidR="008747F3" w:rsidRPr="007479EB">
        <w:rPr>
          <w:sz w:val="28"/>
          <w:szCs w:val="28"/>
        </w:rPr>
        <w:t>Положения о Министерстве жилищно-коммунального хозяйства и гражданской защиты населения Пензенской области</w:t>
      </w:r>
      <w:r w:rsidR="008747F3">
        <w:rPr>
          <w:sz w:val="28"/>
          <w:szCs w:val="28"/>
        </w:rPr>
        <w:t>, утвержденного</w:t>
      </w:r>
      <w:r w:rsidR="008747F3" w:rsidRPr="007479EB">
        <w:rPr>
          <w:sz w:val="28"/>
          <w:szCs w:val="28"/>
        </w:rPr>
        <w:t xml:space="preserve"> </w:t>
      </w:r>
      <w:r w:rsidRPr="007479EB">
        <w:rPr>
          <w:sz w:val="28"/>
          <w:szCs w:val="28"/>
        </w:rPr>
        <w:t>постановлени</w:t>
      </w:r>
      <w:r w:rsidR="008747F3">
        <w:rPr>
          <w:sz w:val="28"/>
          <w:szCs w:val="28"/>
        </w:rPr>
        <w:t>ем П</w:t>
      </w:r>
      <w:r w:rsidR="008747F3" w:rsidRPr="007479EB">
        <w:rPr>
          <w:sz w:val="28"/>
          <w:szCs w:val="28"/>
        </w:rPr>
        <w:t>равительства Пензенской области</w:t>
      </w:r>
      <w:r w:rsidR="008747F3" w:rsidRPr="008747F3">
        <w:rPr>
          <w:sz w:val="28"/>
          <w:szCs w:val="28"/>
        </w:rPr>
        <w:t xml:space="preserve"> </w:t>
      </w:r>
      <w:r w:rsidR="008747F3" w:rsidRPr="007479EB">
        <w:rPr>
          <w:sz w:val="28"/>
          <w:szCs w:val="28"/>
        </w:rPr>
        <w:t xml:space="preserve">от </w:t>
      </w:r>
      <w:r w:rsidR="00E522F1" w:rsidRPr="007479EB">
        <w:rPr>
          <w:sz w:val="28"/>
          <w:szCs w:val="28"/>
        </w:rPr>
        <w:t xml:space="preserve">19.07.2021 </w:t>
      </w:r>
      <w:r w:rsidR="00E522F1">
        <w:rPr>
          <w:sz w:val="28"/>
          <w:szCs w:val="28"/>
        </w:rPr>
        <w:t>№</w:t>
      </w:r>
      <w:r w:rsidR="008747F3" w:rsidRPr="007479EB">
        <w:rPr>
          <w:sz w:val="28"/>
          <w:szCs w:val="28"/>
        </w:rPr>
        <w:t xml:space="preserve"> 424-пП</w:t>
      </w:r>
      <w:r w:rsidR="008747F3">
        <w:rPr>
          <w:sz w:val="28"/>
          <w:szCs w:val="28"/>
        </w:rPr>
        <w:t xml:space="preserve"> </w:t>
      </w:r>
      <w:r w:rsidR="00F20A43">
        <w:rPr>
          <w:sz w:val="28"/>
          <w:szCs w:val="28"/>
        </w:rPr>
        <w:lastRenderedPageBreak/>
        <w:t>Министерство</w:t>
      </w:r>
      <w:r w:rsidR="00E522F1">
        <w:rPr>
          <w:sz w:val="28"/>
          <w:szCs w:val="28"/>
        </w:rPr>
        <w:t xml:space="preserve"> </w:t>
      </w:r>
      <w:r w:rsidRPr="007479EB">
        <w:rPr>
          <w:sz w:val="28"/>
          <w:szCs w:val="28"/>
        </w:rPr>
        <w:t>является исполнительным органом Пензенской области, уполномоченным осуществлять, в том числе региональный государственный жилищный контроль (надзор</w:t>
      </w:r>
      <w:r w:rsidR="00532287" w:rsidRPr="007479EB">
        <w:rPr>
          <w:sz w:val="28"/>
          <w:szCs w:val="28"/>
        </w:rPr>
        <w:t>)</w:t>
      </w:r>
      <w:r w:rsidRPr="007479EB">
        <w:rPr>
          <w:sz w:val="28"/>
          <w:szCs w:val="28"/>
        </w:rPr>
        <w:t>.</w:t>
      </w:r>
    </w:p>
    <w:p w14:paraId="7BF4E2E0" w14:textId="77777777" w:rsidR="00CA1466" w:rsidRDefault="00CA1466" w:rsidP="007479EB">
      <w:pPr>
        <w:contextualSpacing/>
        <w:jc w:val="center"/>
        <w:rPr>
          <w:b/>
          <w:i/>
          <w:sz w:val="28"/>
          <w:szCs w:val="28"/>
        </w:rPr>
      </w:pPr>
    </w:p>
    <w:p w14:paraId="412C719A" w14:textId="09477FFF" w:rsidR="00AE0E5C" w:rsidRDefault="00377911" w:rsidP="00377911">
      <w:pPr>
        <w:pStyle w:val="a5"/>
        <w:spacing w:line="0" w:lineRule="atLeast"/>
        <w:jc w:val="center"/>
        <w:rPr>
          <w:szCs w:val="28"/>
        </w:rPr>
      </w:pPr>
      <w:r>
        <w:rPr>
          <w:b/>
          <w:bCs/>
          <w:szCs w:val="28"/>
        </w:rPr>
        <w:t xml:space="preserve">2. </w:t>
      </w:r>
      <w:r w:rsidR="007479EB">
        <w:rPr>
          <w:b/>
          <w:bCs/>
          <w:szCs w:val="28"/>
        </w:rPr>
        <w:t>Проведение контрольных (надзорных) мероприяти</w:t>
      </w:r>
      <w:r w:rsidR="00C4678D">
        <w:rPr>
          <w:b/>
          <w:bCs/>
          <w:szCs w:val="28"/>
        </w:rPr>
        <w:t>й</w:t>
      </w:r>
    </w:p>
    <w:p w14:paraId="52E36DBB" w14:textId="77777777" w:rsidR="007479EB" w:rsidRDefault="007479EB" w:rsidP="005202AE">
      <w:pPr>
        <w:pStyle w:val="a5"/>
        <w:spacing w:line="0" w:lineRule="atLeast"/>
        <w:ind w:firstLine="709"/>
        <w:jc w:val="both"/>
        <w:rPr>
          <w:szCs w:val="28"/>
        </w:rPr>
      </w:pPr>
    </w:p>
    <w:bookmarkEnd w:id="1"/>
    <w:p w14:paraId="4AA796D8" w14:textId="77777777" w:rsidR="00D84710" w:rsidRDefault="00B92034" w:rsidP="00D847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1. Общие сведения о контрольных (надзорных) мероприятиях, специальных режимах государственного контроля (надзора), включая данные:</w:t>
      </w:r>
    </w:p>
    <w:p w14:paraId="16A5A9C2" w14:textId="14327959" w:rsidR="00B92034" w:rsidRDefault="00B92034" w:rsidP="00D847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а) </w:t>
      </w:r>
      <w:r w:rsidR="00D84710">
        <w:rPr>
          <w:sz w:val="28"/>
          <w:szCs w:val="28"/>
          <w:lang w:bidi="ar-SA"/>
        </w:rPr>
        <w:t>о к</w:t>
      </w:r>
      <w:r>
        <w:rPr>
          <w:sz w:val="28"/>
          <w:szCs w:val="28"/>
          <w:lang w:bidi="ar-SA"/>
        </w:rPr>
        <w:t>оличеств</w:t>
      </w:r>
      <w:r w:rsidR="00D84710">
        <w:rPr>
          <w:sz w:val="28"/>
          <w:szCs w:val="28"/>
          <w:lang w:bidi="ar-SA"/>
        </w:rPr>
        <w:t>е</w:t>
      </w:r>
      <w:r>
        <w:rPr>
          <w:sz w:val="28"/>
          <w:szCs w:val="28"/>
          <w:lang w:bidi="ar-SA"/>
        </w:rPr>
        <w:t xml:space="preserve"> проведенных контрольных (надзорных) мероприятий</w:t>
      </w:r>
      <w:r w:rsidR="00601853">
        <w:rPr>
          <w:sz w:val="28"/>
          <w:szCs w:val="28"/>
          <w:lang w:bidi="ar-SA"/>
        </w:rPr>
        <w:t xml:space="preserve"> </w:t>
      </w:r>
      <w:r w:rsidR="00637CD3">
        <w:rPr>
          <w:sz w:val="28"/>
          <w:szCs w:val="28"/>
          <w:lang w:bidi="ar-SA"/>
        </w:rPr>
        <w:t>–</w:t>
      </w:r>
      <w:r w:rsidR="00601853">
        <w:rPr>
          <w:sz w:val="28"/>
          <w:szCs w:val="28"/>
          <w:lang w:bidi="ar-SA"/>
        </w:rPr>
        <w:t xml:space="preserve"> </w:t>
      </w:r>
      <w:r w:rsidR="00637CD3">
        <w:rPr>
          <w:sz w:val="28"/>
          <w:szCs w:val="28"/>
          <w:lang w:bidi="ar-SA"/>
        </w:rPr>
        <w:t>1</w:t>
      </w:r>
      <w:r w:rsidR="001526AF">
        <w:rPr>
          <w:sz w:val="28"/>
          <w:szCs w:val="28"/>
          <w:lang w:bidi="ar-SA"/>
        </w:rPr>
        <w:t>1</w:t>
      </w:r>
      <w:r w:rsidR="00637CD3">
        <w:rPr>
          <w:sz w:val="28"/>
          <w:szCs w:val="28"/>
          <w:lang w:bidi="ar-SA"/>
        </w:rPr>
        <w:t>, из них:</w:t>
      </w:r>
    </w:p>
    <w:p w14:paraId="7C3708BE" w14:textId="6FE16CA5" w:rsidR="00637CD3" w:rsidRDefault="00637CD3" w:rsidP="001C419D">
      <w:pPr>
        <w:pStyle w:val="a5"/>
        <w:pBdr>
          <w:bottom w:val="none" w:sz="4" w:space="20" w:color="000000"/>
        </w:pBdr>
        <w:spacing w:line="0" w:lineRule="atLeas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проведено выездных обследований – </w:t>
      </w:r>
      <w:r w:rsidR="001526AF">
        <w:rPr>
          <w:bCs/>
          <w:szCs w:val="28"/>
        </w:rPr>
        <w:t>5</w:t>
      </w:r>
      <w:r>
        <w:rPr>
          <w:bCs/>
          <w:szCs w:val="28"/>
        </w:rPr>
        <w:t xml:space="preserve"> (АППГ-</w:t>
      </w:r>
      <w:r w:rsidR="001526AF">
        <w:rPr>
          <w:bCs/>
          <w:szCs w:val="28"/>
        </w:rPr>
        <w:t>6</w:t>
      </w:r>
      <w:r>
        <w:rPr>
          <w:bCs/>
          <w:szCs w:val="28"/>
        </w:rPr>
        <w:t>);</w:t>
      </w:r>
    </w:p>
    <w:p w14:paraId="255B063F" w14:textId="7F9DA518" w:rsidR="00D84710" w:rsidRDefault="00637CD3" w:rsidP="00D84710">
      <w:pPr>
        <w:pBdr>
          <w:bottom w:val="none" w:sz="4" w:space="20" w:color="000000"/>
        </w:pBd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проведено </w:t>
      </w:r>
      <w:r w:rsidR="001526A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внеплановых контрольных (надзорных) мероприятий со взаимодействием (далее – КНМ) (АППГ – </w:t>
      </w:r>
      <w:r w:rsidR="001526A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).</w:t>
      </w:r>
    </w:p>
    <w:p w14:paraId="0EBC6039" w14:textId="77777777" w:rsidR="00D84710" w:rsidRDefault="00B92034" w:rsidP="00D84710">
      <w:pPr>
        <w:pBdr>
          <w:bottom w:val="none" w:sz="4" w:space="20" w:color="000000"/>
        </w:pBdr>
        <w:spacing w:line="0" w:lineRule="atLeast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б) </w:t>
      </w:r>
      <w:r w:rsidR="00D84710">
        <w:rPr>
          <w:sz w:val="28"/>
          <w:szCs w:val="28"/>
          <w:lang w:bidi="ar-SA"/>
        </w:rPr>
        <w:t>о</w:t>
      </w:r>
      <w:r>
        <w:rPr>
          <w:sz w:val="28"/>
          <w:szCs w:val="28"/>
          <w:lang w:bidi="ar-SA"/>
        </w:rPr>
        <w:t xml:space="preserve"> количестве контрольных (надзорных) мероприятий, проведенных с использованием средств дистанционного взаимодействия</w:t>
      </w:r>
      <w:r w:rsidR="00637CD3">
        <w:rPr>
          <w:sz w:val="28"/>
          <w:szCs w:val="28"/>
          <w:lang w:bidi="ar-SA"/>
        </w:rPr>
        <w:t xml:space="preserve"> - 0</w:t>
      </w:r>
      <w:r>
        <w:rPr>
          <w:sz w:val="28"/>
          <w:szCs w:val="28"/>
          <w:lang w:bidi="ar-SA"/>
        </w:rPr>
        <w:t>;</w:t>
      </w:r>
      <w:r w:rsidR="00D84710">
        <w:rPr>
          <w:sz w:val="28"/>
          <w:szCs w:val="28"/>
          <w:lang w:bidi="ar-SA"/>
        </w:rPr>
        <w:t xml:space="preserve"> </w:t>
      </w:r>
    </w:p>
    <w:p w14:paraId="4E1AA979" w14:textId="77777777" w:rsidR="00D84710" w:rsidRDefault="00B92034" w:rsidP="00D84710">
      <w:pPr>
        <w:pBdr>
          <w:bottom w:val="none" w:sz="4" w:space="20" w:color="000000"/>
        </w:pBdr>
        <w:spacing w:line="0" w:lineRule="atLeast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в) количеств</w:t>
      </w:r>
      <w:r w:rsidR="00637CD3">
        <w:rPr>
          <w:sz w:val="28"/>
          <w:szCs w:val="28"/>
          <w:lang w:bidi="ar-SA"/>
        </w:rPr>
        <w:t>о</w:t>
      </w:r>
      <w:r>
        <w:rPr>
          <w:sz w:val="28"/>
          <w:szCs w:val="28"/>
          <w:lang w:bidi="ar-SA"/>
        </w:rPr>
        <w:t xml:space="preserve"> отказов в согласовании проведения контрольных (надзорных) мероприятий органов прокуратуры, в том числе о причинах отказов органами прокуратуры в согласовании проведения контрольных (надзорных) мероприятий и о мерах, предпринимаемых в целях минимизации таких отказов</w:t>
      </w:r>
      <w:r w:rsidR="00637CD3">
        <w:rPr>
          <w:sz w:val="28"/>
          <w:szCs w:val="28"/>
          <w:lang w:bidi="ar-SA"/>
        </w:rPr>
        <w:t xml:space="preserve"> – согласовани</w:t>
      </w:r>
      <w:r w:rsidR="009B0295">
        <w:rPr>
          <w:sz w:val="28"/>
          <w:szCs w:val="28"/>
          <w:lang w:bidi="ar-SA"/>
        </w:rPr>
        <w:t>я</w:t>
      </w:r>
      <w:r w:rsidR="00637CD3">
        <w:rPr>
          <w:sz w:val="28"/>
          <w:szCs w:val="28"/>
          <w:lang w:bidi="ar-SA"/>
        </w:rPr>
        <w:t xml:space="preserve"> </w:t>
      </w:r>
      <w:r w:rsidR="009B0295">
        <w:rPr>
          <w:sz w:val="28"/>
          <w:szCs w:val="28"/>
          <w:lang w:bidi="ar-SA"/>
        </w:rPr>
        <w:t xml:space="preserve">проведения контрольных (надзорных) мероприятий с органами прокуратуры </w:t>
      </w:r>
      <w:r w:rsidR="00637CD3">
        <w:rPr>
          <w:sz w:val="28"/>
          <w:szCs w:val="28"/>
          <w:lang w:bidi="ar-SA"/>
        </w:rPr>
        <w:t xml:space="preserve">не </w:t>
      </w:r>
      <w:r w:rsidR="009B0295">
        <w:rPr>
          <w:sz w:val="28"/>
          <w:szCs w:val="28"/>
          <w:lang w:bidi="ar-SA"/>
        </w:rPr>
        <w:t>требовалось</w:t>
      </w:r>
      <w:r>
        <w:rPr>
          <w:sz w:val="28"/>
          <w:szCs w:val="28"/>
          <w:lang w:bidi="ar-SA"/>
        </w:rPr>
        <w:t>;</w:t>
      </w:r>
    </w:p>
    <w:p w14:paraId="48F9BCF1" w14:textId="77777777" w:rsidR="00D84710" w:rsidRDefault="00B92034" w:rsidP="00D84710">
      <w:pPr>
        <w:pBdr>
          <w:bottom w:val="none" w:sz="4" w:space="20" w:color="000000"/>
        </w:pBdr>
        <w:spacing w:line="0" w:lineRule="atLeast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г) о количестве контролируемых лиц, в отношении которых проведены контрольные (надзорные) мероприятия с взаимодействием с контролируемым лицом, специальные режимы государственного контроля (надзора)</w:t>
      </w:r>
      <w:r w:rsidR="009B0295">
        <w:rPr>
          <w:sz w:val="28"/>
          <w:szCs w:val="28"/>
          <w:lang w:bidi="ar-SA"/>
        </w:rPr>
        <w:t xml:space="preserve"> - 1</w:t>
      </w:r>
      <w:r>
        <w:rPr>
          <w:sz w:val="28"/>
          <w:szCs w:val="28"/>
          <w:lang w:bidi="ar-SA"/>
        </w:rPr>
        <w:t>;</w:t>
      </w:r>
    </w:p>
    <w:p w14:paraId="2BB71852" w14:textId="77777777" w:rsidR="00D84710" w:rsidRDefault="00B92034" w:rsidP="00D84710">
      <w:pPr>
        <w:pBdr>
          <w:bottom w:val="none" w:sz="4" w:space="20" w:color="000000"/>
        </w:pBdr>
        <w:spacing w:line="0" w:lineRule="atLeast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д) о количестве объектов контроля, категория риска которых изменена в отчетном периоде</w:t>
      </w:r>
      <w:r w:rsidR="009B0295">
        <w:rPr>
          <w:sz w:val="28"/>
          <w:szCs w:val="28"/>
          <w:lang w:bidi="ar-SA"/>
        </w:rPr>
        <w:t xml:space="preserve"> - 0</w:t>
      </w:r>
      <w:r>
        <w:rPr>
          <w:sz w:val="28"/>
          <w:szCs w:val="28"/>
          <w:lang w:bidi="ar-SA"/>
        </w:rPr>
        <w:t>.</w:t>
      </w:r>
    </w:p>
    <w:p w14:paraId="10F63A96" w14:textId="77777777" w:rsidR="00D84710" w:rsidRDefault="00D84710" w:rsidP="00D84710">
      <w:pPr>
        <w:pBdr>
          <w:bottom w:val="none" w:sz="4" w:space="20" w:color="000000"/>
        </w:pBdr>
        <w:spacing w:line="0" w:lineRule="atLeast"/>
        <w:ind w:firstLine="709"/>
        <w:jc w:val="both"/>
        <w:rPr>
          <w:sz w:val="28"/>
          <w:szCs w:val="28"/>
          <w:lang w:bidi="ar-SA"/>
        </w:rPr>
      </w:pPr>
    </w:p>
    <w:p w14:paraId="42FAE218" w14:textId="13BA7713" w:rsidR="00D84710" w:rsidRPr="00377911" w:rsidRDefault="00377911" w:rsidP="00377911">
      <w:pPr>
        <w:pBdr>
          <w:bottom w:val="none" w:sz="4" w:space="20" w:color="000000"/>
        </w:pBdr>
        <w:spacing w:line="0" w:lineRule="atLeast"/>
        <w:ind w:firstLine="709"/>
        <w:jc w:val="center"/>
        <w:rPr>
          <w:b/>
          <w:bCs/>
          <w:sz w:val="28"/>
          <w:szCs w:val="28"/>
          <w:lang w:bidi="ar-SA"/>
        </w:rPr>
      </w:pPr>
      <w:r w:rsidRPr="00377911">
        <w:rPr>
          <w:b/>
          <w:bCs/>
          <w:sz w:val="28"/>
          <w:szCs w:val="28"/>
          <w:lang w:bidi="ar-SA"/>
        </w:rPr>
        <w:t>3</w:t>
      </w:r>
      <w:r w:rsidR="00B92034" w:rsidRPr="00377911">
        <w:rPr>
          <w:b/>
          <w:bCs/>
          <w:sz w:val="28"/>
          <w:szCs w:val="28"/>
          <w:lang w:bidi="ar-SA"/>
        </w:rPr>
        <w:t>. Общие сведения о проведенных профилактических мероприятиях</w:t>
      </w:r>
    </w:p>
    <w:p w14:paraId="0DFDA7E9" w14:textId="77777777" w:rsidR="001526AF" w:rsidRPr="001526AF" w:rsidRDefault="001526AF" w:rsidP="001526AF">
      <w:pPr>
        <w:pStyle w:val="a5"/>
        <w:spacing w:line="0" w:lineRule="atLeast"/>
        <w:ind w:firstLine="709"/>
        <w:jc w:val="both"/>
        <w:rPr>
          <w:bCs/>
          <w:szCs w:val="28"/>
        </w:rPr>
      </w:pPr>
      <w:r w:rsidRPr="001526AF">
        <w:rPr>
          <w:szCs w:val="28"/>
        </w:rPr>
        <w:t xml:space="preserve">Приказом Министерства жилищно-коммунального хозяйства и гражданской защиты и населения Пензенской области № 294/ОП от 10 декабря 2024 г. </w:t>
      </w:r>
      <w:r w:rsidRPr="001526AF">
        <w:rPr>
          <w:bCs/>
          <w:szCs w:val="28"/>
        </w:rPr>
        <w:t xml:space="preserve">утверждена </w:t>
      </w:r>
      <w:r w:rsidRPr="001526AF">
        <w:rPr>
          <w:szCs w:val="28"/>
        </w:rPr>
        <w:t>Программа профилактики рисков причинения вреда (ущерба) охраняемым законом ценностям при осуществлении контроля за соответствием деятельности регионального оператора на 2025 год</w:t>
      </w:r>
      <w:r w:rsidRPr="001526AF">
        <w:rPr>
          <w:bCs/>
          <w:szCs w:val="28"/>
        </w:rPr>
        <w:t>.</w:t>
      </w:r>
    </w:p>
    <w:p w14:paraId="0F79E225" w14:textId="77777777" w:rsidR="001526AF" w:rsidRPr="001526AF" w:rsidRDefault="001526AF" w:rsidP="001526AF">
      <w:pPr>
        <w:spacing w:line="0" w:lineRule="atLeast"/>
        <w:ind w:firstLine="709"/>
        <w:jc w:val="both"/>
        <w:rPr>
          <w:rFonts w:eastAsia="PT Astra Serif"/>
          <w:sz w:val="28"/>
          <w:szCs w:val="28"/>
        </w:rPr>
      </w:pPr>
      <w:r w:rsidRPr="001526AF">
        <w:rPr>
          <w:rFonts w:eastAsia="PT Astra Serif"/>
          <w:sz w:val="28"/>
          <w:szCs w:val="28"/>
        </w:rPr>
        <w:t>В 2025 году были проведены следующие мероприятия:</w:t>
      </w:r>
    </w:p>
    <w:p w14:paraId="51E56907" w14:textId="77777777" w:rsidR="001526AF" w:rsidRPr="001526AF" w:rsidRDefault="001526AF" w:rsidP="001526AF">
      <w:pPr>
        <w:spacing w:line="0" w:lineRule="atLeast"/>
        <w:ind w:firstLine="709"/>
        <w:jc w:val="both"/>
        <w:rPr>
          <w:sz w:val="28"/>
          <w:szCs w:val="28"/>
        </w:rPr>
      </w:pPr>
      <w:r w:rsidRPr="001526AF">
        <w:rPr>
          <w:sz w:val="28"/>
          <w:szCs w:val="28"/>
        </w:rPr>
        <w:t>- актуализация перечня нормативных правовых актов, содержащих обязательные требования, соблюдение которых оценивается при осуществлении контроля за соответствием деятельности регионального оператора установленным требованиям и его размещение на официальном сайте Министерства в информационно-телекоммуникационной сети «Интернет»;</w:t>
      </w:r>
    </w:p>
    <w:p w14:paraId="68FB053C" w14:textId="77777777" w:rsidR="001526AF" w:rsidRPr="001526AF" w:rsidRDefault="001526AF" w:rsidP="001526AF">
      <w:pPr>
        <w:spacing w:line="0" w:lineRule="atLeast"/>
        <w:ind w:firstLine="709"/>
        <w:jc w:val="both"/>
        <w:rPr>
          <w:sz w:val="28"/>
          <w:szCs w:val="28"/>
        </w:rPr>
      </w:pPr>
      <w:bookmarkStart w:id="2" w:name="_Hlk121910435"/>
      <w:r w:rsidRPr="001526AF">
        <w:rPr>
          <w:sz w:val="28"/>
          <w:szCs w:val="28"/>
        </w:rPr>
        <w:t>- проведено 5 совещаний, семинаров по вопросам соблюдения обязательных требований жилищного законодательства;</w:t>
      </w:r>
    </w:p>
    <w:p w14:paraId="0104CAE2" w14:textId="77777777" w:rsidR="001526AF" w:rsidRPr="001526AF" w:rsidRDefault="001526AF" w:rsidP="001526AF">
      <w:pPr>
        <w:spacing w:line="0" w:lineRule="atLeast"/>
        <w:ind w:firstLine="709"/>
        <w:jc w:val="both"/>
        <w:rPr>
          <w:sz w:val="28"/>
          <w:szCs w:val="28"/>
        </w:rPr>
      </w:pPr>
      <w:r w:rsidRPr="001526AF">
        <w:rPr>
          <w:sz w:val="28"/>
          <w:szCs w:val="28"/>
        </w:rPr>
        <w:t xml:space="preserve">- </w:t>
      </w:r>
      <w:r w:rsidRPr="001526AF">
        <w:rPr>
          <w:bCs/>
          <w:sz w:val="28"/>
          <w:szCs w:val="28"/>
        </w:rPr>
        <w:t>проведено 45 консультирований юридических лиц, даны разъяснения;</w:t>
      </w:r>
    </w:p>
    <w:p w14:paraId="2FE7EBC9" w14:textId="77777777" w:rsidR="001526AF" w:rsidRPr="001526AF" w:rsidRDefault="001526AF" w:rsidP="001526AF">
      <w:pPr>
        <w:spacing w:line="0" w:lineRule="atLeast"/>
        <w:ind w:firstLine="709"/>
        <w:jc w:val="both"/>
        <w:rPr>
          <w:sz w:val="28"/>
          <w:szCs w:val="28"/>
        </w:rPr>
      </w:pPr>
      <w:r w:rsidRPr="001526AF">
        <w:rPr>
          <w:sz w:val="28"/>
          <w:szCs w:val="28"/>
        </w:rPr>
        <w:t>- объявлено 6 предостережений о недопустимости нарушений обязательных требований (далее – предостережение);</w:t>
      </w:r>
    </w:p>
    <w:p w14:paraId="6F4D53E3" w14:textId="77777777" w:rsidR="001526AF" w:rsidRPr="001526AF" w:rsidRDefault="001526AF" w:rsidP="001526AF">
      <w:pPr>
        <w:spacing w:line="0" w:lineRule="atLeast"/>
        <w:ind w:firstLine="709"/>
        <w:jc w:val="both"/>
        <w:rPr>
          <w:sz w:val="28"/>
          <w:szCs w:val="28"/>
        </w:rPr>
      </w:pPr>
      <w:r w:rsidRPr="001526AF">
        <w:rPr>
          <w:sz w:val="28"/>
          <w:szCs w:val="28"/>
        </w:rPr>
        <w:t>-   проведены 0 профилактических визитов;</w:t>
      </w:r>
    </w:p>
    <w:bookmarkEnd w:id="2"/>
    <w:p w14:paraId="049816F4" w14:textId="77777777" w:rsidR="001526AF" w:rsidRPr="001526AF" w:rsidRDefault="001526AF" w:rsidP="001526AF">
      <w:pPr>
        <w:spacing w:line="0" w:lineRule="atLeast"/>
        <w:ind w:firstLine="709"/>
        <w:jc w:val="both"/>
        <w:rPr>
          <w:bCs/>
          <w:sz w:val="28"/>
          <w:szCs w:val="28"/>
        </w:rPr>
      </w:pPr>
      <w:r w:rsidRPr="001526AF">
        <w:rPr>
          <w:sz w:val="28"/>
          <w:szCs w:val="28"/>
        </w:rPr>
        <w:lastRenderedPageBreak/>
        <w:t xml:space="preserve">- проведены публичные обсуждения правоприменительной практики, на официальном сайте Министерства размещен доклад о правоприменительной практике </w:t>
      </w:r>
      <w:r w:rsidRPr="001526AF">
        <w:rPr>
          <w:bCs/>
          <w:sz w:val="28"/>
          <w:szCs w:val="28"/>
        </w:rPr>
        <w:t>за 2024 год;</w:t>
      </w:r>
    </w:p>
    <w:p w14:paraId="59B544AA" w14:textId="77777777" w:rsidR="001526AF" w:rsidRPr="001526AF" w:rsidRDefault="001526AF" w:rsidP="001526AF">
      <w:pPr>
        <w:spacing w:line="0" w:lineRule="atLeast"/>
        <w:ind w:firstLine="709"/>
        <w:jc w:val="both"/>
        <w:rPr>
          <w:sz w:val="28"/>
          <w:szCs w:val="28"/>
        </w:rPr>
      </w:pPr>
      <w:r w:rsidRPr="001526AF">
        <w:rPr>
          <w:sz w:val="28"/>
          <w:szCs w:val="28"/>
        </w:rPr>
        <w:t>Снижение рисков причинения вреда (ущерба) охраняемым законом ценностям может быть обеспечено за счет информированности о требованиях жилищного законодательства и мотивации к добросовестному поведению юридических лиц, индивидуальных предпринимателей и граждан в сфере жилищных отношений.</w:t>
      </w:r>
    </w:p>
    <w:p w14:paraId="1E629539" w14:textId="77777777" w:rsidR="001526AF" w:rsidRDefault="001526AF" w:rsidP="003779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bidi="ar-SA"/>
        </w:rPr>
      </w:pPr>
    </w:p>
    <w:p w14:paraId="1E0E8016" w14:textId="79DC958F" w:rsidR="00C05444" w:rsidRPr="00377911" w:rsidRDefault="00377911" w:rsidP="003779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bidi="ar-SA"/>
        </w:rPr>
      </w:pPr>
      <w:r w:rsidRPr="00377911">
        <w:rPr>
          <w:b/>
          <w:bCs/>
          <w:sz w:val="28"/>
          <w:szCs w:val="28"/>
          <w:lang w:bidi="ar-SA"/>
        </w:rPr>
        <w:t>4</w:t>
      </w:r>
      <w:r w:rsidR="005671A5" w:rsidRPr="00377911">
        <w:rPr>
          <w:b/>
          <w:bCs/>
          <w:sz w:val="28"/>
          <w:szCs w:val="28"/>
          <w:lang w:bidi="ar-SA"/>
        </w:rPr>
        <w:t>.</w:t>
      </w:r>
      <w:r w:rsidR="00B92034" w:rsidRPr="00377911">
        <w:rPr>
          <w:b/>
          <w:bCs/>
          <w:sz w:val="28"/>
          <w:szCs w:val="28"/>
          <w:lang w:bidi="ar-SA"/>
        </w:rPr>
        <w:t xml:space="preserve"> Общие сведения о результатах проведенных контрольных (надзорных) мероприятий</w:t>
      </w:r>
    </w:p>
    <w:p w14:paraId="743C4C9B" w14:textId="53FB1D9C" w:rsidR="00C05444" w:rsidRDefault="00B92034" w:rsidP="00C054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а) </w:t>
      </w:r>
      <w:r w:rsidR="00C05444">
        <w:rPr>
          <w:sz w:val="28"/>
          <w:szCs w:val="28"/>
          <w:lang w:bidi="ar-SA"/>
        </w:rPr>
        <w:t xml:space="preserve">о </w:t>
      </w:r>
      <w:r>
        <w:rPr>
          <w:sz w:val="28"/>
          <w:szCs w:val="28"/>
          <w:lang w:bidi="ar-SA"/>
        </w:rPr>
        <w:t>количеств</w:t>
      </w:r>
      <w:r w:rsidR="00C05444">
        <w:rPr>
          <w:sz w:val="28"/>
          <w:szCs w:val="28"/>
          <w:lang w:bidi="ar-SA"/>
        </w:rPr>
        <w:t>е</w:t>
      </w:r>
      <w:r>
        <w:rPr>
          <w:sz w:val="28"/>
          <w:szCs w:val="28"/>
          <w:lang w:bidi="ar-SA"/>
        </w:rPr>
        <w:t xml:space="preserve"> контролируемых лиц, у которых в рамках проведения контрольных (надзорных) мероприятий с взаимодействием с контролируемым лицом, выявлены нарушения обязательных требований</w:t>
      </w:r>
      <w:r w:rsidR="001C419D">
        <w:rPr>
          <w:sz w:val="28"/>
          <w:szCs w:val="28"/>
          <w:lang w:bidi="ar-SA"/>
        </w:rPr>
        <w:t xml:space="preserve"> - 1</w:t>
      </w:r>
      <w:r>
        <w:rPr>
          <w:sz w:val="28"/>
          <w:szCs w:val="28"/>
          <w:lang w:bidi="ar-SA"/>
        </w:rPr>
        <w:t>;</w:t>
      </w:r>
    </w:p>
    <w:p w14:paraId="1BB53B39" w14:textId="4FA8036D" w:rsidR="00C05444" w:rsidRDefault="00B92034" w:rsidP="00C054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bidi="ar-SA"/>
        </w:rPr>
        <w:t xml:space="preserve">б) </w:t>
      </w:r>
      <w:r w:rsidR="00C05444">
        <w:rPr>
          <w:sz w:val="28"/>
          <w:szCs w:val="28"/>
          <w:lang w:bidi="ar-SA"/>
        </w:rPr>
        <w:t xml:space="preserve">о </w:t>
      </w:r>
      <w:r>
        <w:rPr>
          <w:sz w:val="28"/>
          <w:szCs w:val="28"/>
          <w:lang w:bidi="ar-SA"/>
        </w:rPr>
        <w:t>количеств</w:t>
      </w:r>
      <w:r w:rsidR="00C05444">
        <w:rPr>
          <w:sz w:val="28"/>
          <w:szCs w:val="28"/>
          <w:lang w:bidi="ar-SA"/>
        </w:rPr>
        <w:t>е</w:t>
      </w:r>
      <w:r>
        <w:rPr>
          <w:sz w:val="28"/>
          <w:szCs w:val="28"/>
          <w:lang w:bidi="ar-SA"/>
        </w:rPr>
        <w:t xml:space="preserve"> выявленных нарушений обязательных требований</w:t>
      </w:r>
      <w:r w:rsidR="001C419D">
        <w:rPr>
          <w:sz w:val="28"/>
          <w:szCs w:val="28"/>
          <w:lang w:bidi="ar-SA"/>
        </w:rPr>
        <w:t xml:space="preserve"> </w:t>
      </w:r>
      <w:r w:rsidR="00745D74">
        <w:rPr>
          <w:sz w:val="28"/>
          <w:szCs w:val="28"/>
          <w:lang w:bidi="ar-SA"/>
        </w:rPr>
        <w:t>–</w:t>
      </w:r>
      <w:r w:rsidR="001C419D">
        <w:rPr>
          <w:sz w:val="28"/>
          <w:szCs w:val="28"/>
          <w:lang w:bidi="ar-SA"/>
        </w:rPr>
        <w:t xml:space="preserve"> </w:t>
      </w:r>
      <w:r w:rsidR="001526AF">
        <w:rPr>
          <w:sz w:val="28"/>
          <w:szCs w:val="28"/>
          <w:lang w:bidi="ar-SA"/>
        </w:rPr>
        <w:t>1</w:t>
      </w:r>
      <w:r w:rsidR="00745D74">
        <w:rPr>
          <w:sz w:val="28"/>
          <w:szCs w:val="28"/>
          <w:lang w:bidi="ar-SA"/>
        </w:rPr>
        <w:t>, выдано</w:t>
      </w:r>
      <w:r w:rsidR="00745D74">
        <w:rPr>
          <w:bCs/>
          <w:sz w:val="28"/>
          <w:szCs w:val="28"/>
        </w:rPr>
        <w:t xml:space="preserve"> 1 предписание (АППГ – </w:t>
      </w:r>
      <w:r w:rsidR="001526AF">
        <w:rPr>
          <w:bCs/>
          <w:sz w:val="28"/>
          <w:szCs w:val="28"/>
        </w:rPr>
        <w:t>1</w:t>
      </w:r>
      <w:r w:rsidR="00745D74">
        <w:rPr>
          <w:bCs/>
          <w:sz w:val="28"/>
          <w:szCs w:val="28"/>
        </w:rPr>
        <w:t>);</w:t>
      </w:r>
      <w:r w:rsidR="00C05444">
        <w:rPr>
          <w:bCs/>
          <w:sz w:val="28"/>
          <w:szCs w:val="28"/>
        </w:rPr>
        <w:t xml:space="preserve"> </w:t>
      </w:r>
    </w:p>
    <w:p w14:paraId="555860E0" w14:textId="77777777" w:rsidR="00C05444" w:rsidRDefault="00B92034" w:rsidP="00C054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в) о количестве административных наказаний, назначенных по итогам контрольных (надзорных) мероприятий</w:t>
      </w:r>
      <w:r w:rsidR="001C419D">
        <w:rPr>
          <w:sz w:val="28"/>
          <w:szCs w:val="28"/>
          <w:lang w:bidi="ar-SA"/>
        </w:rPr>
        <w:t>- 0</w:t>
      </w:r>
      <w:r>
        <w:rPr>
          <w:sz w:val="28"/>
          <w:szCs w:val="28"/>
          <w:lang w:bidi="ar-SA"/>
        </w:rPr>
        <w:t>;</w:t>
      </w:r>
    </w:p>
    <w:p w14:paraId="621CAAD7" w14:textId="4088A616" w:rsidR="00B92034" w:rsidRDefault="00B92034" w:rsidP="00C054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г) о наложенных и взысканных (уплаченных) административных штрафах.</w:t>
      </w:r>
    </w:p>
    <w:p w14:paraId="35C3478D" w14:textId="77777777" w:rsidR="00C05444" w:rsidRDefault="00C05444" w:rsidP="00C054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</w:p>
    <w:p w14:paraId="4D89A376" w14:textId="589CC752" w:rsidR="00C05444" w:rsidRPr="00466BCF" w:rsidRDefault="00377911" w:rsidP="003779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5</w:t>
      </w:r>
      <w:r w:rsidR="00B92034" w:rsidRPr="00466BCF">
        <w:rPr>
          <w:b/>
          <w:bCs/>
          <w:sz w:val="28"/>
          <w:szCs w:val="28"/>
          <w:lang w:bidi="ar-SA"/>
        </w:rPr>
        <w:t>. Общие сведения о результатах досудебного обжалования решений контрольных (надзорных) органов, действий (бездействия) их должностных лиц.</w:t>
      </w:r>
    </w:p>
    <w:p w14:paraId="6D4E0CCC" w14:textId="3F2019C6" w:rsidR="001C419D" w:rsidRDefault="001C419D" w:rsidP="00C054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Жалоб в рамках досудебного обжалования решений не поступало </w:t>
      </w:r>
    </w:p>
    <w:p w14:paraId="47766700" w14:textId="77777777" w:rsidR="00C05444" w:rsidRDefault="00C05444" w:rsidP="00C054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</w:p>
    <w:p w14:paraId="36C2D26D" w14:textId="7B255504" w:rsidR="00B92034" w:rsidRPr="00466BCF" w:rsidRDefault="00377911" w:rsidP="003779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6</w:t>
      </w:r>
      <w:r w:rsidR="00B92034" w:rsidRPr="00466BCF">
        <w:rPr>
          <w:b/>
          <w:bCs/>
          <w:sz w:val="28"/>
          <w:szCs w:val="28"/>
          <w:lang w:bidi="ar-SA"/>
        </w:rPr>
        <w:t>. Общие сведения о результатах судебного обжалования решений контрольных (надзорных) органов, действий (бездействия) их должностных лиц.</w:t>
      </w:r>
    </w:p>
    <w:p w14:paraId="3555382B" w14:textId="21588D5C" w:rsidR="001C419D" w:rsidRDefault="001C419D" w:rsidP="00C054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Жалоб в рамках судебного обжалования решений не поступало </w:t>
      </w:r>
    </w:p>
    <w:p w14:paraId="2D14249D" w14:textId="77777777" w:rsidR="00C05444" w:rsidRDefault="00C05444" w:rsidP="00C0544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</w:p>
    <w:p w14:paraId="08941B86" w14:textId="1F618AD5" w:rsidR="00C05444" w:rsidRPr="00377911" w:rsidRDefault="00377911" w:rsidP="0037791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bidi="ar-SA"/>
        </w:rPr>
      </w:pPr>
      <w:r w:rsidRPr="00377911">
        <w:rPr>
          <w:b/>
          <w:bCs/>
          <w:sz w:val="28"/>
          <w:szCs w:val="28"/>
          <w:lang w:bidi="ar-SA"/>
        </w:rPr>
        <w:t>7</w:t>
      </w:r>
      <w:r w:rsidR="00B92034" w:rsidRPr="00377911">
        <w:rPr>
          <w:b/>
          <w:bCs/>
          <w:sz w:val="28"/>
          <w:szCs w:val="28"/>
          <w:lang w:bidi="ar-SA"/>
        </w:rPr>
        <w:t xml:space="preserve">. </w:t>
      </w:r>
      <w:r w:rsidR="00745D74" w:rsidRPr="00377911">
        <w:rPr>
          <w:b/>
          <w:bCs/>
          <w:sz w:val="28"/>
          <w:szCs w:val="28"/>
          <w:lang w:bidi="ar-SA"/>
        </w:rPr>
        <w:t>Сведения о цифровизации вида контроля.</w:t>
      </w:r>
    </w:p>
    <w:p w14:paraId="5A6B39DC" w14:textId="317C4C9E" w:rsidR="00745D74" w:rsidRDefault="00745D74" w:rsidP="00C0544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color w:val="000000"/>
          <w:sz w:val="28"/>
          <w:szCs w:val="28"/>
          <w:shd w:val="clear" w:color="auto" w:fill="FFFFFF"/>
        </w:rPr>
        <w:t>Прорабатывается вопрос использования мобильного приложения «Мобильный инспектор».</w:t>
      </w:r>
    </w:p>
    <w:p w14:paraId="5E9786C2" w14:textId="379EB41A" w:rsidR="00745D74" w:rsidRPr="00466BCF" w:rsidRDefault="00377911" w:rsidP="00377911">
      <w:pPr>
        <w:autoSpaceDE w:val="0"/>
        <w:autoSpaceDN w:val="0"/>
        <w:adjustRightInd w:val="0"/>
        <w:spacing w:before="280"/>
        <w:ind w:firstLine="709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8</w:t>
      </w:r>
      <w:r w:rsidR="00745D74" w:rsidRPr="00466BCF">
        <w:rPr>
          <w:b/>
          <w:bCs/>
          <w:sz w:val="28"/>
          <w:szCs w:val="28"/>
          <w:lang w:bidi="ar-SA"/>
        </w:rPr>
        <w:t>. Общие сведения о кадровом обеспечении в контрольных</w:t>
      </w:r>
      <w:bookmarkStart w:id="3" w:name="_GoBack"/>
      <w:bookmarkEnd w:id="3"/>
      <w:r w:rsidR="00745D74" w:rsidRPr="00466BCF">
        <w:rPr>
          <w:b/>
          <w:bCs/>
          <w:sz w:val="28"/>
          <w:szCs w:val="28"/>
          <w:lang w:bidi="ar-SA"/>
        </w:rPr>
        <w:t xml:space="preserve"> (надзорных) органах.</w:t>
      </w:r>
    </w:p>
    <w:p w14:paraId="7619B882" w14:textId="77777777" w:rsidR="00745D74" w:rsidRDefault="00745D74" w:rsidP="00745D74">
      <w:pPr>
        <w:pStyle w:val="a5"/>
        <w:ind w:firstLine="709"/>
        <w:rPr>
          <w:szCs w:val="28"/>
        </w:rPr>
      </w:pPr>
      <w:r>
        <w:rPr>
          <w:szCs w:val="28"/>
        </w:rPr>
        <w:t>Штатная численность органа жилищного надзора – 32.</w:t>
      </w:r>
    </w:p>
    <w:p w14:paraId="53C852FA" w14:textId="77777777" w:rsidR="00745D74" w:rsidRDefault="00745D74" w:rsidP="00745D74">
      <w:pPr>
        <w:pStyle w:val="a5"/>
        <w:ind w:firstLine="709"/>
        <w:rPr>
          <w:szCs w:val="28"/>
        </w:rPr>
      </w:pPr>
      <w:r>
        <w:rPr>
          <w:szCs w:val="28"/>
        </w:rPr>
        <w:t>Фактическая численность органа жилищного надзора – 28.</w:t>
      </w:r>
    </w:p>
    <w:p w14:paraId="63B048CC" w14:textId="0BB39F7A" w:rsidR="00466BCF" w:rsidRDefault="00377911" w:rsidP="00377911">
      <w:pPr>
        <w:autoSpaceDE w:val="0"/>
        <w:autoSpaceDN w:val="0"/>
        <w:adjustRightInd w:val="0"/>
        <w:spacing w:before="280"/>
        <w:ind w:firstLine="709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9</w:t>
      </w:r>
      <w:r w:rsidR="00745D74" w:rsidRPr="00466BCF">
        <w:rPr>
          <w:b/>
          <w:bCs/>
          <w:sz w:val="28"/>
          <w:szCs w:val="28"/>
          <w:lang w:bidi="ar-SA"/>
        </w:rPr>
        <w:t>. Выводы и предложения по итогам организации и осуществления вида контроля.</w:t>
      </w:r>
    </w:p>
    <w:p w14:paraId="406B556C" w14:textId="3EFBF9F0" w:rsidR="00745D74" w:rsidRDefault="00745D74" w:rsidP="00466BC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lang w:bidi="ar-SA"/>
        </w:rPr>
      </w:pPr>
      <w:r>
        <w:rPr>
          <w:color w:val="FF0000"/>
          <w:sz w:val="28"/>
          <w:szCs w:val="28"/>
          <w:lang w:bidi="ar-SA"/>
        </w:rPr>
        <w:t xml:space="preserve">Раздел будет заполнен к 10.03.2025 с учетом поступивших предложений. </w:t>
      </w:r>
    </w:p>
    <w:p w14:paraId="70B8F17D" w14:textId="77777777" w:rsidR="00745D74" w:rsidRDefault="00745D74" w:rsidP="00745D74">
      <w:pPr>
        <w:ind w:firstLine="709"/>
        <w:jc w:val="both"/>
        <w:rPr>
          <w:sz w:val="28"/>
          <w:szCs w:val="27"/>
        </w:rPr>
      </w:pPr>
    </w:p>
    <w:p w14:paraId="6A7EBA48" w14:textId="4C8EB9B2" w:rsidR="00C4678D" w:rsidRPr="00A263AC" w:rsidRDefault="00C4678D" w:rsidP="00745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</w:p>
    <w:sectPr w:rsidR="00C4678D" w:rsidRPr="00A263AC" w:rsidSect="005202AE">
      <w:headerReference w:type="even" r:id="rId8"/>
      <w:headerReference w:type="default" r:id="rId9"/>
      <w:pgSz w:w="11907" w:h="16840"/>
      <w:pgMar w:top="851" w:right="851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1EECA" w14:textId="77777777" w:rsidR="00422EF1" w:rsidRDefault="00422EF1">
      <w:r>
        <w:separator/>
      </w:r>
    </w:p>
  </w:endnote>
  <w:endnote w:type="continuationSeparator" w:id="0">
    <w:p w14:paraId="0E513AFF" w14:textId="77777777" w:rsidR="00422EF1" w:rsidRDefault="0042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1A26D" w14:textId="77777777" w:rsidR="00422EF1" w:rsidRDefault="00422EF1">
      <w:r>
        <w:separator/>
      </w:r>
    </w:p>
  </w:footnote>
  <w:footnote w:type="continuationSeparator" w:id="0">
    <w:p w14:paraId="20041B6D" w14:textId="77777777" w:rsidR="00422EF1" w:rsidRDefault="0042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81C90" w14:textId="77777777" w:rsidR="003A1E0D" w:rsidRDefault="003A1E0D">
    <w:pPr>
      <w:pStyle w:val="ac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37AC9163" w14:textId="77777777" w:rsidR="003A1E0D" w:rsidRDefault="003A1E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2FB49" w14:textId="77777777" w:rsidR="003A1E0D" w:rsidRPr="00CA1466" w:rsidRDefault="003A1E0D">
    <w:pPr>
      <w:pStyle w:val="ac"/>
      <w:framePr w:wrap="around" w:vAnchor="text" w:hAnchor="margin" w:xAlign="center" w:y="1"/>
      <w:rPr>
        <w:rStyle w:val="afa"/>
        <w:szCs w:val="20"/>
      </w:rPr>
    </w:pPr>
    <w:r w:rsidRPr="00CA1466">
      <w:rPr>
        <w:rStyle w:val="afa"/>
        <w:szCs w:val="20"/>
      </w:rPr>
      <w:fldChar w:fldCharType="begin"/>
    </w:r>
    <w:r w:rsidRPr="00CA1466">
      <w:rPr>
        <w:rStyle w:val="afa"/>
        <w:szCs w:val="20"/>
      </w:rPr>
      <w:instrText xml:space="preserve">PAGE  </w:instrText>
    </w:r>
    <w:r w:rsidRPr="00CA1466">
      <w:rPr>
        <w:rStyle w:val="afa"/>
        <w:szCs w:val="20"/>
      </w:rPr>
      <w:fldChar w:fldCharType="separate"/>
    </w:r>
    <w:r w:rsidR="006E670F" w:rsidRPr="00CA1466">
      <w:rPr>
        <w:rStyle w:val="afa"/>
        <w:noProof/>
        <w:szCs w:val="20"/>
      </w:rPr>
      <w:t>4</w:t>
    </w:r>
    <w:r w:rsidRPr="00CA1466">
      <w:rPr>
        <w:rStyle w:val="afa"/>
        <w:szCs w:val="20"/>
      </w:rPr>
      <w:fldChar w:fldCharType="end"/>
    </w:r>
  </w:p>
  <w:p w14:paraId="253F0EA4" w14:textId="77777777" w:rsidR="003A1E0D" w:rsidRDefault="003A1E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343"/>
    <w:multiLevelType w:val="hybridMultilevel"/>
    <w:tmpl w:val="99F6F9D8"/>
    <w:lvl w:ilvl="0" w:tplc="5E5A052A">
      <w:start w:val="1"/>
      <w:numFmt w:val="decimal"/>
      <w:lvlText w:val="%1."/>
      <w:lvlJc w:val="left"/>
      <w:pPr>
        <w:ind w:left="1429" w:hanging="360"/>
      </w:pPr>
    </w:lvl>
    <w:lvl w:ilvl="1" w:tplc="5B1829B0">
      <w:start w:val="1"/>
      <w:numFmt w:val="lowerLetter"/>
      <w:lvlText w:val="%2."/>
      <w:lvlJc w:val="left"/>
      <w:pPr>
        <w:ind w:left="2149" w:hanging="360"/>
      </w:pPr>
    </w:lvl>
    <w:lvl w:ilvl="2" w:tplc="974CCEF6">
      <w:start w:val="1"/>
      <w:numFmt w:val="lowerRoman"/>
      <w:lvlText w:val="%3."/>
      <w:lvlJc w:val="right"/>
      <w:pPr>
        <w:ind w:left="2869" w:hanging="180"/>
      </w:pPr>
    </w:lvl>
    <w:lvl w:ilvl="3" w:tplc="4244B0C4">
      <w:start w:val="1"/>
      <w:numFmt w:val="decimal"/>
      <w:lvlText w:val="%4."/>
      <w:lvlJc w:val="left"/>
      <w:pPr>
        <w:ind w:left="3589" w:hanging="360"/>
      </w:pPr>
    </w:lvl>
    <w:lvl w:ilvl="4" w:tplc="F0CC6BDE">
      <w:start w:val="1"/>
      <w:numFmt w:val="lowerLetter"/>
      <w:lvlText w:val="%5."/>
      <w:lvlJc w:val="left"/>
      <w:pPr>
        <w:ind w:left="4309" w:hanging="360"/>
      </w:pPr>
    </w:lvl>
    <w:lvl w:ilvl="5" w:tplc="A9A6B944">
      <w:start w:val="1"/>
      <w:numFmt w:val="lowerRoman"/>
      <w:lvlText w:val="%6."/>
      <w:lvlJc w:val="right"/>
      <w:pPr>
        <w:ind w:left="5029" w:hanging="180"/>
      </w:pPr>
    </w:lvl>
    <w:lvl w:ilvl="6" w:tplc="E5FEF508">
      <w:start w:val="1"/>
      <w:numFmt w:val="decimal"/>
      <w:lvlText w:val="%7."/>
      <w:lvlJc w:val="left"/>
      <w:pPr>
        <w:ind w:left="5749" w:hanging="360"/>
      </w:pPr>
    </w:lvl>
    <w:lvl w:ilvl="7" w:tplc="B58AE8BE">
      <w:start w:val="1"/>
      <w:numFmt w:val="lowerLetter"/>
      <w:lvlText w:val="%8."/>
      <w:lvlJc w:val="left"/>
      <w:pPr>
        <w:ind w:left="6469" w:hanging="360"/>
      </w:pPr>
    </w:lvl>
    <w:lvl w:ilvl="8" w:tplc="5104774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43361"/>
    <w:multiLevelType w:val="hybridMultilevel"/>
    <w:tmpl w:val="B954562A"/>
    <w:lvl w:ilvl="0" w:tplc="1FA4578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16B8EB8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E5A4403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3550AD3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0F22EBB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5086B6C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3104E2D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483C9FC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A028A29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FCB0B22"/>
    <w:multiLevelType w:val="hybridMultilevel"/>
    <w:tmpl w:val="788CF52E"/>
    <w:lvl w:ilvl="0" w:tplc="91061384">
      <w:start w:val="1"/>
      <w:numFmt w:val="decimal"/>
      <w:lvlText w:val="%1."/>
      <w:lvlJc w:val="left"/>
      <w:pPr>
        <w:ind w:left="1080" w:hanging="360"/>
      </w:pPr>
    </w:lvl>
    <w:lvl w:ilvl="1" w:tplc="EB9A33C0">
      <w:start w:val="1"/>
      <w:numFmt w:val="lowerLetter"/>
      <w:lvlText w:val="%2."/>
      <w:lvlJc w:val="left"/>
      <w:pPr>
        <w:ind w:left="1800" w:hanging="360"/>
      </w:pPr>
    </w:lvl>
    <w:lvl w:ilvl="2" w:tplc="A7F26E7E">
      <w:start w:val="1"/>
      <w:numFmt w:val="lowerRoman"/>
      <w:lvlText w:val="%3."/>
      <w:lvlJc w:val="right"/>
      <w:pPr>
        <w:ind w:left="2520" w:hanging="180"/>
      </w:pPr>
    </w:lvl>
    <w:lvl w:ilvl="3" w:tplc="558AF64E">
      <w:start w:val="1"/>
      <w:numFmt w:val="decimal"/>
      <w:lvlText w:val="%4."/>
      <w:lvlJc w:val="left"/>
      <w:pPr>
        <w:ind w:left="3240" w:hanging="360"/>
      </w:pPr>
    </w:lvl>
    <w:lvl w:ilvl="4" w:tplc="C726850E">
      <w:start w:val="1"/>
      <w:numFmt w:val="lowerLetter"/>
      <w:lvlText w:val="%5."/>
      <w:lvlJc w:val="left"/>
      <w:pPr>
        <w:ind w:left="3960" w:hanging="360"/>
      </w:pPr>
    </w:lvl>
    <w:lvl w:ilvl="5" w:tplc="D116EF5C">
      <w:start w:val="1"/>
      <w:numFmt w:val="lowerRoman"/>
      <w:lvlText w:val="%6."/>
      <w:lvlJc w:val="right"/>
      <w:pPr>
        <w:ind w:left="4680" w:hanging="180"/>
      </w:pPr>
    </w:lvl>
    <w:lvl w:ilvl="6" w:tplc="39EA2DA8">
      <w:start w:val="1"/>
      <w:numFmt w:val="decimal"/>
      <w:lvlText w:val="%7."/>
      <w:lvlJc w:val="left"/>
      <w:pPr>
        <w:ind w:left="5400" w:hanging="360"/>
      </w:pPr>
    </w:lvl>
    <w:lvl w:ilvl="7" w:tplc="0CC68D8A">
      <w:start w:val="1"/>
      <w:numFmt w:val="lowerLetter"/>
      <w:lvlText w:val="%8."/>
      <w:lvlJc w:val="left"/>
      <w:pPr>
        <w:ind w:left="6120" w:hanging="360"/>
      </w:pPr>
    </w:lvl>
    <w:lvl w:ilvl="8" w:tplc="7B40DF9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697736"/>
    <w:multiLevelType w:val="hybridMultilevel"/>
    <w:tmpl w:val="470627C2"/>
    <w:lvl w:ilvl="0" w:tplc="C39AA16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BA70ED4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3820893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86E4417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F25EB0B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92AC544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65B2B29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08365E6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1D5816C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C29111D"/>
    <w:multiLevelType w:val="hybridMultilevel"/>
    <w:tmpl w:val="833E538C"/>
    <w:lvl w:ilvl="0" w:tplc="89A05DA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113C670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509E131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EDC2BB6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E24046A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9EBCFE7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4168836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D966D6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5D04E3D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2967EE4"/>
    <w:multiLevelType w:val="hybridMultilevel"/>
    <w:tmpl w:val="7A4AE8AE"/>
    <w:lvl w:ilvl="0" w:tplc="F728635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7B92107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1388A1A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89B0C80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082A6F3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5872843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E8BC325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6DE0834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EB662DA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6EC6753"/>
    <w:multiLevelType w:val="hybridMultilevel"/>
    <w:tmpl w:val="6A4A07C2"/>
    <w:lvl w:ilvl="0" w:tplc="F9CA4C2E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E3748A2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714E31C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7CAD87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127091E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9FF64CD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DEBEAE6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E640ACA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424252B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8AC7948"/>
    <w:multiLevelType w:val="hybridMultilevel"/>
    <w:tmpl w:val="244E2922"/>
    <w:lvl w:ilvl="0" w:tplc="5882F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818BB0E">
      <w:start w:val="1"/>
      <w:numFmt w:val="lowerLetter"/>
      <w:lvlText w:val="%2."/>
      <w:lvlJc w:val="left"/>
      <w:pPr>
        <w:ind w:left="1789" w:hanging="360"/>
      </w:pPr>
    </w:lvl>
    <w:lvl w:ilvl="2" w:tplc="B0683D2C">
      <w:start w:val="1"/>
      <w:numFmt w:val="lowerRoman"/>
      <w:lvlText w:val="%3."/>
      <w:lvlJc w:val="right"/>
      <w:pPr>
        <w:ind w:left="2509" w:hanging="180"/>
      </w:pPr>
    </w:lvl>
    <w:lvl w:ilvl="3" w:tplc="4F865DD2">
      <w:start w:val="1"/>
      <w:numFmt w:val="decimal"/>
      <w:lvlText w:val="%4."/>
      <w:lvlJc w:val="left"/>
      <w:pPr>
        <w:ind w:left="3229" w:hanging="360"/>
      </w:pPr>
    </w:lvl>
    <w:lvl w:ilvl="4" w:tplc="98CA060A">
      <w:start w:val="1"/>
      <w:numFmt w:val="lowerLetter"/>
      <w:lvlText w:val="%5."/>
      <w:lvlJc w:val="left"/>
      <w:pPr>
        <w:ind w:left="3949" w:hanging="360"/>
      </w:pPr>
    </w:lvl>
    <w:lvl w:ilvl="5" w:tplc="ED601F8E">
      <w:start w:val="1"/>
      <w:numFmt w:val="lowerRoman"/>
      <w:lvlText w:val="%6."/>
      <w:lvlJc w:val="right"/>
      <w:pPr>
        <w:ind w:left="4669" w:hanging="180"/>
      </w:pPr>
    </w:lvl>
    <w:lvl w:ilvl="6" w:tplc="0EE8375C">
      <w:start w:val="1"/>
      <w:numFmt w:val="decimal"/>
      <w:lvlText w:val="%7."/>
      <w:lvlJc w:val="left"/>
      <w:pPr>
        <w:ind w:left="5389" w:hanging="360"/>
      </w:pPr>
    </w:lvl>
    <w:lvl w:ilvl="7" w:tplc="4CAE03EE">
      <w:start w:val="1"/>
      <w:numFmt w:val="lowerLetter"/>
      <w:lvlText w:val="%8."/>
      <w:lvlJc w:val="left"/>
      <w:pPr>
        <w:ind w:left="6109" w:hanging="360"/>
      </w:pPr>
    </w:lvl>
    <w:lvl w:ilvl="8" w:tplc="FFCA9B4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D36C4A"/>
    <w:multiLevelType w:val="hybridMultilevel"/>
    <w:tmpl w:val="26E8D498"/>
    <w:lvl w:ilvl="0" w:tplc="80280390">
      <w:start w:val="1"/>
      <w:numFmt w:val="decimal"/>
      <w:lvlText w:val="%1."/>
      <w:lvlJc w:val="left"/>
      <w:pPr>
        <w:ind w:left="1429" w:hanging="360"/>
      </w:pPr>
    </w:lvl>
    <w:lvl w:ilvl="1" w:tplc="28A00742">
      <w:start w:val="1"/>
      <w:numFmt w:val="lowerLetter"/>
      <w:lvlText w:val="%2."/>
      <w:lvlJc w:val="left"/>
      <w:pPr>
        <w:ind w:left="2149" w:hanging="360"/>
      </w:pPr>
    </w:lvl>
    <w:lvl w:ilvl="2" w:tplc="DF94EAAA">
      <w:start w:val="1"/>
      <w:numFmt w:val="lowerRoman"/>
      <w:lvlText w:val="%3."/>
      <w:lvlJc w:val="right"/>
      <w:pPr>
        <w:ind w:left="2869" w:hanging="180"/>
      </w:pPr>
    </w:lvl>
    <w:lvl w:ilvl="3" w:tplc="09B4989A">
      <w:start w:val="1"/>
      <w:numFmt w:val="decimal"/>
      <w:lvlText w:val="%4."/>
      <w:lvlJc w:val="left"/>
      <w:pPr>
        <w:ind w:left="3589" w:hanging="360"/>
      </w:pPr>
    </w:lvl>
    <w:lvl w:ilvl="4" w:tplc="DED4EBEE">
      <w:start w:val="1"/>
      <w:numFmt w:val="lowerLetter"/>
      <w:lvlText w:val="%5."/>
      <w:lvlJc w:val="left"/>
      <w:pPr>
        <w:ind w:left="4309" w:hanging="360"/>
      </w:pPr>
    </w:lvl>
    <w:lvl w:ilvl="5" w:tplc="BCF2324A">
      <w:start w:val="1"/>
      <w:numFmt w:val="lowerRoman"/>
      <w:lvlText w:val="%6."/>
      <w:lvlJc w:val="right"/>
      <w:pPr>
        <w:ind w:left="5029" w:hanging="180"/>
      </w:pPr>
    </w:lvl>
    <w:lvl w:ilvl="6" w:tplc="BE38FBD4">
      <w:start w:val="1"/>
      <w:numFmt w:val="decimal"/>
      <w:lvlText w:val="%7."/>
      <w:lvlJc w:val="left"/>
      <w:pPr>
        <w:ind w:left="5749" w:hanging="360"/>
      </w:pPr>
    </w:lvl>
    <w:lvl w:ilvl="7" w:tplc="8E5E2690">
      <w:start w:val="1"/>
      <w:numFmt w:val="lowerLetter"/>
      <w:lvlText w:val="%8."/>
      <w:lvlJc w:val="left"/>
      <w:pPr>
        <w:ind w:left="6469" w:hanging="360"/>
      </w:pPr>
    </w:lvl>
    <w:lvl w:ilvl="8" w:tplc="AA0ACD22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FA7922"/>
    <w:multiLevelType w:val="hybridMultilevel"/>
    <w:tmpl w:val="B3D230C8"/>
    <w:lvl w:ilvl="0" w:tplc="E7703EC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AC6E76B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BE229D6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C204D3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6A26CDC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1FA6796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B5D4214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8CDEBE8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8640BF9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44203F09"/>
    <w:multiLevelType w:val="hybridMultilevel"/>
    <w:tmpl w:val="04245BE6"/>
    <w:lvl w:ilvl="0" w:tplc="EA3ECA9A">
      <w:start w:val="1"/>
      <w:numFmt w:val="decimal"/>
      <w:lvlText w:val="%1."/>
      <w:lvlJc w:val="left"/>
      <w:pPr>
        <w:ind w:left="1429" w:hanging="360"/>
      </w:pPr>
    </w:lvl>
    <w:lvl w:ilvl="1" w:tplc="2AB231C0">
      <w:start w:val="1"/>
      <w:numFmt w:val="lowerLetter"/>
      <w:lvlText w:val="%2."/>
      <w:lvlJc w:val="left"/>
      <w:pPr>
        <w:ind w:left="2149" w:hanging="360"/>
      </w:pPr>
    </w:lvl>
    <w:lvl w:ilvl="2" w:tplc="FF5C34DA">
      <w:start w:val="1"/>
      <w:numFmt w:val="lowerRoman"/>
      <w:lvlText w:val="%3."/>
      <w:lvlJc w:val="right"/>
      <w:pPr>
        <w:ind w:left="2869" w:hanging="180"/>
      </w:pPr>
    </w:lvl>
    <w:lvl w:ilvl="3" w:tplc="DC7289F8">
      <w:start w:val="1"/>
      <w:numFmt w:val="decimal"/>
      <w:lvlText w:val="%4."/>
      <w:lvlJc w:val="left"/>
      <w:pPr>
        <w:ind w:left="3589" w:hanging="360"/>
      </w:pPr>
    </w:lvl>
    <w:lvl w:ilvl="4" w:tplc="55D2DB54">
      <w:start w:val="1"/>
      <w:numFmt w:val="lowerLetter"/>
      <w:lvlText w:val="%5."/>
      <w:lvlJc w:val="left"/>
      <w:pPr>
        <w:ind w:left="4309" w:hanging="360"/>
      </w:pPr>
    </w:lvl>
    <w:lvl w:ilvl="5" w:tplc="E67221A8">
      <w:start w:val="1"/>
      <w:numFmt w:val="lowerRoman"/>
      <w:lvlText w:val="%6."/>
      <w:lvlJc w:val="right"/>
      <w:pPr>
        <w:ind w:left="5029" w:hanging="180"/>
      </w:pPr>
    </w:lvl>
    <w:lvl w:ilvl="6" w:tplc="776AA038">
      <w:start w:val="1"/>
      <w:numFmt w:val="decimal"/>
      <w:lvlText w:val="%7."/>
      <w:lvlJc w:val="left"/>
      <w:pPr>
        <w:ind w:left="5749" w:hanging="360"/>
      </w:pPr>
    </w:lvl>
    <w:lvl w:ilvl="7" w:tplc="EE1AEECE">
      <w:start w:val="1"/>
      <w:numFmt w:val="lowerLetter"/>
      <w:lvlText w:val="%8."/>
      <w:lvlJc w:val="left"/>
      <w:pPr>
        <w:ind w:left="6469" w:hanging="360"/>
      </w:pPr>
    </w:lvl>
    <w:lvl w:ilvl="8" w:tplc="E996E796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E401F6"/>
    <w:multiLevelType w:val="hybridMultilevel"/>
    <w:tmpl w:val="F2822A72"/>
    <w:lvl w:ilvl="0" w:tplc="A94EBA4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0C52F52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23143BD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3B58FF2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3088611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2268690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A434DC9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5B6A776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A776C47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B1E078B"/>
    <w:multiLevelType w:val="hybridMultilevel"/>
    <w:tmpl w:val="2228A5CC"/>
    <w:lvl w:ilvl="0" w:tplc="09D20E1E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ECE6BDA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229076C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4DF64E8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6AE2C82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C6DC9F7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7B5035A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D2E05C3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7D76AB0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5740750E"/>
    <w:multiLevelType w:val="hybridMultilevel"/>
    <w:tmpl w:val="E8C21BAC"/>
    <w:lvl w:ilvl="0" w:tplc="04C2F2C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D0A02C0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B024E51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5E626C0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4E98A2A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580055C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0E70531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9180885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AD261C5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5BD70D0F"/>
    <w:multiLevelType w:val="hybridMultilevel"/>
    <w:tmpl w:val="46CC5620"/>
    <w:lvl w:ilvl="0" w:tplc="5A1C769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1C845E9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76B8D14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B2CA7BD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386A9D9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B87605C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125EFF3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606A3F4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14E4D5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7042714A"/>
    <w:multiLevelType w:val="hybridMultilevel"/>
    <w:tmpl w:val="0804CB5C"/>
    <w:lvl w:ilvl="0" w:tplc="75689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E103B9"/>
    <w:multiLevelType w:val="hybridMultilevel"/>
    <w:tmpl w:val="188AAB58"/>
    <w:lvl w:ilvl="0" w:tplc="C9126AEE">
      <w:start w:val="1"/>
      <w:numFmt w:val="decimal"/>
      <w:lvlText w:val="%1."/>
      <w:lvlJc w:val="left"/>
      <w:pPr>
        <w:ind w:left="1080" w:hanging="360"/>
      </w:pPr>
    </w:lvl>
    <w:lvl w:ilvl="1" w:tplc="8778A5D8">
      <w:start w:val="1"/>
      <w:numFmt w:val="lowerLetter"/>
      <w:lvlText w:val="%2."/>
      <w:lvlJc w:val="left"/>
      <w:pPr>
        <w:ind w:left="1800" w:hanging="360"/>
      </w:pPr>
    </w:lvl>
    <w:lvl w:ilvl="2" w:tplc="DD720E80">
      <w:start w:val="1"/>
      <w:numFmt w:val="lowerRoman"/>
      <w:lvlText w:val="%3."/>
      <w:lvlJc w:val="right"/>
      <w:pPr>
        <w:ind w:left="2520" w:hanging="180"/>
      </w:pPr>
    </w:lvl>
    <w:lvl w:ilvl="3" w:tplc="84120970">
      <w:start w:val="1"/>
      <w:numFmt w:val="decimal"/>
      <w:lvlText w:val="%4."/>
      <w:lvlJc w:val="left"/>
      <w:pPr>
        <w:ind w:left="3240" w:hanging="360"/>
      </w:pPr>
    </w:lvl>
    <w:lvl w:ilvl="4" w:tplc="7964818E">
      <w:start w:val="1"/>
      <w:numFmt w:val="lowerLetter"/>
      <w:lvlText w:val="%5."/>
      <w:lvlJc w:val="left"/>
      <w:pPr>
        <w:ind w:left="3960" w:hanging="360"/>
      </w:pPr>
    </w:lvl>
    <w:lvl w:ilvl="5" w:tplc="BCFE145C">
      <w:start w:val="1"/>
      <w:numFmt w:val="lowerRoman"/>
      <w:lvlText w:val="%6."/>
      <w:lvlJc w:val="right"/>
      <w:pPr>
        <w:ind w:left="4680" w:hanging="180"/>
      </w:pPr>
    </w:lvl>
    <w:lvl w:ilvl="6" w:tplc="8F728514">
      <w:start w:val="1"/>
      <w:numFmt w:val="decimal"/>
      <w:lvlText w:val="%7."/>
      <w:lvlJc w:val="left"/>
      <w:pPr>
        <w:ind w:left="5400" w:hanging="360"/>
      </w:pPr>
    </w:lvl>
    <w:lvl w:ilvl="7" w:tplc="D72427CC">
      <w:start w:val="1"/>
      <w:numFmt w:val="lowerLetter"/>
      <w:lvlText w:val="%8."/>
      <w:lvlJc w:val="left"/>
      <w:pPr>
        <w:ind w:left="6120" w:hanging="360"/>
      </w:pPr>
    </w:lvl>
    <w:lvl w:ilvl="8" w:tplc="3F4466C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11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14"/>
  </w:num>
  <w:num w:numId="15">
    <w:abstractNumId w:val="1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DF"/>
    <w:rsid w:val="000314F6"/>
    <w:rsid w:val="000451CB"/>
    <w:rsid w:val="0007399E"/>
    <w:rsid w:val="000E71A3"/>
    <w:rsid w:val="00123763"/>
    <w:rsid w:val="001526AF"/>
    <w:rsid w:val="001C419D"/>
    <w:rsid w:val="0020790E"/>
    <w:rsid w:val="00255FC6"/>
    <w:rsid w:val="0030245F"/>
    <w:rsid w:val="003107F3"/>
    <w:rsid w:val="00315896"/>
    <w:rsid w:val="00340F4D"/>
    <w:rsid w:val="00377911"/>
    <w:rsid w:val="003A1E0D"/>
    <w:rsid w:val="003A40C6"/>
    <w:rsid w:val="003C2357"/>
    <w:rsid w:val="003C28E9"/>
    <w:rsid w:val="003C503E"/>
    <w:rsid w:val="003D1820"/>
    <w:rsid w:val="00422EF1"/>
    <w:rsid w:val="00433A3C"/>
    <w:rsid w:val="00466BCF"/>
    <w:rsid w:val="004707B7"/>
    <w:rsid w:val="00520298"/>
    <w:rsid w:val="005202AE"/>
    <w:rsid w:val="00532287"/>
    <w:rsid w:val="005671A5"/>
    <w:rsid w:val="0058422A"/>
    <w:rsid w:val="00596F31"/>
    <w:rsid w:val="005D74E3"/>
    <w:rsid w:val="005E2D85"/>
    <w:rsid w:val="005E6AF2"/>
    <w:rsid w:val="005F5091"/>
    <w:rsid w:val="00601853"/>
    <w:rsid w:val="00612643"/>
    <w:rsid w:val="00637CD3"/>
    <w:rsid w:val="00641F51"/>
    <w:rsid w:val="00666DA6"/>
    <w:rsid w:val="0068456C"/>
    <w:rsid w:val="006C5E72"/>
    <w:rsid w:val="006C6976"/>
    <w:rsid w:val="006C7723"/>
    <w:rsid w:val="006E670F"/>
    <w:rsid w:val="006F578D"/>
    <w:rsid w:val="006F6ADD"/>
    <w:rsid w:val="00745D74"/>
    <w:rsid w:val="007479EB"/>
    <w:rsid w:val="007B17A0"/>
    <w:rsid w:val="007D190D"/>
    <w:rsid w:val="007D46D6"/>
    <w:rsid w:val="00850167"/>
    <w:rsid w:val="008747F3"/>
    <w:rsid w:val="00884485"/>
    <w:rsid w:val="00893CAC"/>
    <w:rsid w:val="008C71D8"/>
    <w:rsid w:val="0090283D"/>
    <w:rsid w:val="00903FCB"/>
    <w:rsid w:val="009776B1"/>
    <w:rsid w:val="00985AA7"/>
    <w:rsid w:val="009B0295"/>
    <w:rsid w:val="009C62B9"/>
    <w:rsid w:val="00A053DF"/>
    <w:rsid w:val="00A15F49"/>
    <w:rsid w:val="00A263AC"/>
    <w:rsid w:val="00A5324B"/>
    <w:rsid w:val="00AD4DEB"/>
    <w:rsid w:val="00AE0E5C"/>
    <w:rsid w:val="00AE7F04"/>
    <w:rsid w:val="00B92034"/>
    <w:rsid w:val="00BB6B5B"/>
    <w:rsid w:val="00BF1145"/>
    <w:rsid w:val="00C05444"/>
    <w:rsid w:val="00C232A0"/>
    <w:rsid w:val="00C23FD9"/>
    <w:rsid w:val="00C4456D"/>
    <w:rsid w:val="00C4678D"/>
    <w:rsid w:val="00C46F25"/>
    <w:rsid w:val="00C85F4E"/>
    <w:rsid w:val="00CA1466"/>
    <w:rsid w:val="00CA523A"/>
    <w:rsid w:val="00CB0BE3"/>
    <w:rsid w:val="00D1607A"/>
    <w:rsid w:val="00D43528"/>
    <w:rsid w:val="00D84710"/>
    <w:rsid w:val="00E26F4F"/>
    <w:rsid w:val="00E522F1"/>
    <w:rsid w:val="00E54CEC"/>
    <w:rsid w:val="00E5782E"/>
    <w:rsid w:val="00E95139"/>
    <w:rsid w:val="00EB4A2F"/>
    <w:rsid w:val="00F20A43"/>
    <w:rsid w:val="00F666C6"/>
    <w:rsid w:val="00F8713C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B379"/>
  <w15:docId w15:val="{B1E776A1-7AAB-469C-9517-AD75BC7F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bCs/>
      <w:sz w:val="24"/>
      <w:szCs w:val="24"/>
      <w:lang w:eastAsia="ar-SA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link w:val="a4"/>
    <w:qFormat/>
    <w:pPr>
      <w:ind w:left="720"/>
      <w:contextualSpacing/>
    </w:pPr>
  </w:style>
  <w:style w:type="paragraph" w:styleId="a5">
    <w:name w:val="No Spacing"/>
    <w:qFormat/>
    <w:rPr>
      <w:sz w:val="28"/>
      <w:lang w:eastAsia="ru-RU" w:bidi="ar-SA"/>
    </w:rPr>
  </w:style>
  <w:style w:type="paragraph" w:styleId="a6">
    <w:name w:val="Title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ind w:left="-284"/>
      <w:jc w:val="center"/>
    </w:pPr>
    <w:rPr>
      <w:b/>
      <w:color w:val="000080"/>
      <w:sz w:val="32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styleId="af7">
    <w:name w:val="FollowedHyperlink"/>
    <w:rPr>
      <w:color w:val="800080"/>
      <w:u w:val="single"/>
    </w:rPr>
  </w:style>
  <w:style w:type="paragraph" w:styleId="af8">
    <w:name w:val="Body Text Indent"/>
    <w:basedOn w:val="a"/>
    <w:pPr>
      <w:ind w:firstLine="709"/>
      <w:jc w:val="both"/>
    </w:pPr>
    <w:rPr>
      <w:sz w:val="24"/>
      <w:szCs w:val="24"/>
    </w:rPr>
  </w:style>
  <w:style w:type="paragraph" w:styleId="af9">
    <w:name w:val="Balloon Text"/>
    <w:basedOn w:val="a"/>
    <w:semiHidden/>
    <w:rPr>
      <w:rFonts w:ascii="Tahoma" w:hAnsi="Tahoma"/>
      <w:sz w:val="16"/>
      <w:szCs w:val="16"/>
    </w:rPr>
  </w:style>
  <w:style w:type="character" w:styleId="afa">
    <w:name w:val="page number"/>
    <w:basedOn w:val="a0"/>
  </w:style>
  <w:style w:type="character" w:customStyle="1" w:styleId="af">
    <w:name w:val="Нижний колонтитул Знак"/>
    <w:link w:val="ae"/>
    <w:rPr>
      <w:sz w:val="28"/>
    </w:rPr>
  </w:style>
  <w:style w:type="paragraph" w:customStyle="1" w:styleId="afb">
    <w:name w:val="Заголовок статьи"/>
    <w:basedOn w:val="a"/>
    <w:next w:val="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Pr>
      <w:rFonts w:ascii="Calibri Light" w:eastAsia="Times New Roman" w:hAnsi="Calibri Light"/>
      <w:b/>
      <w:bCs/>
      <w:sz w:val="32"/>
      <w:szCs w:val="32"/>
    </w:rPr>
  </w:style>
  <w:style w:type="character" w:customStyle="1" w:styleId="afc">
    <w:name w:val="Цветовое выделение"/>
    <w:rPr>
      <w:b/>
      <w:bCs/>
      <w:color w:val="26282F"/>
    </w:rPr>
  </w:style>
  <w:style w:type="character" w:customStyle="1" w:styleId="ad">
    <w:name w:val="Верхний колонтитул Знак"/>
    <w:link w:val="ac"/>
    <w:rPr>
      <w:sz w:val="28"/>
    </w:rPr>
  </w:style>
  <w:style w:type="character" w:customStyle="1" w:styleId="a4">
    <w:name w:val="Абзац списка Знак"/>
    <w:basedOn w:val="a0"/>
    <w:link w:val="a3"/>
    <w:rsid w:val="00AE7F04"/>
  </w:style>
  <w:style w:type="paragraph" w:customStyle="1" w:styleId="ConsPlusNormal">
    <w:name w:val="ConsPlusNormal"/>
    <w:rsid w:val="00433A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eastAsia="Arial" w:hAnsi="Arial" w:cs="Arial"/>
      <w:szCs w:val="20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2026-02-25T12:53:00Z</cp:lastPrinted>
  <dcterms:created xsi:type="dcterms:W3CDTF">2025-02-06T05:21:00Z</dcterms:created>
  <dcterms:modified xsi:type="dcterms:W3CDTF">2026-02-25T14:26:00Z</dcterms:modified>
</cp:coreProperties>
</file>