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CC9" w:rsidRPr="00910F51" w:rsidRDefault="007A0CC9" w:rsidP="00910F51">
      <w:pPr>
        <w:pStyle w:val="ConsPlusTitle"/>
        <w:jc w:val="center"/>
        <w:outlineLvl w:val="0"/>
        <w:rPr>
          <w:rFonts w:ascii="Times New Roman" w:hAnsi="Times New Roman" w:cs="Times New Roman"/>
          <w:sz w:val="24"/>
          <w:szCs w:val="24"/>
        </w:rPr>
      </w:pPr>
      <w:r w:rsidRPr="00910F51">
        <w:rPr>
          <w:rFonts w:ascii="Times New Roman" w:hAnsi="Times New Roman" w:cs="Times New Roman"/>
          <w:sz w:val="24"/>
          <w:szCs w:val="24"/>
        </w:rPr>
        <w:t>ПРАВИТЕЛЬСТВО ПЕНЗЕНСКОЙ ОБЛАСТИ</w:t>
      </w:r>
    </w:p>
    <w:p w:rsidR="007A0CC9" w:rsidRPr="00910F51" w:rsidRDefault="007A0CC9" w:rsidP="00910F51">
      <w:pPr>
        <w:pStyle w:val="ConsPlusTitle"/>
        <w:jc w:val="center"/>
        <w:rPr>
          <w:rFonts w:ascii="Times New Roman" w:hAnsi="Times New Roman" w:cs="Times New Roman"/>
          <w:sz w:val="24"/>
          <w:szCs w:val="24"/>
        </w:rPr>
      </w:pPr>
    </w:p>
    <w:p w:rsidR="007A0CC9" w:rsidRPr="00910F51" w:rsidRDefault="007A0CC9" w:rsidP="00910F51">
      <w:pPr>
        <w:pStyle w:val="ConsPlusTitle"/>
        <w:jc w:val="center"/>
        <w:rPr>
          <w:rFonts w:ascii="Times New Roman" w:hAnsi="Times New Roman" w:cs="Times New Roman"/>
          <w:sz w:val="24"/>
          <w:szCs w:val="24"/>
        </w:rPr>
      </w:pPr>
      <w:r w:rsidRPr="00910F51">
        <w:rPr>
          <w:rFonts w:ascii="Times New Roman" w:hAnsi="Times New Roman" w:cs="Times New Roman"/>
          <w:sz w:val="24"/>
          <w:szCs w:val="24"/>
        </w:rPr>
        <w:t>ПОСТАНОВЛЕНИЕ</w:t>
      </w:r>
    </w:p>
    <w:p w:rsidR="007A0CC9" w:rsidRPr="00910F51" w:rsidRDefault="007A0CC9" w:rsidP="00910F51">
      <w:pPr>
        <w:pStyle w:val="ConsPlusTitle"/>
        <w:jc w:val="center"/>
        <w:rPr>
          <w:rFonts w:ascii="Times New Roman" w:hAnsi="Times New Roman" w:cs="Times New Roman"/>
          <w:sz w:val="24"/>
          <w:szCs w:val="24"/>
        </w:rPr>
      </w:pPr>
      <w:r w:rsidRPr="00910F51">
        <w:rPr>
          <w:rFonts w:ascii="Times New Roman" w:hAnsi="Times New Roman" w:cs="Times New Roman"/>
          <w:sz w:val="24"/>
          <w:szCs w:val="24"/>
        </w:rPr>
        <w:t xml:space="preserve">от 29 марта 2019 г.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187-пП</w:t>
      </w:r>
    </w:p>
    <w:p w:rsidR="007A0CC9" w:rsidRPr="00910F51" w:rsidRDefault="007A0CC9" w:rsidP="00910F51">
      <w:pPr>
        <w:pStyle w:val="ConsPlusTitle"/>
        <w:jc w:val="center"/>
        <w:rPr>
          <w:rFonts w:ascii="Times New Roman" w:hAnsi="Times New Roman" w:cs="Times New Roman"/>
          <w:sz w:val="24"/>
          <w:szCs w:val="24"/>
        </w:rPr>
      </w:pPr>
    </w:p>
    <w:p w:rsidR="007A0CC9" w:rsidRPr="00910F51" w:rsidRDefault="007A0CC9" w:rsidP="00910F51">
      <w:pPr>
        <w:pStyle w:val="ConsPlusTitle"/>
        <w:jc w:val="center"/>
        <w:rPr>
          <w:rFonts w:ascii="Times New Roman" w:hAnsi="Times New Roman" w:cs="Times New Roman"/>
          <w:sz w:val="24"/>
          <w:szCs w:val="24"/>
        </w:rPr>
      </w:pPr>
      <w:r w:rsidRPr="00910F51">
        <w:rPr>
          <w:rFonts w:ascii="Times New Roman" w:hAnsi="Times New Roman" w:cs="Times New Roman"/>
          <w:sz w:val="24"/>
          <w:szCs w:val="24"/>
        </w:rPr>
        <w:t>ОБ УТВЕРЖДЕНИИ РЕГИОНАЛЬНОЙ АДРЕСНОЙ ПРОГРАММЫ</w:t>
      </w:r>
    </w:p>
    <w:p w:rsidR="007A0CC9" w:rsidRPr="00910F51" w:rsidRDefault="007A0CC9" w:rsidP="00910F51">
      <w:pPr>
        <w:pStyle w:val="ConsPlusTitle"/>
        <w:jc w:val="center"/>
        <w:rPr>
          <w:rFonts w:ascii="Times New Roman" w:hAnsi="Times New Roman" w:cs="Times New Roman"/>
          <w:sz w:val="24"/>
          <w:szCs w:val="24"/>
        </w:rPr>
      </w:pPr>
      <w:r w:rsidRPr="00910F51">
        <w:rPr>
          <w:rFonts w:ascii="Times New Roman" w:hAnsi="Times New Roman" w:cs="Times New Roman"/>
          <w:sz w:val="24"/>
          <w:szCs w:val="24"/>
        </w:rPr>
        <w:t>"ПЕРЕСЕЛЕНИЕ ГРАЖДАН ИЗ АВАРИЙНОГО ЖИЛИЩНОГО ФОНДА</w:t>
      </w:r>
    </w:p>
    <w:p w:rsidR="007A0CC9" w:rsidRPr="00910F51" w:rsidRDefault="007A0CC9" w:rsidP="00910F51">
      <w:pPr>
        <w:pStyle w:val="ConsPlusTitle"/>
        <w:jc w:val="center"/>
        <w:rPr>
          <w:rFonts w:ascii="Times New Roman" w:hAnsi="Times New Roman" w:cs="Times New Roman"/>
          <w:sz w:val="24"/>
          <w:szCs w:val="24"/>
        </w:rPr>
      </w:pPr>
      <w:r w:rsidRPr="00910F51">
        <w:rPr>
          <w:rFonts w:ascii="Times New Roman" w:hAnsi="Times New Roman" w:cs="Times New Roman"/>
          <w:sz w:val="24"/>
          <w:szCs w:val="24"/>
        </w:rPr>
        <w:t>НА ТЕРРИТОРИИ ПЕНЗЕНСКОЙ ОБЛАСТИ В 2019 - 2025 ГОДАХ"</w:t>
      </w:r>
    </w:p>
    <w:p w:rsidR="007A0CC9" w:rsidRPr="00910F51" w:rsidRDefault="007A0CC9" w:rsidP="00910F51">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0CC9" w:rsidRPr="00910F51">
        <w:tc>
          <w:tcPr>
            <w:tcW w:w="60" w:type="dxa"/>
            <w:tcBorders>
              <w:top w:val="nil"/>
              <w:left w:val="nil"/>
              <w:bottom w:val="nil"/>
              <w:right w:val="nil"/>
            </w:tcBorders>
            <w:shd w:val="clear" w:color="auto" w:fill="CED3F1"/>
            <w:tcMar>
              <w:top w:w="0" w:type="dxa"/>
              <w:left w:w="0" w:type="dxa"/>
              <w:bottom w:w="0" w:type="dxa"/>
              <w:right w:w="0" w:type="dxa"/>
            </w:tcMar>
          </w:tcPr>
          <w:p w:rsidR="007A0CC9" w:rsidRPr="00910F51" w:rsidRDefault="007A0CC9" w:rsidP="00910F51">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A0CC9" w:rsidRPr="00910F51" w:rsidRDefault="007A0CC9" w:rsidP="00910F51">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Список изменяющих документов</w:t>
            </w:r>
          </w:p>
          <w:p w:rsidR="007A0CC9" w:rsidRPr="00910F51" w:rsidRDefault="007A0CC9" w:rsidP="00910F51">
            <w:pPr>
              <w:pStyle w:val="ConsPlusNormal"/>
              <w:jc w:val="center"/>
              <w:rPr>
                <w:rFonts w:ascii="Times New Roman" w:hAnsi="Times New Roman" w:cs="Times New Roman"/>
                <w:sz w:val="24"/>
                <w:szCs w:val="24"/>
              </w:rPr>
            </w:pPr>
            <w:proofErr w:type="gramStart"/>
            <w:r w:rsidRPr="00910F51">
              <w:rPr>
                <w:rFonts w:ascii="Times New Roman" w:hAnsi="Times New Roman" w:cs="Times New Roman"/>
                <w:color w:val="392C69"/>
                <w:sz w:val="24"/>
                <w:szCs w:val="24"/>
              </w:rPr>
              <w:t>(в ред. Постановлений Правительства Пензенской обл.</w:t>
            </w:r>
            <w:proofErr w:type="gramEnd"/>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16.04.2019 </w:t>
            </w:r>
            <w:hyperlink r:id="rId5">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226-пП</w:t>
              </w:r>
            </w:hyperlink>
            <w:r w:rsidRPr="00910F51">
              <w:rPr>
                <w:rFonts w:ascii="Times New Roman" w:hAnsi="Times New Roman" w:cs="Times New Roman"/>
                <w:color w:val="392C69"/>
                <w:sz w:val="24"/>
                <w:szCs w:val="24"/>
              </w:rPr>
              <w:t xml:space="preserve">, от 19.09.2019 </w:t>
            </w:r>
            <w:hyperlink r:id="rId6">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578-пП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10.10.2019 </w:t>
            </w:r>
            <w:hyperlink r:id="rId7">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629-пП</w:t>
              </w:r>
            </w:hyperlink>
            <w:r w:rsidRPr="00910F51">
              <w:rPr>
                <w:rFonts w:ascii="Times New Roman" w:hAnsi="Times New Roman" w:cs="Times New Roman"/>
                <w:color w:val="392C69"/>
                <w:sz w:val="24"/>
                <w:szCs w:val="24"/>
              </w:rPr>
              <w:t xml:space="preserve">, от 20.01.2020 </w:t>
            </w:r>
            <w:hyperlink r:id="rId8">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10-пП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23.03.2020 </w:t>
            </w:r>
            <w:hyperlink r:id="rId9">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154-пП</w:t>
              </w:r>
            </w:hyperlink>
            <w:r w:rsidRPr="00910F51">
              <w:rPr>
                <w:rFonts w:ascii="Times New Roman" w:hAnsi="Times New Roman" w:cs="Times New Roman"/>
                <w:color w:val="392C69"/>
                <w:sz w:val="24"/>
                <w:szCs w:val="24"/>
              </w:rPr>
              <w:t xml:space="preserve">, от 26.05.2020 </w:t>
            </w:r>
            <w:hyperlink r:id="rId10">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350-пП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01.12.2020 </w:t>
            </w:r>
            <w:hyperlink r:id="rId11">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834-пП</w:t>
              </w:r>
            </w:hyperlink>
            <w:r w:rsidRPr="00910F51">
              <w:rPr>
                <w:rFonts w:ascii="Times New Roman" w:hAnsi="Times New Roman" w:cs="Times New Roman"/>
                <w:color w:val="392C69"/>
                <w:sz w:val="24"/>
                <w:szCs w:val="24"/>
              </w:rPr>
              <w:t xml:space="preserve">, от 21.01.2021 </w:t>
            </w:r>
            <w:hyperlink r:id="rId12">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13-пП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18.03.2021 </w:t>
            </w:r>
            <w:hyperlink r:id="rId13">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138-пП</w:t>
              </w:r>
            </w:hyperlink>
            <w:r w:rsidRPr="00910F51">
              <w:rPr>
                <w:rFonts w:ascii="Times New Roman" w:hAnsi="Times New Roman" w:cs="Times New Roman"/>
                <w:color w:val="392C69"/>
                <w:sz w:val="24"/>
                <w:szCs w:val="24"/>
              </w:rPr>
              <w:t xml:space="preserve">, от 10.09.2021 </w:t>
            </w:r>
            <w:hyperlink r:id="rId14">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579-пП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29.12.2021 </w:t>
            </w:r>
            <w:hyperlink r:id="rId15">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938-пП</w:t>
              </w:r>
            </w:hyperlink>
            <w:r w:rsidRPr="00910F51">
              <w:rPr>
                <w:rFonts w:ascii="Times New Roman" w:hAnsi="Times New Roman" w:cs="Times New Roman"/>
                <w:color w:val="392C69"/>
                <w:sz w:val="24"/>
                <w:szCs w:val="24"/>
              </w:rPr>
              <w:t xml:space="preserve">, от 21.01.2022 </w:t>
            </w:r>
            <w:hyperlink r:id="rId16">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37-пП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19.05.2022 </w:t>
            </w:r>
            <w:hyperlink r:id="rId17">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378-пП</w:t>
              </w:r>
            </w:hyperlink>
            <w:r w:rsidRPr="00910F51">
              <w:rPr>
                <w:rFonts w:ascii="Times New Roman" w:hAnsi="Times New Roman" w:cs="Times New Roman"/>
                <w:color w:val="392C69"/>
                <w:sz w:val="24"/>
                <w:szCs w:val="24"/>
              </w:rPr>
              <w:t xml:space="preserve">, от 24.06.2022 </w:t>
            </w:r>
            <w:hyperlink r:id="rId18">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513-пП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10.11.2022 </w:t>
            </w:r>
            <w:hyperlink r:id="rId19">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977-пП</w:t>
              </w:r>
            </w:hyperlink>
            <w:r w:rsidRPr="00910F51">
              <w:rPr>
                <w:rFonts w:ascii="Times New Roman" w:hAnsi="Times New Roman" w:cs="Times New Roman"/>
                <w:color w:val="392C69"/>
                <w:sz w:val="24"/>
                <w:szCs w:val="24"/>
              </w:rPr>
              <w:t xml:space="preserve">, от 23.12.2022 </w:t>
            </w:r>
            <w:hyperlink r:id="rId20">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1161-пП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07.02.2023 </w:t>
            </w:r>
            <w:hyperlink r:id="rId21">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69-пП</w:t>
              </w:r>
            </w:hyperlink>
            <w:r w:rsidRPr="00910F51">
              <w:rPr>
                <w:rFonts w:ascii="Times New Roman" w:hAnsi="Times New Roman" w:cs="Times New Roman"/>
                <w:color w:val="392C69"/>
                <w:sz w:val="24"/>
                <w:szCs w:val="24"/>
              </w:rPr>
              <w:t xml:space="preserve">, от 01.06.2023 </w:t>
            </w:r>
            <w:hyperlink r:id="rId22">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448-пП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28.08.2023 </w:t>
            </w:r>
            <w:hyperlink r:id="rId23">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707-пП</w:t>
              </w:r>
            </w:hyperlink>
            <w:r w:rsidRPr="00910F51">
              <w:rPr>
                <w:rFonts w:ascii="Times New Roman" w:hAnsi="Times New Roman" w:cs="Times New Roman"/>
                <w:color w:val="392C69"/>
                <w:sz w:val="24"/>
                <w:szCs w:val="24"/>
              </w:rPr>
              <w:t xml:space="preserve">, от 31.10.2023 </w:t>
            </w:r>
            <w:hyperlink r:id="rId24">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962-пП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19.01.2024 </w:t>
            </w:r>
            <w:hyperlink r:id="rId25">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21-пП</w:t>
              </w:r>
            </w:hyperlink>
            <w:r w:rsidRPr="00910F51">
              <w:rPr>
                <w:rFonts w:ascii="Times New Roman" w:hAnsi="Times New Roman" w:cs="Times New Roman"/>
                <w:color w:val="392C69"/>
                <w:sz w:val="24"/>
                <w:szCs w:val="24"/>
              </w:rPr>
              <w:t xml:space="preserve">, от 19.02.2024 </w:t>
            </w:r>
            <w:hyperlink r:id="rId26">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80-пП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26.06.2024 </w:t>
            </w:r>
            <w:hyperlink r:id="rId27">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395-пП</w:t>
              </w:r>
            </w:hyperlink>
            <w:r w:rsidRPr="00910F51">
              <w:rPr>
                <w:rFonts w:ascii="Times New Roman" w:hAnsi="Times New Roman" w:cs="Times New Roman"/>
                <w:color w:val="392C69"/>
                <w:sz w:val="24"/>
                <w:szCs w:val="24"/>
              </w:rPr>
              <w:t xml:space="preserve">, от 27.09.2024 </w:t>
            </w:r>
            <w:hyperlink r:id="rId28">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736-пП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22.01.2025 </w:t>
            </w:r>
            <w:hyperlink r:id="rId29">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53-пП</w:t>
              </w:r>
            </w:hyperlink>
            <w:r w:rsidRPr="00910F51">
              <w:rPr>
                <w:rFonts w:ascii="Times New Roman" w:hAnsi="Times New Roman" w:cs="Times New Roman"/>
                <w:color w:val="392C69"/>
                <w:sz w:val="24"/>
                <w:szCs w:val="24"/>
              </w:rPr>
              <w:t xml:space="preserve">, от 20.05.2025 </w:t>
            </w:r>
            <w:hyperlink r:id="rId30">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454-пП</w:t>
              </w:r>
            </w:hyperlink>
            <w:r w:rsidRPr="00910F51">
              <w:rPr>
                <w:rFonts w:ascii="Times New Roman" w:hAnsi="Times New Roman" w:cs="Times New Roman"/>
                <w:color w:val="392C69"/>
                <w:sz w:val="24"/>
                <w:szCs w:val="24"/>
              </w:rPr>
              <w:t>,</w:t>
            </w:r>
          </w:p>
          <w:p w:rsidR="007A0CC9" w:rsidRPr="00910F51" w:rsidRDefault="007A0CC9" w:rsidP="00BC5BA9">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26.09.2025 </w:t>
            </w:r>
            <w:hyperlink r:id="rId31">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829-пП</w:t>
              </w:r>
            </w:hyperlink>
            <w:r w:rsidR="00910F51" w:rsidRPr="00910F51">
              <w:rPr>
                <w:rFonts w:ascii="Times New Roman" w:hAnsi="Times New Roman" w:cs="Times New Roman"/>
                <w:color w:val="0000FF"/>
                <w:sz w:val="24"/>
                <w:szCs w:val="24"/>
              </w:rPr>
              <w:t xml:space="preserve">, от </w:t>
            </w:r>
            <w:r w:rsidR="00BC5BA9">
              <w:rPr>
                <w:rFonts w:ascii="Times New Roman" w:hAnsi="Times New Roman" w:cs="Times New Roman"/>
                <w:color w:val="0000FF"/>
                <w:sz w:val="24"/>
                <w:szCs w:val="24"/>
              </w:rPr>
              <w:t>15.01.2026 № 13-пП</w:t>
            </w:r>
            <w:r w:rsidRPr="00910F5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0CC9" w:rsidRPr="00910F51" w:rsidRDefault="007A0CC9" w:rsidP="00910F51">
            <w:pPr>
              <w:pStyle w:val="ConsPlusNormal"/>
              <w:rPr>
                <w:rFonts w:ascii="Times New Roman" w:hAnsi="Times New Roman" w:cs="Times New Roman"/>
                <w:sz w:val="24"/>
                <w:szCs w:val="24"/>
              </w:rPr>
            </w:pPr>
          </w:p>
        </w:tc>
      </w:tr>
    </w:tbl>
    <w:p w:rsidR="007A0CC9" w:rsidRPr="00910F51" w:rsidRDefault="007A0CC9" w:rsidP="00910F51">
      <w:pPr>
        <w:pStyle w:val="ConsPlusNormal"/>
        <w:jc w:val="both"/>
        <w:rPr>
          <w:rFonts w:ascii="Times New Roman" w:hAnsi="Times New Roman" w:cs="Times New Roman"/>
          <w:sz w:val="24"/>
          <w:szCs w:val="24"/>
        </w:rPr>
      </w:pP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В целях реализации Федерального </w:t>
      </w:r>
      <w:hyperlink r:id="rId32">
        <w:r w:rsidRPr="00910F51">
          <w:rPr>
            <w:rFonts w:ascii="Times New Roman" w:hAnsi="Times New Roman" w:cs="Times New Roman"/>
            <w:color w:val="0000FF"/>
            <w:sz w:val="24"/>
            <w:szCs w:val="24"/>
          </w:rPr>
          <w:t>закона</w:t>
        </w:r>
      </w:hyperlink>
      <w:r w:rsidRPr="00910F51">
        <w:rPr>
          <w:rFonts w:ascii="Times New Roman" w:hAnsi="Times New Roman" w:cs="Times New Roman"/>
          <w:sz w:val="24"/>
          <w:szCs w:val="24"/>
        </w:rPr>
        <w:t xml:space="preserve"> от 21.07.2007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185-ФЗ "О Фонде содействия реформированию жилищно-коммунального хозяйства" (с последующими изменениями), руководствуясь </w:t>
      </w:r>
      <w:hyperlink r:id="rId33">
        <w:r w:rsidRPr="00910F51">
          <w:rPr>
            <w:rFonts w:ascii="Times New Roman" w:hAnsi="Times New Roman" w:cs="Times New Roman"/>
            <w:color w:val="0000FF"/>
            <w:sz w:val="24"/>
            <w:szCs w:val="24"/>
          </w:rPr>
          <w:t>Законом</w:t>
        </w:r>
      </w:hyperlink>
      <w:r w:rsidRPr="00910F51">
        <w:rPr>
          <w:rFonts w:ascii="Times New Roman" w:hAnsi="Times New Roman" w:cs="Times New Roman"/>
          <w:sz w:val="24"/>
          <w:szCs w:val="24"/>
        </w:rPr>
        <w:t xml:space="preserve"> Пензенской области от 21.04.2023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4006-ЗПО "О Правительстве Пензенской области" (с последующими изменениями), Правительство Пензенской области постановляет:</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1. Утвердить прилагаемую региональную адресную </w:t>
      </w:r>
      <w:hyperlink w:anchor="P46">
        <w:r w:rsidRPr="00910F51">
          <w:rPr>
            <w:rFonts w:ascii="Times New Roman" w:hAnsi="Times New Roman" w:cs="Times New Roman"/>
            <w:color w:val="0000FF"/>
            <w:sz w:val="24"/>
            <w:szCs w:val="24"/>
          </w:rPr>
          <w:t>программу</w:t>
        </w:r>
      </w:hyperlink>
      <w:r w:rsidRPr="00910F51">
        <w:rPr>
          <w:rFonts w:ascii="Times New Roman" w:hAnsi="Times New Roman" w:cs="Times New Roman"/>
          <w:sz w:val="24"/>
          <w:szCs w:val="24"/>
        </w:rPr>
        <w:t xml:space="preserve"> "Переселение граждан </w:t>
      </w:r>
      <w:r w:rsidR="00910F51">
        <w:rPr>
          <w:rFonts w:ascii="Times New Roman" w:hAnsi="Times New Roman" w:cs="Times New Roman"/>
          <w:sz w:val="24"/>
          <w:szCs w:val="24"/>
        </w:rPr>
        <w:br/>
      </w:r>
      <w:r w:rsidRPr="00910F51">
        <w:rPr>
          <w:rFonts w:ascii="Times New Roman" w:hAnsi="Times New Roman" w:cs="Times New Roman"/>
          <w:sz w:val="24"/>
          <w:szCs w:val="24"/>
        </w:rPr>
        <w:t>из аварийного жилищного фонда на территории Пензенской области в 2019 - 2025 годах".</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2. Настоящее постановление опубликовать в газете "Пензенские губернские ведомости" </w:t>
      </w:r>
      <w:r w:rsidR="00910F51">
        <w:rPr>
          <w:rFonts w:ascii="Times New Roman" w:hAnsi="Times New Roman" w:cs="Times New Roman"/>
          <w:sz w:val="24"/>
          <w:szCs w:val="24"/>
        </w:rPr>
        <w:br/>
      </w:r>
      <w:r w:rsidRPr="00910F51">
        <w:rPr>
          <w:rFonts w:ascii="Times New Roman" w:hAnsi="Times New Roman" w:cs="Times New Roman"/>
          <w:sz w:val="24"/>
          <w:szCs w:val="24"/>
        </w:rPr>
        <w:t xml:space="preserve">и разместить (опубликовать) на "Официальном </w:t>
      </w:r>
      <w:proofErr w:type="gramStart"/>
      <w:r w:rsidRPr="00910F51">
        <w:rPr>
          <w:rFonts w:ascii="Times New Roman" w:hAnsi="Times New Roman" w:cs="Times New Roman"/>
          <w:sz w:val="24"/>
          <w:szCs w:val="24"/>
        </w:rPr>
        <w:t>интернет-портале</w:t>
      </w:r>
      <w:proofErr w:type="gramEnd"/>
      <w:r w:rsidRPr="00910F51">
        <w:rPr>
          <w:rFonts w:ascii="Times New Roman" w:hAnsi="Times New Roman" w:cs="Times New Roman"/>
          <w:sz w:val="24"/>
          <w:szCs w:val="24"/>
        </w:rPr>
        <w:t xml:space="preserve"> правовой информации" (</w:t>
      </w:r>
      <w:hyperlink r:id="rId34">
        <w:r w:rsidRPr="00910F51">
          <w:rPr>
            <w:rFonts w:ascii="Times New Roman" w:hAnsi="Times New Roman" w:cs="Times New Roman"/>
            <w:color w:val="0000FF"/>
            <w:sz w:val="24"/>
            <w:szCs w:val="24"/>
          </w:rPr>
          <w:t>www.pravo.gov.ru</w:t>
        </w:r>
      </w:hyperlink>
      <w:r w:rsidRPr="00910F51">
        <w:rPr>
          <w:rFonts w:ascii="Times New Roman" w:hAnsi="Times New Roman" w:cs="Times New Roman"/>
          <w:sz w:val="24"/>
          <w:szCs w:val="24"/>
        </w:rPr>
        <w:t xml:space="preserve">) и на официальном сайте Правительства Пензенской области </w:t>
      </w:r>
      <w:r w:rsidR="00910F51">
        <w:rPr>
          <w:rFonts w:ascii="Times New Roman" w:hAnsi="Times New Roman" w:cs="Times New Roman"/>
          <w:sz w:val="24"/>
          <w:szCs w:val="24"/>
        </w:rPr>
        <w:br/>
      </w:r>
      <w:r w:rsidRPr="00910F51">
        <w:rPr>
          <w:rFonts w:ascii="Times New Roman" w:hAnsi="Times New Roman" w:cs="Times New Roman"/>
          <w:sz w:val="24"/>
          <w:szCs w:val="24"/>
        </w:rPr>
        <w:t>в информационно-телекоммуникационной сети "Интернет".</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3. </w:t>
      </w:r>
      <w:proofErr w:type="gramStart"/>
      <w:r w:rsidRPr="00910F51">
        <w:rPr>
          <w:rFonts w:ascii="Times New Roman" w:hAnsi="Times New Roman" w:cs="Times New Roman"/>
          <w:sz w:val="24"/>
          <w:szCs w:val="24"/>
        </w:rPr>
        <w:t>Контроль за</w:t>
      </w:r>
      <w:proofErr w:type="gramEnd"/>
      <w:r w:rsidRPr="00910F51">
        <w:rPr>
          <w:rFonts w:ascii="Times New Roman" w:hAnsi="Times New Roman" w:cs="Times New Roman"/>
          <w:sz w:val="24"/>
          <w:szCs w:val="24"/>
        </w:rPr>
        <w:t xml:space="preserve"> исполнением настоящего постановления возложить на заместителя Председателя Правительства Пензенской области, координирующего вопросы формирования </w:t>
      </w:r>
      <w:r w:rsidR="00910F51">
        <w:rPr>
          <w:rFonts w:ascii="Times New Roman" w:hAnsi="Times New Roman" w:cs="Times New Roman"/>
          <w:sz w:val="24"/>
          <w:szCs w:val="24"/>
        </w:rPr>
        <w:br/>
      </w:r>
      <w:r w:rsidRPr="00910F51">
        <w:rPr>
          <w:rFonts w:ascii="Times New Roman" w:hAnsi="Times New Roman" w:cs="Times New Roman"/>
          <w:sz w:val="24"/>
          <w:szCs w:val="24"/>
        </w:rPr>
        <w:t>и реализации государственной политики в области жилищно-коммунального хозяйства.</w:t>
      </w:r>
    </w:p>
    <w:p w:rsidR="007A0CC9" w:rsidRPr="00910F51" w:rsidRDefault="007A0CC9" w:rsidP="00910F51">
      <w:pPr>
        <w:pStyle w:val="ConsPlusNormal"/>
        <w:jc w:val="both"/>
        <w:rPr>
          <w:rFonts w:ascii="Times New Roman" w:hAnsi="Times New Roman" w:cs="Times New Roman"/>
          <w:sz w:val="24"/>
          <w:szCs w:val="24"/>
        </w:rPr>
      </w:pPr>
    </w:p>
    <w:p w:rsidR="00910F51" w:rsidRPr="00910F51" w:rsidRDefault="00910F51" w:rsidP="00910F51">
      <w:pPr>
        <w:pStyle w:val="ConsPlusNormal"/>
        <w:jc w:val="both"/>
        <w:rPr>
          <w:rFonts w:ascii="Times New Roman" w:hAnsi="Times New Roman" w:cs="Times New Roman"/>
          <w:sz w:val="24"/>
          <w:szCs w:val="24"/>
        </w:rPr>
      </w:pPr>
    </w:p>
    <w:p w:rsidR="007A0CC9" w:rsidRPr="00910F51" w:rsidRDefault="007A0CC9" w:rsidP="00910F51">
      <w:pPr>
        <w:pStyle w:val="ConsPlusNormal"/>
        <w:jc w:val="right"/>
        <w:rPr>
          <w:rFonts w:ascii="Times New Roman" w:hAnsi="Times New Roman" w:cs="Times New Roman"/>
          <w:sz w:val="24"/>
          <w:szCs w:val="24"/>
        </w:rPr>
      </w:pPr>
      <w:proofErr w:type="gramStart"/>
      <w:r w:rsidRPr="00910F51">
        <w:rPr>
          <w:rFonts w:ascii="Times New Roman" w:hAnsi="Times New Roman" w:cs="Times New Roman"/>
          <w:sz w:val="24"/>
          <w:szCs w:val="24"/>
        </w:rPr>
        <w:t>Исполняющий</w:t>
      </w:r>
      <w:proofErr w:type="gramEnd"/>
      <w:r w:rsidRPr="00910F51">
        <w:rPr>
          <w:rFonts w:ascii="Times New Roman" w:hAnsi="Times New Roman" w:cs="Times New Roman"/>
          <w:sz w:val="24"/>
          <w:szCs w:val="24"/>
        </w:rPr>
        <w:t xml:space="preserve"> обязанности</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Губернатора Пензенской области</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Н.П.СИМОНОВ</w:t>
      </w:r>
    </w:p>
    <w:p w:rsidR="007A0CC9" w:rsidRPr="00910F51" w:rsidRDefault="007A0CC9" w:rsidP="00910F51">
      <w:pPr>
        <w:pStyle w:val="ConsPlusNormal"/>
        <w:jc w:val="both"/>
        <w:rPr>
          <w:rFonts w:ascii="Times New Roman" w:hAnsi="Times New Roman" w:cs="Times New Roman"/>
          <w:sz w:val="24"/>
          <w:szCs w:val="24"/>
        </w:rPr>
      </w:pPr>
    </w:p>
    <w:p w:rsidR="007A0CC9" w:rsidRPr="00910F51" w:rsidRDefault="007A0CC9" w:rsidP="00910F51">
      <w:pPr>
        <w:pStyle w:val="ConsPlusNormal"/>
        <w:jc w:val="both"/>
        <w:rPr>
          <w:rFonts w:ascii="Times New Roman" w:hAnsi="Times New Roman" w:cs="Times New Roman"/>
          <w:sz w:val="24"/>
          <w:szCs w:val="24"/>
        </w:rPr>
      </w:pPr>
    </w:p>
    <w:p w:rsidR="007A0CC9" w:rsidRPr="00910F51" w:rsidRDefault="007A0CC9" w:rsidP="00910F51">
      <w:pPr>
        <w:pStyle w:val="ConsPlusNormal"/>
        <w:jc w:val="both"/>
        <w:rPr>
          <w:rFonts w:ascii="Times New Roman" w:hAnsi="Times New Roman" w:cs="Times New Roman"/>
          <w:sz w:val="24"/>
          <w:szCs w:val="24"/>
        </w:rPr>
      </w:pPr>
    </w:p>
    <w:p w:rsidR="007A0CC9" w:rsidRPr="00910F51" w:rsidRDefault="007A0CC9" w:rsidP="00910F51">
      <w:pPr>
        <w:pStyle w:val="ConsPlusNormal"/>
        <w:jc w:val="right"/>
        <w:outlineLvl w:val="0"/>
        <w:rPr>
          <w:rFonts w:ascii="Times New Roman" w:hAnsi="Times New Roman" w:cs="Times New Roman"/>
          <w:sz w:val="24"/>
          <w:szCs w:val="24"/>
        </w:rPr>
      </w:pPr>
      <w:r w:rsidRPr="00910F51">
        <w:rPr>
          <w:rFonts w:ascii="Times New Roman" w:hAnsi="Times New Roman" w:cs="Times New Roman"/>
          <w:sz w:val="24"/>
          <w:szCs w:val="24"/>
        </w:rPr>
        <w:lastRenderedPageBreak/>
        <w:t>Утверждена</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постановлением</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Правительства Пензенской области</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 xml:space="preserve">от 29 марта 2019 г.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187-пП</w:t>
      </w:r>
    </w:p>
    <w:p w:rsidR="007A0CC9" w:rsidRPr="00910F51" w:rsidRDefault="007A0CC9" w:rsidP="00910F51">
      <w:pPr>
        <w:pStyle w:val="ConsPlusNormal"/>
        <w:jc w:val="both"/>
        <w:rPr>
          <w:rFonts w:ascii="Times New Roman" w:hAnsi="Times New Roman" w:cs="Times New Roman"/>
          <w:sz w:val="24"/>
          <w:szCs w:val="24"/>
        </w:rPr>
      </w:pPr>
    </w:p>
    <w:p w:rsidR="007A0CC9" w:rsidRPr="00910F51" w:rsidRDefault="007A0CC9" w:rsidP="00910F51">
      <w:pPr>
        <w:pStyle w:val="ConsPlusTitle"/>
        <w:jc w:val="center"/>
        <w:rPr>
          <w:rFonts w:ascii="Times New Roman" w:hAnsi="Times New Roman" w:cs="Times New Roman"/>
          <w:sz w:val="24"/>
          <w:szCs w:val="24"/>
        </w:rPr>
      </w:pPr>
      <w:bookmarkStart w:id="0" w:name="P46"/>
      <w:bookmarkEnd w:id="0"/>
      <w:r w:rsidRPr="00910F51">
        <w:rPr>
          <w:rFonts w:ascii="Times New Roman" w:hAnsi="Times New Roman" w:cs="Times New Roman"/>
          <w:sz w:val="24"/>
          <w:szCs w:val="24"/>
        </w:rPr>
        <w:t>РЕГИОНАЛЬНАЯ АДРЕСНАЯ ПРОГРАММА</w:t>
      </w:r>
    </w:p>
    <w:p w:rsidR="007A0CC9" w:rsidRPr="00910F51" w:rsidRDefault="007A0CC9" w:rsidP="00910F51">
      <w:pPr>
        <w:pStyle w:val="ConsPlusTitle"/>
        <w:jc w:val="center"/>
        <w:rPr>
          <w:rFonts w:ascii="Times New Roman" w:hAnsi="Times New Roman" w:cs="Times New Roman"/>
          <w:sz w:val="24"/>
          <w:szCs w:val="24"/>
        </w:rPr>
      </w:pPr>
      <w:r w:rsidRPr="00910F51">
        <w:rPr>
          <w:rFonts w:ascii="Times New Roman" w:hAnsi="Times New Roman" w:cs="Times New Roman"/>
          <w:sz w:val="24"/>
          <w:szCs w:val="24"/>
        </w:rPr>
        <w:t>"ПЕРЕСЕЛЕНИЕ ГРАЖДАН ИЗ АВАРИЙНОГО ЖИЛИЩНОГО ФОНДА</w:t>
      </w:r>
    </w:p>
    <w:p w:rsidR="007A0CC9" w:rsidRPr="00910F51" w:rsidRDefault="007A0CC9" w:rsidP="00910F51">
      <w:pPr>
        <w:pStyle w:val="ConsPlusTitle"/>
        <w:jc w:val="center"/>
        <w:rPr>
          <w:rFonts w:ascii="Times New Roman" w:hAnsi="Times New Roman" w:cs="Times New Roman"/>
          <w:sz w:val="24"/>
          <w:szCs w:val="24"/>
        </w:rPr>
      </w:pPr>
      <w:r w:rsidRPr="00910F51">
        <w:rPr>
          <w:rFonts w:ascii="Times New Roman" w:hAnsi="Times New Roman" w:cs="Times New Roman"/>
          <w:sz w:val="24"/>
          <w:szCs w:val="24"/>
        </w:rPr>
        <w:t>НА ТЕРРИТОРИИ ПЕНЗЕНСКОЙ ОБЛАСТИ В 2019 - 2025 ГОДАХ"</w:t>
      </w:r>
    </w:p>
    <w:p w:rsidR="007A0CC9" w:rsidRPr="00910F51" w:rsidRDefault="007A0CC9" w:rsidP="00910F51">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0CC9" w:rsidRPr="00910F51">
        <w:tc>
          <w:tcPr>
            <w:tcW w:w="60" w:type="dxa"/>
            <w:tcBorders>
              <w:top w:val="nil"/>
              <w:left w:val="nil"/>
              <w:bottom w:val="nil"/>
              <w:right w:val="nil"/>
            </w:tcBorders>
            <w:shd w:val="clear" w:color="auto" w:fill="CED3F1"/>
            <w:tcMar>
              <w:top w:w="0" w:type="dxa"/>
              <w:left w:w="0" w:type="dxa"/>
              <w:bottom w:w="0" w:type="dxa"/>
              <w:right w:w="0" w:type="dxa"/>
            </w:tcMar>
          </w:tcPr>
          <w:p w:rsidR="007A0CC9" w:rsidRPr="00910F51" w:rsidRDefault="007A0CC9" w:rsidP="00910F51">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A0CC9" w:rsidRPr="00910F51" w:rsidRDefault="007A0CC9" w:rsidP="00910F51">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Список изменяющих документов</w:t>
            </w:r>
          </w:p>
          <w:p w:rsidR="007A0CC9" w:rsidRPr="00910F51" w:rsidRDefault="007A0CC9" w:rsidP="00910F51">
            <w:pPr>
              <w:pStyle w:val="ConsPlusNormal"/>
              <w:jc w:val="center"/>
              <w:rPr>
                <w:rFonts w:ascii="Times New Roman" w:hAnsi="Times New Roman" w:cs="Times New Roman"/>
                <w:sz w:val="24"/>
                <w:szCs w:val="24"/>
              </w:rPr>
            </w:pPr>
            <w:proofErr w:type="gramStart"/>
            <w:r w:rsidRPr="00910F51">
              <w:rPr>
                <w:rFonts w:ascii="Times New Roman" w:hAnsi="Times New Roman" w:cs="Times New Roman"/>
                <w:color w:val="392C69"/>
                <w:sz w:val="24"/>
                <w:szCs w:val="24"/>
              </w:rPr>
              <w:t>(в ред. Постановлений Правительства Пензенской обл.</w:t>
            </w:r>
            <w:proofErr w:type="gramEnd"/>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16.04.2019 </w:t>
            </w:r>
            <w:hyperlink r:id="rId35">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226-пП</w:t>
              </w:r>
            </w:hyperlink>
            <w:r w:rsidRPr="00910F51">
              <w:rPr>
                <w:rFonts w:ascii="Times New Roman" w:hAnsi="Times New Roman" w:cs="Times New Roman"/>
                <w:color w:val="392C69"/>
                <w:sz w:val="24"/>
                <w:szCs w:val="24"/>
              </w:rPr>
              <w:t xml:space="preserve">, от 19.09.2019 </w:t>
            </w:r>
            <w:hyperlink r:id="rId36">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578-пП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10.10.2019 </w:t>
            </w:r>
            <w:hyperlink r:id="rId37">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629-пП</w:t>
              </w:r>
            </w:hyperlink>
            <w:r w:rsidRPr="00910F51">
              <w:rPr>
                <w:rFonts w:ascii="Times New Roman" w:hAnsi="Times New Roman" w:cs="Times New Roman"/>
                <w:color w:val="392C69"/>
                <w:sz w:val="24"/>
                <w:szCs w:val="24"/>
              </w:rPr>
              <w:t xml:space="preserve">, от 20.01.2020 </w:t>
            </w:r>
            <w:hyperlink r:id="rId38">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10-пП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23.03.2020 </w:t>
            </w:r>
            <w:hyperlink r:id="rId39">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154-пП</w:t>
              </w:r>
            </w:hyperlink>
            <w:r w:rsidRPr="00910F51">
              <w:rPr>
                <w:rFonts w:ascii="Times New Roman" w:hAnsi="Times New Roman" w:cs="Times New Roman"/>
                <w:color w:val="392C69"/>
                <w:sz w:val="24"/>
                <w:szCs w:val="24"/>
              </w:rPr>
              <w:t xml:space="preserve">, от 26.05.2020 </w:t>
            </w:r>
            <w:hyperlink r:id="rId40">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350-пП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01.12.2020 </w:t>
            </w:r>
            <w:hyperlink r:id="rId41">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834-пП</w:t>
              </w:r>
            </w:hyperlink>
            <w:r w:rsidRPr="00910F51">
              <w:rPr>
                <w:rFonts w:ascii="Times New Roman" w:hAnsi="Times New Roman" w:cs="Times New Roman"/>
                <w:color w:val="392C69"/>
                <w:sz w:val="24"/>
                <w:szCs w:val="24"/>
              </w:rPr>
              <w:t xml:space="preserve">, от 21.01.2021 </w:t>
            </w:r>
            <w:hyperlink r:id="rId42">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13-пП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18.03.2021 </w:t>
            </w:r>
            <w:hyperlink r:id="rId43">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138-пП</w:t>
              </w:r>
            </w:hyperlink>
            <w:r w:rsidRPr="00910F51">
              <w:rPr>
                <w:rFonts w:ascii="Times New Roman" w:hAnsi="Times New Roman" w:cs="Times New Roman"/>
                <w:color w:val="392C69"/>
                <w:sz w:val="24"/>
                <w:szCs w:val="24"/>
              </w:rPr>
              <w:t xml:space="preserve">, от 10.09.2021 </w:t>
            </w:r>
            <w:hyperlink r:id="rId44">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579-пП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29.12.2021 </w:t>
            </w:r>
            <w:hyperlink r:id="rId45">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938-пП</w:t>
              </w:r>
            </w:hyperlink>
            <w:r w:rsidRPr="00910F51">
              <w:rPr>
                <w:rFonts w:ascii="Times New Roman" w:hAnsi="Times New Roman" w:cs="Times New Roman"/>
                <w:color w:val="392C69"/>
                <w:sz w:val="24"/>
                <w:szCs w:val="24"/>
              </w:rPr>
              <w:t xml:space="preserve">, от 21.01.2022 </w:t>
            </w:r>
            <w:hyperlink r:id="rId46">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37-пП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19.05.2022 </w:t>
            </w:r>
            <w:hyperlink r:id="rId47">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378-пП</w:t>
              </w:r>
            </w:hyperlink>
            <w:r w:rsidRPr="00910F51">
              <w:rPr>
                <w:rFonts w:ascii="Times New Roman" w:hAnsi="Times New Roman" w:cs="Times New Roman"/>
                <w:color w:val="392C69"/>
                <w:sz w:val="24"/>
                <w:szCs w:val="24"/>
              </w:rPr>
              <w:t xml:space="preserve">, от 24.06.2022 </w:t>
            </w:r>
            <w:hyperlink r:id="rId48">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513-пП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10.11.2022 </w:t>
            </w:r>
            <w:hyperlink r:id="rId49">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977-пП</w:t>
              </w:r>
            </w:hyperlink>
            <w:r w:rsidRPr="00910F51">
              <w:rPr>
                <w:rFonts w:ascii="Times New Roman" w:hAnsi="Times New Roman" w:cs="Times New Roman"/>
                <w:color w:val="392C69"/>
                <w:sz w:val="24"/>
                <w:szCs w:val="24"/>
              </w:rPr>
              <w:t xml:space="preserve">, от 23.12.2022 </w:t>
            </w:r>
            <w:hyperlink r:id="rId50">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1161-пП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07.02.2023 </w:t>
            </w:r>
            <w:hyperlink r:id="rId51">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69-пП</w:t>
              </w:r>
            </w:hyperlink>
            <w:r w:rsidRPr="00910F51">
              <w:rPr>
                <w:rFonts w:ascii="Times New Roman" w:hAnsi="Times New Roman" w:cs="Times New Roman"/>
                <w:color w:val="392C69"/>
                <w:sz w:val="24"/>
                <w:szCs w:val="24"/>
              </w:rPr>
              <w:t xml:space="preserve">, от 01.06.2023 </w:t>
            </w:r>
            <w:hyperlink r:id="rId52">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448-пП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28.08.2023 </w:t>
            </w:r>
            <w:hyperlink r:id="rId53">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707-пП</w:t>
              </w:r>
            </w:hyperlink>
            <w:r w:rsidRPr="00910F51">
              <w:rPr>
                <w:rFonts w:ascii="Times New Roman" w:hAnsi="Times New Roman" w:cs="Times New Roman"/>
                <w:color w:val="392C69"/>
                <w:sz w:val="24"/>
                <w:szCs w:val="24"/>
              </w:rPr>
              <w:t xml:space="preserve">, от 31.10.2023 </w:t>
            </w:r>
            <w:hyperlink r:id="rId54">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962-пП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19.01.2024 </w:t>
            </w:r>
            <w:hyperlink r:id="rId55">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21-пП</w:t>
              </w:r>
            </w:hyperlink>
            <w:r w:rsidRPr="00910F51">
              <w:rPr>
                <w:rFonts w:ascii="Times New Roman" w:hAnsi="Times New Roman" w:cs="Times New Roman"/>
                <w:color w:val="392C69"/>
                <w:sz w:val="24"/>
                <w:szCs w:val="24"/>
              </w:rPr>
              <w:t xml:space="preserve">, от 19.02.2024 </w:t>
            </w:r>
            <w:hyperlink r:id="rId56">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80-пП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26.06.2024 </w:t>
            </w:r>
            <w:hyperlink r:id="rId57">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395-пП</w:t>
              </w:r>
            </w:hyperlink>
            <w:r w:rsidRPr="00910F51">
              <w:rPr>
                <w:rFonts w:ascii="Times New Roman" w:hAnsi="Times New Roman" w:cs="Times New Roman"/>
                <w:color w:val="392C69"/>
                <w:sz w:val="24"/>
                <w:szCs w:val="24"/>
              </w:rPr>
              <w:t xml:space="preserve">, от 27.09.2024 </w:t>
            </w:r>
            <w:hyperlink r:id="rId58">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736-пП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22.01.2025 </w:t>
            </w:r>
            <w:hyperlink r:id="rId59">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53-пП</w:t>
              </w:r>
            </w:hyperlink>
            <w:r w:rsidRPr="00910F51">
              <w:rPr>
                <w:rFonts w:ascii="Times New Roman" w:hAnsi="Times New Roman" w:cs="Times New Roman"/>
                <w:color w:val="392C69"/>
                <w:sz w:val="24"/>
                <w:szCs w:val="24"/>
              </w:rPr>
              <w:t xml:space="preserve">, от 20.05.2025 </w:t>
            </w:r>
            <w:hyperlink r:id="rId60">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454-пП</w:t>
              </w:r>
            </w:hyperlink>
            <w:r w:rsidRPr="00910F51">
              <w:rPr>
                <w:rFonts w:ascii="Times New Roman" w:hAnsi="Times New Roman" w:cs="Times New Roman"/>
                <w:color w:val="392C69"/>
                <w:sz w:val="24"/>
                <w:szCs w:val="24"/>
              </w:rPr>
              <w:t>,</w:t>
            </w:r>
          </w:p>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color w:val="392C69"/>
                <w:sz w:val="24"/>
                <w:szCs w:val="24"/>
              </w:rPr>
              <w:t xml:space="preserve">от 26.09.2025 </w:t>
            </w:r>
            <w:hyperlink r:id="rId61">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829-пП</w:t>
              </w:r>
            </w:hyperlink>
            <w:r w:rsidR="00910F51">
              <w:rPr>
                <w:rFonts w:ascii="Times New Roman" w:hAnsi="Times New Roman" w:cs="Times New Roman"/>
                <w:color w:val="0000FF"/>
                <w:sz w:val="24"/>
                <w:szCs w:val="24"/>
              </w:rPr>
              <w:t xml:space="preserve">, от </w:t>
            </w:r>
            <w:proofErr w:type="spellStart"/>
            <w:r w:rsidR="00BC5BA9" w:rsidRPr="00910F51">
              <w:rPr>
                <w:rFonts w:ascii="Times New Roman" w:hAnsi="Times New Roman" w:cs="Times New Roman"/>
                <w:color w:val="0000FF"/>
                <w:sz w:val="24"/>
                <w:szCs w:val="24"/>
              </w:rPr>
              <w:t>от</w:t>
            </w:r>
            <w:proofErr w:type="spellEnd"/>
            <w:r w:rsidR="00BC5BA9" w:rsidRPr="00910F51">
              <w:rPr>
                <w:rFonts w:ascii="Times New Roman" w:hAnsi="Times New Roman" w:cs="Times New Roman"/>
                <w:color w:val="0000FF"/>
                <w:sz w:val="24"/>
                <w:szCs w:val="24"/>
              </w:rPr>
              <w:t xml:space="preserve"> </w:t>
            </w:r>
            <w:r w:rsidR="00BC5BA9">
              <w:rPr>
                <w:rFonts w:ascii="Times New Roman" w:hAnsi="Times New Roman" w:cs="Times New Roman"/>
                <w:color w:val="0000FF"/>
                <w:sz w:val="24"/>
                <w:szCs w:val="24"/>
              </w:rPr>
              <w:t>15.01.2026 № 13-пП</w:t>
            </w:r>
            <w:bookmarkStart w:id="1" w:name="_GoBack"/>
            <w:bookmarkEnd w:id="1"/>
            <w:r w:rsidRPr="00910F5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0CC9" w:rsidRPr="00910F51" w:rsidRDefault="007A0CC9" w:rsidP="00910F51">
            <w:pPr>
              <w:pStyle w:val="ConsPlusNormal"/>
              <w:rPr>
                <w:rFonts w:ascii="Times New Roman" w:hAnsi="Times New Roman" w:cs="Times New Roman"/>
                <w:sz w:val="24"/>
                <w:szCs w:val="24"/>
              </w:rPr>
            </w:pPr>
          </w:p>
        </w:tc>
      </w:tr>
    </w:tbl>
    <w:p w:rsidR="007A0CC9" w:rsidRPr="00910F51" w:rsidRDefault="007A0CC9" w:rsidP="00910F51">
      <w:pPr>
        <w:pStyle w:val="ConsPlusNormal"/>
        <w:jc w:val="both"/>
        <w:rPr>
          <w:rFonts w:ascii="Times New Roman" w:hAnsi="Times New Roman" w:cs="Times New Roman"/>
          <w:sz w:val="24"/>
          <w:szCs w:val="24"/>
        </w:rPr>
      </w:pPr>
    </w:p>
    <w:p w:rsidR="007A0CC9" w:rsidRPr="00910F51" w:rsidRDefault="007A0CC9" w:rsidP="00910F51">
      <w:pPr>
        <w:pStyle w:val="ConsPlusTitle"/>
        <w:jc w:val="center"/>
        <w:outlineLvl w:val="1"/>
        <w:rPr>
          <w:rFonts w:ascii="Times New Roman" w:hAnsi="Times New Roman" w:cs="Times New Roman"/>
          <w:sz w:val="24"/>
          <w:szCs w:val="24"/>
        </w:rPr>
      </w:pPr>
      <w:r w:rsidRPr="00910F51">
        <w:rPr>
          <w:rFonts w:ascii="Times New Roman" w:hAnsi="Times New Roman" w:cs="Times New Roman"/>
          <w:sz w:val="24"/>
          <w:szCs w:val="24"/>
        </w:rPr>
        <w:t>ПАСПОРТ</w:t>
      </w:r>
    </w:p>
    <w:p w:rsidR="007A0CC9" w:rsidRPr="00910F51" w:rsidRDefault="007A0CC9" w:rsidP="00910F51">
      <w:pPr>
        <w:pStyle w:val="ConsPlusTitle"/>
        <w:jc w:val="center"/>
        <w:rPr>
          <w:rFonts w:ascii="Times New Roman" w:hAnsi="Times New Roman" w:cs="Times New Roman"/>
          <w:sz w:val="24"/>
          <w:szCs w:val="24"/>
        </w:rPr>
      </w:pPr>
      <w:r w:rsidRPr="00910F51">
        <w:rPr>
          <w:rFonts w:ascii="Times New Roman" w:hAnsi="Times New Roman" w:cs="Times New Roman"/>
          <w:sz w:val="24"/>
          <w:szCs w:val="24"/>
        </w:rPr>
        <w:t>региональной адресной программы "Переселение граждан</w:t>
      </w:r>
    </w:p>
    <w:p w:rsidR="007A0CC9" w:rsidRPr="00910F51" w:rsidRDefault="007A0CC9" w:rsidP="00910F51">
      <w:pPr>
        <w:pStyle w:val="ConsPlusTitle"/>
        <w:jc w:val="center"/>
        <w:rPr>
          <w:rFonts w:ascii="Times New Roman" w:hAnsi="Times New Roman" w:cs="Times New Roman"/>
          <w:sz w:val="24"/>
          <w:szCs w:val="24"/>
        </w:rPr>
      </w:pPr>
      <w:r w:rsidRPr="00910F51">
        <w:rPr>
          <w:rFonts w:ascii="Times New Roman" w:hAnsi="Times New Roman" w:cs="Times New Roman"/>
          <w:sz w:val="24"/>
          <w:szCs w:val="24"/>
        </w:rPr>
        <w:t>из аварийного жилищного фонда на территории</w:t>
      </w:r>
    </w:p>
    <w:p w:rsidR="007A0CC9" w:rsidRPr="00910F51" w:rsidRDefault="007A0CC9" w:rsidP="00910F51">
      <w:pPr>
        <w:pStyle w:val="ConsPlusTitle"/>
        <w:jc w:val="center"/>
        <w:rPr>
          <w:rFonts w:ascii="Times New Roman" w:hAnsi="Times New Roman" w:cs="Times New Roman"/>
          <w:sz w:val="24"/>
          <w:szCs w:val="24"/>
        </w:rPr>
      </w:pPr>
      <w:r w:rsidRPr="00910F51">
        <w:rPr>
          <w:rFonts w:ascii="Times New Roman" w:hAnsi="Times New Roman" w:cs="Times New Roman"/>
          <w:sz w:val="24"/>
          <w:szCs w:val="24"/>
        </w:rPr>
        <w:t>Пензенской области в 2019 - 2025 годах"</w:t>
      </w:r>
    </w:p>
    <w:p w:rsidR="007A0CC9" w:rsidRPr="00910F51" w:rsidRDefault="007A0CC9" w:rsidP="00910F5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60"/>
        <w:gridCol w:w="7074"/>
      </w:tblGrid>
      <w:tr w:rsidR="007A0CC9" w:rsidRPr="00910F51" w:rsidTr="00910F51">
        <w:tc>
          <w:tcPr>
            <w:tcW w:w="2551" w:type="dxa"/>
            <w:tcBorders>
              <w:top w:val="nil"/>
              <w:left w:val="nil"/>
              <w:bottom w:val="nil"/>
              <w:right w:val="nil"/>
            </w:tcBorders>
          </w:tcPr>
          <w:p w:rsidR="007A0CC9" w:rsidRPr="00910F51" w:rsidRDefault="007A0CC9" w:rsidP="00910F51">
            <w:pPr>
              <w:pStyle w:val="ConsPlusNormal"/>
              <w:rPr>
                <w:rFonts w:ascii="Times New Roman" w:hAnsi="Times New Roman" w:cs="Times New Roman"/>
                <w:sz w:val="24"/>
                <w:szCs w:val="24"/>
              </w:rPr>
            </w:pPr>
            <w:r w:rsidRPr="00910F51">
              <w:rPr>
                <w:rFonts w:ascii="Times New Roman" w:hAnsi="Times New Roman" w:cs="Times New Roman"/>
                <w:sz w:val="24"/>
                <w:szCs w:val="24"/>
              </w:rPr>
              <w:t>Наименование Программы</w:t>
            </w:r>
          </w:p>
        </w:tc>
        <w:tc>
          <w:tcPr>
            <w:tcW w:w="360" w:type="dxa"/>
            <w:tcBorders>
              <w:top w:val="nil"/>
              <w:left w:val="nil"/>
              <w:bottom w:val="nil"/>
              <w:right w:val="nil"/>
            </w:tcBorders>
          </w:tcPr>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w:t>
            </w:r>
          </w:p>
        </w:tc>
        <w:tc>
          <w:tcPr>
            <w:tcW w:w="7074" w:type="dxa"/>
            <w:tcBorders>
              <w:top w:val="nil"/>
              <w:left w:val="nil"/>
              <w:bottom w:val="nil"/>
              <w:right w:val="nil"/>
            </w:tcBorders>
          </w:tcPr>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 xml:space="preserve">региональная адресная программа "Переселение граждан </w:t>
            </w:r>
            <w:r w:rsidR="00910F51">
              <w:rPr>
                <w:rFonts w:ascii="Times New Roman" w:hAnsi="Times New Roman" w:cs="Times New Roman"/>
                <w:sz w:val="24"/>
                <w:szCs w:val="24"/>
              </w:rPr>
              <w:br/>
            </w:r>
            <w:r w:rsidRPr="00910F51">
              <w:rPr>
                <w:rFonts w:ascii="Times New Roman" w:hAnsi="Times New Roman" w:cs="Times New Roman"/>
                <w:sz w:val="24"/>
                <w:szCs w:val="24"/>
              </w:rPr>
              <w:t>из аварийного жилищного фонда на территории Пензенской области в 2019 - 2025 годах" (далее - Программа)</w:t>
            </w:r>
          </w:p>
        </w:tc>
      </w:tr>
      <w:tr w:rsidR="007A0CC9" w:rsidRPr="00910F51" w:rsidTr="00910F51">
        <w:tc>
          <w:tcPr>
            <w:tcW w:w="2551" w:type="dxa"/>
            <w:tcBorders>
              <w:top w:val="nil"/>
              <w:left w:val="nil"/>
              <w:bottom w:val="nil"/>
              <w:right w:val="nil"/>
            </w:tcBorders>
          </w:tcPr>
          <w:p w:rsidR="007A0CC9" w:rsidRPr="00910F51" w:rsidRDefault="007A0CC9" w:rsidP="00910F51">
            <w:pPr>
              <w:pStyle w:val="ConsPlusNormal"/>
              <w:rPr>
                <w:rFonts w:ascii="Times New Roman" w:hAnsi="Times New Roman" w:cs="Times New Roman"/>
                <w:sz w:val="24"/>
                <w:szCs w:val="24"/>
              </w:rPr>
            </w:pPr>
            <w:r w:rsidRPr="00910F51">
              <w:rPr>
                <w:rFonts w:ascii="Times New Roman" w:hAnsi="Times New Roman" w:cs="Times New Roman"/>
                <w:sz w:val="24"/>
                <w:szCs w:val="24"/>
              </w:rPr>
              <w:t>Основание</w:t>
            </w:r>
          </w:p>
          <w:p w:rsidR="007A0CC9" w:rsidRPr="00910F51" w:rsidRDefault="007A0CC9" w:rsidP="00910F51">
            <w:pPr>
              <w:pStyle w:val="ConsPlusNormal"/>
              <w:rPr>
                <w:rFonts w:ascii="Times New Roman" w:hAnsi="Times New Roman" w:cs="Times New Roman"/>
                <w:sz w:val="24"/>
                <w:szCs w:val="24"/>
              </w:rPr>
            </w:pPr>
            <w:r w:rsidRPr="00910F51">
              <w:rPr>
                <w:rFonts w:ascii="Times New Roman" w:hAnsi="Times New Roman" w:cs="Times New Roman"/>
                <w:sz w:val="24"/>
                <w:szCs w:val="24"/>
              </w:rPr>
              <w:t>для разработки Программы</w:t>
            </w:r>
          </w:p>
        </w:tc>
        <w:tc>
          <w:tcPr>
            <w:tcW w:w="360" w:type="dxa"/>
            <w:tcBorders>
              <w:top w:val="nil"/>
              <w:left w:val="nil"/>
              <w:bottom w:val="nil"/>
              <w:right w:val="nil"/>
            </w:tcBorders>
          </w:tcPr>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w:t>
            </w:r>
          </w:p>
        </w:tc>
        <w:tc>
          <w:tcPr>
            <w:tcW w:w="7074" w:type="dxa"/>
            <w:tcBorders>
              <w:top w:val="nil"/>
              <w:left w:val="nil"/>
              <w:bottom w:val="nil"/>
              <w:right w:val="nil"/>
            </w:tcBorders>
          </w:tcPr>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 xml:space="preserve">Федеральный </w:t>
            </w:r>
            <w:hyperlink r:id="rId62">
              <w:r w:rsidRPr="00910F51">
                <w:rPr>
                  <w:rFonts w:ascii="Times New Roman" w:hAnsi="Times New Roman" w:cs="Times New Roman"/>
                  <w:color w:val="0000FF"/>
                  <w:sz w:val="24"/>
                  <w:szCs w:val="24"/>
                </w:rPr>
                <w:t>закон</w:t>
              </w:r>
            </w:hyperlink>
            <w:r w:rsidRPr="00910F51">
              <w:rPr>
                <w:rFonts w:ascii="Times New Roman" w:hAnsi="Times New Roman" w:cs="Times New Roman"/>
                <w:sz w:val="24"/>
                <w:szCs w:val="24"/>
              </w:rPr>
              <w:t xml:space="preserve"> от 21.07.2007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185-ФЗ "О Фонде содействия реформированию жилищно-коммунального хозяйства" </w:t>
            </w:r>
            <w:r w:rsidR="00910F51">
              <w:rPr>
                <w:rFonts w:ascii="Times New Roman" w:hAnsi="Times New Roman" w:cs="Times New Roman"/>
                <w:sz w:val="24"/>
                <w:szCs w:val="24"/>
              </w:rPr>
              <w:br/>
            </w:r>
            <w:r w:rsidRPr="00910F51">
              <w:rPr>
                <w:rFonts w:ascii="Times New Roman" w:hAnsi="Times New Roman" w:cs="Times New Roman"/>
                <w:sz w:val="24"/>
                <w:szCs w:val="24"/>
              </w:rPr>
              <w:t xml:space="preserve">(с последующими изменениями) (далее - Федеральный закон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185-ФЗ)</w:t>
            </w:r>
          </w:p>
        </w:tc>
      </w:tr>
      <w:tr w:rsidR="007A0CC9" w:rsidRPr="00910F51" w:rsidTr="00910F51">
        <w:tc>
          <w:tcPr>
            <w:tcW w:w="2551" w:type="dxa"/>
            <w:tcBorders>
              <w:top w:val="nil"/>
              <w:left w:val="nil"/>
              <w:bottom w:val="nil"/>
              <w:right w:val="nil"/>
            </w:tcBorders>
          </w:tcPr>
          <w:p w:rsidR="007A0CC9" w:rsidRPr="00910F51" w:rsidRDefault="007A0CC9" w:rsidP="00910F51">
            <w:pPr>
              <w:pStyle w:val="ConsPlusNormal"/>
              <w:rPr>
                <w:rFonts w:ascii="Times New Roman" w:hAnsi="Times New Roman" w:cs="Times New Roman"/>
                <w:sz w:val="24"/>
                <w:szCs w:val="24"/>
              </w:rPr>
            </w:pPr>
            <w:r w:rsidRPr="00910F51">
              <w:rPr>
                <w:rFonts w:ascii="Times New Roman" w:hAnsi="Times New Roman" w:cs="Times New Roman"/>
                <w:sz w:val="24"/>
                <w:szCs w:val="24"/>
              </w:rPr>
              <w:t>Государственный заказчик Программы</w:t>
            </w:r>
          </w:p>
        </w:tc>
        <w:tc>
          <w:tcPr>
            <w:tcW w:w="360" w:type="dxa"/>
            <w:tcBorders>
              <w:top w:val="nil"/>
              <w:left w:val="nil"/>
              <w:bottom w:val="nil"/>
              <w:right w:val="nil"/>
            </w:tcBorders>
          </w:tcPr>
          <w:p w:rsidR="007A0CC9" w:rsidRPr="00910F51" w:rsidRDefault="007A0CC9" w:rsidP="00910F51">
            <w:pPr>
              <w:pStyle w:val="ConsPlusNormal"/>
              <w:rPr>
                <w:rFonts w:ascii="Times New Roman" w:hAnsi="Times New Roman" w:cs="Times New Roman"/>
                <w:sz w:val="24"/>
                <w:szCs w:val="24"/>
              </w:rPr>
            </w:pPr>
            <w:r w:rsidRPr="00910F51">
              <w:rPr>
                <w:rFonts w:ascii="Times New Roman" w:hAnsi="Times New Roman" w:cs="Times New Roman"/>
                <w:sz w:val="24"/>
                <w:szCs w:val="24"/>
              </w:rPr>
              <w:t>-</w:t>
            </w:r>
          </w:p>
        </w:tc>
        <w:tc>
          <w:tcPr>
            <w:tcW w:w="7074" w:type="dxa"/>
            <w:tcBorders>
              <w:top w:val="nil"/>
              <w:left w:val="nil"/>
              <w:bottom w:val="nil"/>
              <w:right w:val="nil"/>
            </w:tcBorders>
          </w:tcPr>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Министерство жилищно-коммунального хозяйства и гражданской защиты населения Пензенской области.</w:t>
            </w:r>
          </w:p>
        </w:tc>
      </w:tr>
      <w:tr w:rsidR="007A0CC9" w:rsidRPr="00910F51" w:rsidTr="00910F51">
        <w:tc>
          <w:tcPr>
            <w:tcW w:w="2551" w:type="dxa"/>
            <w:tcBorders>
              <w:top w:val="nil"/>
              <w:left w:val="nil"/>
              <w:bottom w:val="nil"/>
              <w:right w:val="nil"/>
            </w:tcBorders>
          </w:tcPr>
          <w:p w:rsidR="007A0CC9" w:rsidRPr="00910F51" w:rsidRDefault="007A0CC9" w:rsidP="00910F51">
            <w:pPr>
              <w:pStyle w:val="ConsPlusNormal"/>
              <w:rPr>
                <w:rFonts w:ascii="Times New Roman" w:hAnsi="Times New Roman" w:cs="Times New Roman"/>
                <w:sz w:val="24"/>
                <w:szCs w:val="24"/>
              </w:rPr>
            </w:pPr>
            <w:r w:rsidRPr="00910F51">
              <w:rPr>
                <w:rFonts w:ascii="Times New Roman" w:hAnsi="Times New Roman" w:cs="Times New Roman"/>
                <w:sz w:val="24"/>
                <w:szCs w:val="24"/>
              </w:rPr>
              <w:t>Разработчик Программы</w:t>
            </w:r>
          </w:p>
        </w:tc>
        <w:tc>
          <w:tcPr>
            <w:tcW w:w="360" w:type="dxa"/>
            <w:tcBorders>
              <w:top w:val="nil"/>
              <w:left w:val="nil"/>
              <w:bottom w:val="nil"/>
              <w:right w:val="nil"/>
            </w:tcBorders>
          </w:tcPr>
          <w:p w:rsidR="007A0CC9" w:rsidRPr="00910F51" w:rsidRDefault="007A0CC9" w:rsidP="00910F51">
            <w:pPr>
              <w:pStyle w:val="ConsPlusNormal"/>
              <w:rPr>
                <w:rFonts w:ascii="Times New Roman" w:hAnsi="Times New Roman" w:cs="Times New Roman"/>
                <w:sz w:val="24"/>
                <w:szCs w:val="24"/>
              </w:rPr>
            </w:pPr>
            <w:r w:rsidRPr="00910F51">
              <w:rPr>
                <w:rFonts w:ascii="Times New Roman" w:hAnsi="Times New Roman" w:cs="Times New Roman"/>
                <w:sz w:val="24"/>
                <w:szCs w:val="24"/>
              </w:rPr>
              <w:t>-</w:t>
            </w:r>
          </w:p>
        </w:tc>
        <w:tc>
          <w:tcPr>
            <w:tcW w:w="7074" w:type="dxa"/>
            <w:tcBorders>
              <w:top w:val="nil"/>
              <w:left w:val="nil"/>
              <w:bottom w:val="nil"/>
              <w:right w:val="nil"/>
            </w:tcBorders>
          </w:tcPr>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Министерство жилищно-коммунального хозяйства и гражданской защиты населения Пензенской области.</w:t>
            </w:r>
          </w:p>
        </w:tc>
      </w:tr>
      <w:tr w:rsidR="007A0CC9" w:rsidRPr="00910F51" w:rsidTr="00910F51">
        <w:tc>
          <w:tcPr>
            <w:tcW w:w="2551" w:type="dxa"/>
            <w:tcBorders>
              <w:top w:val="nil"/>
              <w:left w:val="nil"/>
              <w:bottom w:val="nil"/>
              <w:right w:val="nil"/>
            </w:tcBorders>
          </w:tcPr>
          <w:p w:rsidR="007A0CC9" w:rsidRPr="00910F51" w:rsidRDefault="007A0CC9" w:rsidP="00910F51">
            <w:pPr>
              <w:pStyle w:val="ConsPlusNormal"/>
              <w:rPr>
                <w:rFonts w:ascii="Times New Roman" w:hAnsi="Times New Roman" w:cs="Times New Roman"/>
                <w:sz w:val="24"/>
                <w:szCs w:val="24"/>
              </w:rPr>
            </w:pPr>
            <w:r w:rsidRPr="00910F51">
              <w:rPr>
                <w:rFonts w:ascii="Times New Roman" w:hAnsi="Times New Roman" w:cs="Times New Roman"/>
                <w:sz w:val="24"/>
                <w:szCs w:val="24"/>
              </w:rPr>
              <w:t>Цель Программы</w:t>
            </w:r>
          </w:p>
        </w:tc>
        <w:tc>
          <w:tcPr>
            <w:tcW w:w="360" w:type="dxa"/>
            <w:tcBorders>
              <w:top w:val="nil"/>
              <w:left w:val="nil"/>
              <w:bottom w:val="nil"/>
              <w:right w:val="nil"/>
            </w:tcBorders>
          </w:tcPr>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w:t>
            </w:r>
          </w:p>
        </w:tc>
        <w:tc>
          <w:tcPr>
            <w:tcW w:w="7074" w:type="dxa"/>
            <w:tcBorders>
              <w:top w:val="nil"/>
              <w:left w:val="nil"/>
              <w:bottom w:val="nil"/>
              <w:right w:val="nil"/>
            </w:tcBorders>
          </w:tcPr>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финансовое и организационное обеспечение переселения граждан из аварийных многоквартирных домов.</w:t>
            </w:r>
          </w:p>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Создание безопасных и благоприятных условий проживания граждан на территории Пензенской области</w:t>
            </w:r>
          </w:p>
        </w:tc>
      </w:tr>
      <w:tr w:rsidR="007A0CC9" w:rsidRPr="00910F51" w:rsidTr="00910F51">
        <w:tc>
          <w:tcPr>
            <w:tcW w:w="2551" w:type="dxa"/>
            <w:tcBorders>
              <w:top w:val="nil"/>
              <w:left w:val="nil"/>
              <w:bottom w:val="nil"/>
              <w:right w:val="nil"/>
            </w:tcBorders>
          </w:tcPr>
          <w:p w:rsidR="007A0CC9" w:rsidRPr="00910F51" w:rsidRDefault="007A0CC9" w:rsidP="00910F51">
            <w:pPr>
              <w:pStyle w:val="ConsPlusNormal"/>
              <w:rPr>
                <w:rFonts w:ascii="Times New Roman" w:hAnsi="Times New Roman" w:cs="Times New Roman"/>
                <w:sz w:val="24"/>
                <w:szCs w:val="24"/>
              </w:rPr>
            </w:pPr>
            <w:r w:rsidRPr="00910F51">
              <w:rPr>
                <w:rFonts w:ascii="Times New Roman" w:hAnsi="Times New Roman" w:cs="Times New Roman"/>
                <w:sz w:val="24"/>
                <w:szCs w:val="24"/>
              </w:rPr>
              <w:t>Задачи Программы</w:t>
            </w:r>
          </w:p>
        </w:tc>
        <w:tc>
          <w:tcPr>
            <w:tcW w:w="360" w:type="dxa"/>
            <w:tcBorders>
              <w:top w:val="nil"/>
              <w:left w:val="nil"/>
              <w:bottom w:val="nil"/>
              <w:right w:val="nil"/>
            </w:tcBorders>
          </w:tcPr>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w:t>
            </w:r>
          </w:p>
        </w:tc>
        <w:tc>
          <w:tcPr>
            <w:tcW w:w="7074" w:type="dxa"/>
            <w:tcBorders>
              <w:top w:val="nil"/>
              <w:left w:val="nil"/>
              <w:bottom w:val="nil"/>
              <w:right w:val="nil"/>
            </w:tcBorders>
          </w:tcPr>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 xml:space="preserve">переселение граждан из аварийных многоквартирных домов, </w:t>
            </w:r>
            <w:r w:rsidRPr="00910F51">
              <w:rPr>
                <w:rFonts w:ascii="Times New Roman" w:hAnsi="Times New Roman" w:cs="Times New Roman"/>
                <w:sz w:val="24"/>
                <w:szCs w:val="24"/>
              </w:rPr>
              <w:lastRenderedPageBreak/>
              <w:t xml:space="preserve">признанных до 1 января 2017 года в установленном порядке аварийными и подлежащими сносу или реконструкции в связи </w:t>
            </w:r>
            <w:r w:rsidR="00910F51">
              <w:rPr>
                <w:rFonts w:ascii="Times New Roman" w:hAnsi="Times New Roman" w:cs="Times New Roman"/>
                <w:sz w:val="24"/>
                <w:szCs w:val="24"/>
              </w:rPr>
              <w:br/>
            </w:r>
            <w:r w:rsidRPr="00910F51">
              <w:rPr>
                <w:rFonts w:ascii="Times New Roman" w:hAnsi="Times New Roman" w:cs="Times New Roman"/>
                <w:sz w:val="24"/>
                <w:szCs w:val="24"/>
              </w:rPr>
              <w:t xml:space="preserve">с физическим износом в процессе их эксплуатации в соответствии с </w:t>
            </w:r>
            <w:hyperlink r:id="rId63">
              <w:r w:rsidRPr="00910F51">
                <w:rPr>
                  <w:rFonts w:ascii="Times New Roman" w:hAnsi="Times New Roman" w:cs="Times New Roman"/>
                  <w:color w:val="0000FF"/>
                  <w:sz w:val="24"/>
                  <w:szCs w:val="24"/>
                </w:rPr>
                <w:t>пунктом 1 части 2 статьи 16</w:t>
              </w:r>
            </w:hyperlink>
            <w:r w:rsidRPr="00910F51">
              <w:rPr>
                <w:rFonts w:ascii="Times New Roman" w:hAnsi="Times New Roman" w:cs="Times New Roman"/>
                <w:sz w:val="24"/>
                <w:szCs w:val="24"/>
              </w:rPr>
              <w:t xml:space="preserve"> Федерального закона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185-ФЗ</w:t>
            </w:r>
          </w:p>
        </w:tc>
      </w:tr>
      <w:tr w:rsidR="007A0CC9" w:rsidRPr="00910F51" w:rsidTr="00910F51">
        <w:tc>
          <w:tcPr>
            <w:tcW w:w="2551" w:type="dxa"/>
            <w:tcBorders>
              <w:top w:val="nil"/>
              <w:left w:val="nil"/>
              <w:bottom w:val="nil"/>
              <w:right w:val="nil"/>
            </w:tcBorders>
          </w:tcPr>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lastRenderedPageBreak/>
              <w:t>Срок реализации Программы</w:t>
            </w:r>
          </w:p>
        </w:tc>
        <w:tc>
          <w:tcPr>
            <w:tcW w:w="360" w:type="dxa"/>
            <w:tcBorders>
              <w:top w:val="nil"/>
              <w:left w:val="nil"/>
              <w:bottom w:val="nil"/>
              <w:right w:val="nil"/>
            </w:tcBorders>
          </w:tcPr>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w:t>
            </w:r>
          </w:p>
        </w:tc>
        <w:tc>
          <w:tcPr>
            <w:tcW w:w="7074" w:type="dxa"/>
            <w:tcBorders>
              <w:top w:val="nil"/>
              <w:left w:val="nil"/>
              <w:bottom w:val="nil"/>
              <w:right w:val="nil"/>
            </w:tcBorders>
          </w:tcPr>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Программа реализуется в течение 2019 - 2025 годов в шесть этапов:</w:t>
            </w:r>
          </w:p>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1-й этап - 2019 год - 2020 год;</w:t>
            </w:r>
          </w:p>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2-й этап - 2020 год - 2021 год;</w:t>
            </w:r>
          </w:p>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3-й этап - 2021 год - 2022 год;</w:t>
            </w:r>
          </w:p>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4-й этап - 2022 год - 2023 год;</w:t>
            </w:r>
          </w:p>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5-й этап - 2023 год - 2024 год;</w:t>
            </w:r>
          </w:p>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6-й этап - 2024 год - 1 сентября 2025 года.</w:t>
            </w:r>
          </w:p>
        </w:tc>
      </w:tr>
      <w:tr w:rsidR="007A0CC9" w:rsidRPr="00910F51" w:rsidTr="00910F51">
        <w:tc>
          <w:tcPr>
            <w:tcW w:w="2911" w:type="dxa"/>
            <w:gridSpan w:val="2"/>
            <w:tcBorders>
              <w:top w:val="nil"/>
              <w:left w:val="nil"/>
              <w:bottom w:val="nil"/>
              <w:right w:val="nil"/>
            </w:tcBorders>
          </w:tcPr>
          <w:p w:rsidR="007A0CC9" w:rsidRPr="00910F51" w:rsidRDefault="007A0CC9" w:rsidP="00910F51">
            <w:pPr>
              <w:pStyle w:val="ConsPlusNormal"/>
              <w:rPr>
                <w:rFonts w:ascii="Times New Roman" w:hAnsi="Times New Roman" w:cs="Times New Roman"/>
                <w:sz w:val="24"/>
                <w:szCs w:val="24"/>
              </w:rPr>
            </w:pPr>
            <w:r w:rsidRPr="00910F51">
              <w:rPr>
                <w:rFonts w:ascii="Times New Roman" w:hAnsi="Times New Roman" w:cs="Times New Roman"/>
                <w:sz w:val="24"/>
                <w:szCs w:val="24"/>
              </w:rPr>
              <w:t>Прогнозный объем и источники финансирования Программы</w:t>
            </w:r>
          </w:p>
        </w:tc>
        <w:tc>
          <w:tcPr>
            <w:tcW w:w="7074" w:type="dxa"/>
            <w:tcBorders>
              <w:top w:val="nil"/>
              <w:left w:val="nil"/>
              <w:bottom w:val="nil"/>
              <w:right w:val="nil"/>
            </w:tcBorders>
          </w:tcPr>
          <w:p w:rsidR="00910F51" w:rsidRPr="00910F51" w:rsidRDefault="00910F51" w:rsidP="00910F51">
            <w:pPr>
              <w:autoSpaceDE w:val="0"/>
              <w:autoSpaceDN w:val="0"/>
              <w:jc w:val="both"/>
              <w:rPr>
                <w:sz w:val="24"/>
                <w:szCs w:val="24"/>
              </w:rPr>
            </w:pPr>
            <w:r w:rsidRPr="00910F51">
              <w:rPr>
                <w:sz w:val="24"/>
                <w:szCs w:val="24"/>
              </w:rPr>
              <w:t>планируемый объем средств на реализацию программы составляет 4 716 648 635,10 руб., в том числе:</w:t>
            </w:r>
          </w:p>
          <w:p w:rsidR="00910F51" w:rsidRPr="00910F51" w:rsidRDefault="00910F51" w:rsidP="00910F51">
            <w:pPr>
              <w:autoSpaceDE w:val="0"/>
              <w:autoSpaceDN w:val="0"/>
              <w:jc w:val="both"/>
              <w:rPr>
                <w:sz w:val="24"/>
                <w:szCs w:val="24"/>
              </w:rPr>
            </w:pPr>
            <w:r w:rsidRPr="00910F51">
              <w:rPr>
                <w:sz w:val="24"/>
                <w:szCs w:val="24"/>
              </w:rPr>
              <w:t>1 этап программы - 387 204 613,46 руб.;</w:t>
            </w:r>
          </w:p>
          <w:p w:rsidR="00910F51" w:rsidRPr="00910F51" w:rsidRDefault="00910F51" w:rsidP="00910F51">
            <w:pPr>
              <w:autoSpaceDE w:val="0"/>
              <w:autoSpaceDN w:val="0"/>
              <w:jc w:val="both"/>
              <w:rPr>
                <w:sz w:val="24"/>
                <w:szCs w:val="24"/>
              </w:rPr>
            </w:pPr>
            <w:r w:rsidRPr="00910F51">
              <w:rPr>
                <w:sz w:val="24"/>
                <w:szCs w:val="24"/>
              </w:rPr>
              <w:t>2 этап программы - 450 805 347,63 руб.;</w:t>
            </w:r>
          </w:p>
          <w:p w:rsidR="00910F51" w:rsidRPr="00910F51" w:rsidRDefault="00910F51" w:rsidP="00910F51">
            <w:pPr>
              <w:autoSpaceDE w:val="0"/>
              <w:autoSpaceDN w:val="0"/>
              <w:jc w:val="both"/>
              <w:rPr>
                <w:sz w:val="24"/>
                <w:szCs w:val="24"/>
              </w:rPr>
            </w:pPr>
            <w:r w:rsidRPr="00910F51">
              <w:rPr>
                <w:sz w:val="24"/>
                <w:szCs w:val="24"/>
              </w:rPr>
              <w:t>3 этап программы - 709 981 776,98 руб.;</w:t>
            </w:r>
          </w:p>
          <w:p w:rsidR="00910F51" w:rsidRPr="00910F51" w:rsidRDefault="00910F51" w:rsidP="00910F51">
            <w:pPr>
              <w:autoSpaceDE w:val="0"/>
              <w:autoSpaceDN w:val="0"/>
              <w:jc w:val="both"/>
              <w:rPr>
                <w:sz w:val="24"/>
                <w:szCs w:val="24"/>
              </w:rPr>
            </w:pPr>
            <w:r w:rsidRPr="00910F51">
              <w:rPr>
                <w:sz w:val="24"/>
                <w:szCs w:val="24"/>
              </w:rPr>
              <w:t>4 этап программы - 1 533 289 484,24 руб.;</w:t>
            </w:r>
          </w:p>
          <w:p w:rsidR="00910F51" w:rsidRPr="00910F51" w:rsidRDefault="00910F51" w:rsidP="00910F51">
            <w:pPr>
              <w:autoSpaceDE w:val="0"/>
              <w:autoSpaceDN w:val="0"/>
              <w:jc w:val="both"/>
              <w:rPr>
                <w:sz w:val="24"/>
                <w:szCs w:val="24"/>
              </w:rPr>
            </w:pPr>
            <w:r w:rsidRPr="00910F51">
              <w:rPr>
                <w:sz w:val="24"/>
                <w:szCs w:val="24"/>
              </w:rPr>
              <w:t>5 этап программы - 1 204 325 795,46 руб.;</w:t>
            </w:r>
          </w:p>
          <w:p w:rsidR="00910F51" w:rsidRPr="00910F51" w:rsidRDefault="00910F51" w:rsidP="00910F51">
            <w:pPr>
              <w:autoSpaceDE w:val="0"/>
              <w:autoSpaceDN w:val="0"/>
              <w:jc w:val="both"/>
              <w:rPr>
                <w:sz w:val="24"/>
                <w:szCs w:val="24"/>
              </w:rPr>
            </w:pPr>
            <w:r w:rsidRPr="00910F51">
              <w:rPr>
                <w:sz w:val="24"/>
                <w:szCs w:val="24"/>
              </w:rPr>
              <w:t>6 этап программы – 431 041 617,33 руб.;</w:t>
            </w:r>
          </w:p>
          <w:p w:rsidR="00910F51" w:rsidRPr="00910F51" w:rsidRDefault="00910F51" w:rsidP="00910F51">
            <w:pPr>
              <w:autoSpaceDE w:val="0"/>
              <w:autoSpaceDN w:val="0"/>
              <w:jc w:val="both"/>
              <w:rPr>
                <w:sz w:val="24"/>
                <w:szCs w:val="24"/>
              </w:rPr>
            </w:pPr>
            <w:r w:rsidRPr="00910F51">
              <w:rPr>
                <w:sz w:val="24"/>
                <w:szCs w:val="24"/>
              </w:rPr>
              <w:t>финансовая поддержка за счет средств Фонда (далее - средства Фонда) - 2 588 239 819,61 руб.;</w:t>
            </w:r>
          </w:p>
          <w:p w:rsidR="00910F51" w:rsidRPr="00910F51" w:rsidRDefault="00910F51" w:rsidP="00910F51">
            <w:pPr>
              <w:autoSpaceDE w:val="0"/>
              <w:autoSpaceDN w:val="0"/>
              <w:jc w:val="both"/>
              <w:rPr>
                <w:sz w:val="24"/>
                <w:szCs w:val="24"/>
              </w:rPr>
            </w:pPr>
            <w:r w:rsidRPr="00910F51">
              <w:rPr>
                <w:sz w:val="24"/>
                <w:szCs w:val="24"/>
              </w:rPr>
              <w:t>1 этап программы - 229 075 520,33 руб.;</w:t>
            </w:r>
          </w:p>
          <w:p w:rsidR="00910F51" w:rsidRPr="00910F51" w:rsidRDefault="00910F51" w:rsidP="00910F51">
            <w:pPr>
              <w:autoSpaceDE w:val="0"/>
              <w:autoSpaceDN w:val="0"/>
              <w:jc w:val="both"/>
              <w:rPr>
                <w:sz w:val="24"/>
                <w:szCs w:val="24"/>
              </w:rPr>
            </w:pPr>
            <w:r w:rsidRPr="00910F51">
              <w:rPr>
                <w:sz w:val="24"/>
                <w:szCs w:val="24"/>
              </w:rPr>
              <w:t>2 этап программы - 271 413 575,41 руб.;</w:t>
            </w:r>
          </w:p>
          <w:p w:rsidR="00910F51" w:rsidRPr="00910F51" w:rsidRDefault="00910F51" w:rsidP="00910F51">
            <w:pPr>
              <w:autoSpaceDE w:val="0"/>
              <w:autoSpaceDN w:val="0"/>
              <w:jc w:val="both"/>
              <w:rPr>
                <w:sz w:val="24"/>
                <w:szCs w:val="24"/>
              </w:rPr>
            </w:pPr>
            <w:r w:rsidRPr="00910F51">
              <w:rPr>
                <w:sz w:val="24"/>
                <w:szCs w:val="24"/>
              </w:rPr>
              <w:t>3 этап программы - 430 311 129,26 руб.;</w:t>
            </w:r>
          </w:p>
          <w:p w:rsidR="00910F51" w:rsidRPr="00910F51" w:rsidRDefault="00910F51" w:rsidP="00910F51">
            <w:pPr>
              <w:autoSpaceDE w:val="0"/>
              <w:autoSpaceDN w:val="0"/>
              <w:jc w:val="both"/>
              <w:rPr>
                <w:sz w:val="24"/>
                <w:szCs w:val="24"/>
              </w:rPr>
            </w:pPr>
            <w:r w:rsidRPr="00910F51">
              <w:rPr>
                <w:sz w:val="24"/>
                <w:szCs w:val="24"/>
              </w:rPr>
              <w:t>4 этап программы - 914 626 785,98 руб.;</w:t>
            </w:r>
          </w:p>
          <w:p w:rsidR="00910F51" w:rsidRPr="00910F51" w:rsidRDefault="00910F51" w:rsidP="00910F51">
            <w:pPr>
              <w:autoSpaceDE w:val="0"/>
              <w:autoSpaceDN w:val="0"/>
              <w:jc w:val="both"/>
              <w:rPr>
                <w:sz w:val="24"/>
                <w:szCs w:val="24"/>
              </w:rPr>
            </w:pPr>
            <w:r w:rsidRPr="00910F51">
              <w:rPr>
                <w:sz w:val="24"/>
                <w:szCs w:val="24"/>
              </w:rPr>
              <w:t>5 этап программы - 500 680 464,66 руб.;</w:t>
            </w:r>
          </w:p>
          <w:p w:rsidR="00910F51" w:rsidRPr="00910F51" w:rsidRDefault="00910F51" w:rsidP="00910F51">
            <w:pPr>
              <w:autoSpaceDE w:val="0"/>
              <w:autoSpaceDN w:val="0"/>
              <w:jc w:val="both"/>
              <w:rPr>
                <w:sz w:val="24"/>
                <w:szCs w:val="24"/>
              </w:rPr>
            </w:pPr>
            <w:r w:rsidRPr="00910F51">
              <w:rPr>
                <w:sz w:val="24"/>
                <w:szCs w:val="24"/>
              </w:rPr>
              <w:t>6 этап программы - 242 132 343,97 руб.;</w:t>
            </w:r>
          </w:p>
          <w:p w:rsidR="00910F51" w:rsidRPr="00910F51" w:rsidRDefault="00910F51" w:rsidP="00910F51">
            <w:pPr>
              <w:autoSpaceDE w:val="0"/>
              <w:autoSpaceDN w:val="0"/>
              <w:jc w:val="both"/>
              <w:rPr>
                <w:spacing w:val="-10"/>
                <w:sz w:val="24"/>
                <w:szCs w:val="24"/>
              </w:rPr>
            </w:pPr>
            <w:r w:rsidRPr="00910F51">
              <w:rPr>
                <w:spacing w:val="-10"/>
                <w:sz w:val="24"/>
                <w:szCs w:val="24"/>
              </w:rPr>
              <w:t>средства бюджета Пензенской области - 26 143 503,32 руб.;</w:t>
            </w:r>
          </w:p>
          <w:p w:rsidR="00910F51" w:rsidRPr="00910F51" w:rsidRDefault="00910F51" w:rsidP="00910F51">
            <w:pPr>
              <w:autoSpaceDE w:val="0"/>
              <w:autoSpaceDN w:val="0"/>
              <w:jc w:val="both"/>
              <w:rPr>
                <w:sz w:val="24"/>
                <w:szCs w:val="24"/>
              </w:rPr>
            </w:pPr>
            <w:r w:rsidRPr="00910F51">
              <w:rPr>
                <w:sz w:val="24"/>
                <w:szCs w:val="24"/>
              </w:rPr>
              <w:t>1 этап программы - 2 313 894,15 руб.;</w:t>
            </w:r>
          </w:p>
          <w:p w:rsidR="00910F51" w:rsidRPr="00910F51" w:rsidRDefault="00910F51" w:rsidP="00910F51">
            <w:pPr>
              <w:autoSpaceDE w:val="0"/>
              <w:autoSpaceDN w:val="0"/>
              <w:jc w:val="both"/>
              <w:rPr>
                <w:sz w:val="24"/>
                <w:szCs w:val="24"/>
              </w:rPr>
            </w:pPr>
            <w:r w:rsidRPr="00910F51">
              <w:rPr>
                <w:sz w:val="24"/>
                <w:szCs w:val="24"/>
              </w:rPr>
              <w:t>2 этап программы - 2 741 621,75 руб.;</w:t>
            </w:r>
          </w:p>
          <w:p w:rsidR="00910F51" w:rsidRPr="00910F51" w:rsidRDefault="00910F51" w:rsidP="00910F51">
            <w:pPr>
              <w:autoSpaceDE w:val="0"/>
              <w:autoSpaceDN w:val="0"/>
              <w:jc w:val="both"/>
              <w:rPr>
                <w:sz w:val="24"/>
                <w:szCs w:val="24"/>
              </w:rPr>
            </w:pPr>
            <w:r w:rsidRPr="00910F51">
              <w:rPr>
                <w:sz w:val="24"/>
                <w:szCs w:val="24"/>
              </w:rPr>
              <w:t>3 этап программы - 4 346 183,21 руб.;</w:t>
            </w:r>
          </w:p>
          <w:p w:rsidR="00910F51" w:rsidRPr="00910F51" w:rsidRDefault="00910F51" w:rsidP="00910F51">
            <w:pPr>
              <w:autoSpaceDE w:val="0"/>
              <w:autoSpaceDN w:val="0"/>
              <w:jc w:val="both"/>
              <w:rPr>
                <w:sz w:val="24"/>
                <w:szCs w:val="24"/>
              </w:rPr>
            </w:pPr>
            <w:r w:rsidRPr="00910F51">
              <w:rPr>
                <w:sz w:val="24"/>
                <w:szCs w:val="24"/>
              </w:rPr>
              <w:t>4 этап программы - 9 238 654,42 руб.;</w:t>
            </w:r>
          </w:p>
          <w:p w:rsidR="00910F51" w:rsidRPr="00910F51" w:rsidRDefault="00910F51" w:rsidP="00910F51">
            <w:pPr>
              <w:autoSpaceDE w:val="0"/>
              <w:autoSpaceDN w:val="0"/>
              <w:jc w:val="both"/>
              <w:rPr>
                <w:sz w:val="24"/>
                <w:szCs w:val="24"/>
              </w:rPr>
            </w:pPr>
            <w:r w:rsidRPr="00910F51">
              <w:rPr>
                <w:sz w:val="24"/>
                <w:szCs w:val="24"/>
              </w:rPr>
              <w:t>5 этап программы - 5 057 367,57 руб.;</w:t>
            </w:r>
          </w:p>
          <w:p w:rsidR="00910F51" w:rsidRPr="00910F51" w:rsidRDefault="00910F51" w:rsidP="00910F51">
            <w:pPr>
              <w:autoSpaceDE w:val="0"/>
              <w:autoSpaceDN w:val="0"/>
              <w:jc w:val="both"/>
              <w:rPr>
                <w:sz w:val="24"/>
                <w:szCs w:val="24"/>
              </w:rPr>
            </w:pPr>
            <w:r w:rsidRPr="00910F51">
              <w:rPr>
                <w:sz w:val="24"/>
                <w:szCs w:val="24"/>
              </w:rPr>
              <w:t>6 этап программы - 2 445 782,22 руб.;</w:t>
            </w:r>
          </w:p>
          <w:p w:rsidR="00910F51" w:rsidRPr="00910F51" w:rsidRDefault="00910F51" w:rsidP="00910F51">
            <w:pPr>
              <w:autoSpaceDE w:val="0"/>
              <w:autoSpaceDN w:val="0"/>
              <w:jc w:val="both"/>
              <w:rPr>
                <w:sz w:val="24"/>
                <w:szCs w:val="24"/>
              </w:rPr>
            </w:pPr>
            <w:r w:rsidRPr="00910F51">
              <w:rPr>
                <w:sz w:val="24"/>
                <w:szCs w:val="24"/>
              </w:rPr>
              <w:t xml:space="preserve">средства бюджетов муниципальных образований - </w:t>
            </w:r>
            <w:bookmarkStart w:id="2" w:name="_Hlk79497809"/>
            <w:r w:rsidRPr="00910F51">
              <w:rPr>
                <w:sz w:val="24"/>
                <w:szCs w:val="24"/>
              </w:rPr>
              <w:t xml:space="preserve">2 102 265 312,17 </w:t>
            </w:r>
            <w:bookmarkEnd w:id="2"/>
            <w:r w:rsidRPr="00910F51">
              <w:rPr>
                <w:sz w:val="24"/>
                <w:szCs w:val="24"/>
              </w:rPr>
              <w:t>руб.;</w:t>
            </w:r>
          </w:p>
          <w:p w:rsidR="00910F51" w:rsidRPr="00910F51" w:rsidRDefault="00910F51" w:rsidP="00910F51">
            <w:pPr>
              <w:autoSpaceDE w:val="0"/>
              <w:autoSpaceDN w:val="0"/>
              <w:jc w:val="both"/>
              <w:rPr>
                <w:sz w:val="24"/>
                <w:szCs w:val="24"/>
              </w:rPr>
            </w:pPr>
            <w:r w:rsidRPr="00910F51">
              <w:rPr>
                <w:sz w:val="24"/>
                <w:szCs w:val="24"/>
              </w:rPr>
              <w:t>1 этап программы - 155 815 198,98 руб.;</w:t>
            </w:r>
          </w:p>
          <w:p w:rsidR="00910F51" w:rsidRPr="00910F51" w:rsidRDefault="00910F51" w:rsidP="00910F51">
            <w:pPr>
              <w:autoSpaceDE w:val="0"/>
              <w:autoSpaceDN w:val="0"/>
              <w:jc w:val="both"/>
              <w:rPr>
                <w:sz w:val="24"/>
                <w:szCs w:val="24"/>
              </w:rPr>
            </w:pPr>
            <w:r w:rsidRPr="00910F51">
              <w:rPr>
                <w:sz w:val="24"/>
                <w:szCs w:val="24"/>
              </w:rPr>
              <w:t>2 этап программы - 176 650 150,47 руб.;</w:t>
            </w:r>
          </w:p>
          <w:p w:rsidR="00910F51" w:rsidRPr="00910F51" w:rsidRDefault="00910F51" w:rsidP="00910F51">
            <w:pPr>
              <w:autoSpaceDE w:val="0"/>
              <w:autoSpaceDN w:val="0"/>
              <w:jc w:val="both"/>
              <w:rPr>
                <w:sz w:val="24"/>
                <w:szCs w:val="24"/>
              </w:rPr>
            </w:pPr>
            <w:r w:rsidRPr="00910F51">
              <w:rPr>
                <w:sz w:val="24"/>
                <w:szCs w:val="24"/>
              </w:rPr>
              <w:t>3 этап программы - 275 324 464,51 руб.;</w:t>
            </w:r>
          </w:p>
          <w:p w:rsidR="00910F51" w:rsidRPr="00910F51" w:rsidRDefault="00910F51" w:rsidP="00910F51">
            <w:pPr>
              <w:autoSpaceDE w:val="0"/>
              <w:autoSpaceDN w:val="0"/>
              <w:jc w:val="both"/>
              <w:rPr>
                <w:sz w:val="24"/>
                <w:szCs w:val="24"/>
              </w:rPr>
            </w:pPr>
            <w:r w:rsidRPr="00910F51">
              <w:rPr>
                <w:sz w:val="24"/>
                <w:szCs w:val="24"/>
              </w:rPr>
              <w:t>4 этап программы - 609 424 043,84 руб.;</w:t>
            </w:r>
          </w:p>
          <w:p w:rsidR="00910F51" w:rsidRPr="00910F51" w:rsidRDefault="00910F51" w:rsidP="00910F51">
            <w:pPr>
              <w:autoSpaceDE w:val="0"/>
              <w:autoSpaceDN w:val="0"/>
              <w:jc w:val="both"/>
              <w:rPr>
                <w:sz w:val="24"/>
                <w:szCs w:val="24"/>
              </w:rPr>
            </w:pPr>
            <w:r w:rsidRPr="00910F51">
              <w:rPr>
                <w:sz w:val="24"/>
                <w:szCs w:val="24"/>
              </w:rPr>
              <w:t>5 этап программы - 698 587 963,23 руб.;</w:t>
            </w:r>
          </w:p>
          <w:p w:rsidR="007A0CC9" w:rsidRPr="00910F51" w:rsidRDefault="00910F51"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6 этап программы – 186 463 491,14 руб.</w:t>
            </w:r>
          </w:p>
        </w:tc>
      </w:tr>
      <w:tr w:rsidR="007A0CC9" w:rsidRPr="00910F51" w:rsidTr="00910F51">
        <w:tc>
          <w:tcPr>
            <w:tcW w:w="2551" w:type="dxa"/>
            <w:tcBorders>
              <w:top w:val="nil"/>
              <w:left w:val="nil"/>
              <w:bottom w:val="nil"/>
              <w:right w:val="nil"/>
            </w:tcBorders>
          </w:tcPr>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Ожидаемые результаты реализации Программы</w:t>
            </w:r>
          </w:p>
        </w:tc>
        <w:tc>
          <w:tcPr>
            <w:tcW w:w="360" w:type="dxa"/>
            <w:tcBorders>
              <w:top w:val="nil"/>
              <w:left w:val="nil"/>
              <w:bottom w:val="nil"/>
              <w:right w:val="nil"/>
            </w:tcBorders>
          </w:tcPr>
          <w:p w:rsidR="007A0CC9" w:rsidRPr="00910F51" w:rsidRDefault="007A0CC9" w:rsidP="00910F51">
            <w:pPr>
              <w:pStyle w:val="ConsPlusNormal"/>
              <w:jc w:val="center"/>
              <w:rPr>
                <w:rFonts w:ascii="Times New Roman" w:hAnsi="Times New Roman" w:cs="Times New Roman"/>
                <w:sz w:val="24"/>
                <w:szCs w:val="24"/>
              </w:rPr>
            </w:pPr>
            <w:r w:rsidRPr="00910F51">
              <w:rPr>
                <w:rFonts w:ascii="Times New Roman" w:hAnsi="Times New Roman" w:cs="Times New Roman"/>
                <w:sz w:val="24"/>
                <w:szCs w:val="24"/>
              </w:rPr>
              <w:t>-</w:t>
            </w:r>
          </w:p>
        </w:tc>
        <w:tc>
          <w:tcPr>
            <w:tcW w:w="7074" w:type="dxa"/>
            <w:tcBorders>
              <w:top w:val="nil"/>
              <w:left w:val="nil"/>
              <w:bottom w:val="nil"/>
              <w:right w:val="nil"/>
            </w:tcBorders>
          </w:tcPr>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переселение 4</w:t>
            </w:r>
            <w:r w:rsidR="00910F51" w:rsidRPr="00910F51">
              <w:rPr>
                <w:rFonts w:ascii="Times New Roman" w:hAnsi="Times New Roman" w:cs="Times New Roman"/>
                <w:sz w:val="24"/>
                <w:szCs w:val="24"/>
              </w:rPr>
              <w:t xml:space="preserve"> </w:t>
            </w:r>
            <w:r w:rsidRPr="00910F51">
              <w:rPr>
                <w:rFonts w:ascii="Times New Roman" w:hAnsi="Times New Roman" w:cs="Times New Roman"/>
                <w:sz w:val="24"/>
                <w:szCs w:val="24"/>
              </w:rPr>
              <w:t>0</w:t>
            </w:r>
            <w:r w:rsidR="00910F51" w:rsidRPr="00910F51">
              <w:rPr>
                <w:rFonts w:ascii="Times New Roman" w:hAnsi="Times New Roman" w:cs="Times New Roman"/>
                <w:sz w:val="24"/>
                <w:szCs w:val="24"/>
              </w:rPr>
              <w:t>09</w:t>
            </w:r>
            <w:r w:rsidRPr="00910F51">
              <w:rPr>
                <w:rFonts w:ascii="Times New Roman" w:hAnsi="Times New Roman" w:cs="Times New Roman"/>
                <w:sz w:val="24"/>
                <w:szCs w:val="24"/>
              </w:rPr>
              <w:t xml:space="preserve"> граждан из 142 многоквартирных домов, признанных в установленном порядке аварийными </w:t>
            </w:r>
            <w:r w:rsidR="00910F51">
              <w:rPr>
                <w:rFonts w:ascii="Times New Roman" w:hAnsi="Times New Roman" w:cs="Times New Roman"/>
                <w:sz w:val="24"/>
                <w:szCs w:val="24"/>
              </w:rPr>
              <w:br/>
            </w:r>
            <w:r w:rsidRPr="00910F51">
              <w:rPr>
                <w:rFonts w:ascii="Times New Roman" w:hAnsi="Times New Roman" w:cs="Times New Roman"/>
                <w:sz w:val="24"/>
                <w:szCs w:val="24"/>
              </w:rPr>
              <w:t xml:space="preserve">и подлежащими сносу или реконструкции в связи с физическим износом в процессе их эксплуатации, в соответствии с </w:t>
            </w:r>
            <w:hyperlink r:id="rId64">
              <w:r w:rsidRPr="00910F51">
                <w:rPr>
                  <w:rFonts w:ascii="Times New Roman" w:hAnsi="Times New Roman" w:cs="Times New Roman"/>
                  <w:color w:val="0000FF"/>
                  <w:sz w:val="24"/>
                  <w:szCs w:val="24"/>
                </w:rPr>
                <w:t>пунктом 1 части 2 статьи 16</w:t>
              </w:r>
            </w:hyperlink>
            <w:r w:rsidRPr="00910F51">
              <w:rPr>
                <w:rFonts w:ascii="Times New Roman" w:hAnsi="Times New Roman" w:cs="Times New Roman"/>
                <w:sz w:val="24"/>
                <w:szCs w:val="24"/>
              </w:rPr>
              <w:t xml:space="preserve"> Федерального закона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185-ФЗ, общей площадью расселяемых жилых помещений 65</w:t>
            </w:r>
            <w:r w:rsidR="00910F51" w:rsidRPr="00910F51">
              <w:rPr>
                <w:rFonts w:ascii="Times New Roman" w:hAnsi="Times New Roman" w:cs="Times New Roman"/>
                <w:sz w:val="24"/>
                <w:szCs w:val="24"/>
              </w:rPr>
              <w:t xml:space="preserve"> </w:t>
            </w:r>
            <w:r w:rsidRPr="00910F51">
              <w:rPr>
                <w:rFonts w:ascii="Times New Roman" w:hAnsi="Times New Roman" w:cs="Times New Roman"/>
                <w:sz w:val="24"/>
                <w:szCs w:val="24"/>
              </w:rPr>
              <w:t>063,80 кв. м</w:t>
            </w:r>
          </w:p>
        </w:tc>
      </w:tr>
      <w:tr w:rsidR="007A0CC9" w:rsidRPr="00910F51" w:rsidTr="00910F51">
        <w:tc>
          <w:tcPr>
            <w:tcW w:w="2551" w:type="dxa"/>
            <w:tcBorders>
              <w:top w:val="nil"/>
              <w:left w:val="nil"/>
              <w:bottom w:val="nil"/>
              <w:right w:val="nil"/>
            </w:tcBorders>
          </w:tcPr>
          <w:p w:rsidR="007A0CC9" w:rsidRPr="00910F51" w:rsidRDefault="007A0CC9" w:rsidP="00910F51">
            <w:pPr>
              <w:pStyle w:val="ConsPlusNormal"/>
              <w:rPr>
                <w:rFonts w:ascii="Times New Roman" w:hAnsi="Times New Roman" w:cs="Times New Roman"/>
                <w:sz w:val="24"/>
                <w:szCs w:val="24"/>
              </w:rPr>
            </w:pPr>
            <w:r w:rsidRPr="00910F51">
              <w:rPr>
                <w:rFonts w:ascii="Times New Roman" w:hAnsi="Times New Roman" w:cs="Times New Roman"/>
                <w:sz w:val="24"/>
                <w:szCs w:val="24"/>
              </w:rPr>
              <w:lastRenderedPageBreak/>
              <w:t>Руководитель Программы</w:t>
            </w:r>
          </w:p>
        </w:tc>
        <w:tc>
          <w:tcPr>
            <w:tcW w:w="360" w:type="dxa"/>
            <w:tcBorders>
              <w:top w:val="nil"/>
              <w:left w:val="nil"/>
              <w:bottom w:val="nil"/>
              <w:right w:val="nil"/>
            </w:tcBorders>
          </w:tcPr>
          <w:p w:rsidR="007A0CC9" w:rsidRPr="00910F51" w:rsidRDefault="007A0CC9" w:rsidP="00910F51">
            <w:pPr>
              <w:pStyle w:val="ConsPlusNormal"/>
              <w:rPr>
                <w:rFonts w:ascii="Times New Roman" w:hAnsi="Times New Roman" w:cs="Times New Roman"/>
                <w:sz w:val="24"/>
                <w:szCs w:val="24"/>
              </w:rPr>
            </w:pPr>
            <w:r w:rsidRPr="00910F51">
              <w:rPr>
                <w:rFonts w:ascii="Times New Roman" w:hAnsi="Times New Roman" w:cs="Times New Roman"/>
                <w:sz w:val="24"/>
                <w:szCs w:val="24"/>
              </w:rPr>
              <w:t>-</w:t>
            </w:r>
          </w:p>
        </w:tc>
        <w:tc>
          <w:tcPr>
            <w:tcW w:w="7074" w:type="dxa"/>
            <w:tcBorders>
              <w:top w:val="nil"/>
              <w:left w:val="nil"/>
              <w:bottom w:val="nil"/>
              <w:right w:val="nil"/>
            </w:tcBorders>
          </w:tcPr>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Министерство жилищно-коммунального хозяйства и гражданской защиты населения Пензенской области.</w:t>
            </w:r>
          </w:p>
        </w:tc>
      </w:tr>
      <w:tr w:rsidR="007A0CC9" w:rsidRPr="00910F51" w:rsidTr="00910F51">
        <w:tc>
          <w:tcPr>
            <w:tcW w:w="2551" w:type="dxa"/>
            <w:tcBorders>
              <w:top w:val="nil"/>
              <w:left w:val="nil"/>
              <w:bottom w:val="nil"/>
              <w:right w:val="nil"/>
            </w:tcBorders>
          </w:tcPr>
          <w:p w:rsidR="007A0CC9" w:rsidRPr="00910F51" w:rsidRDefault="007A0CC9" w:rsidP="00910F51">
            <w:pPr>
              <w:pStyle w:val="ConsPlusNormal"/>
              <w:rPr>
                <w:rFonts w:ascii="Times New Roman" w:hAnsi="Times New Roman" w:cs="Times New Roman"/>
                <w:sz w:val="24"/>
                <w:szCs w:val="24"/>
              </w:rPr>
            </w:pPr>
            <w:r w:rsidRPr="00910F51">
              <w:rPr>
                <w:rFonts w:ascii="Times New Roman" w:hAnsi="Times New Roman" w:cs="Times New Roman"/>
                <w:sz w:val="24"/>
                <w:szCs w:val="24"/>
              </w:rPr>
              <w:t>Исполнители Программы</w:t>
            </w:r>
          </w:p>
        </w:tc>
        <w:tc>
          <w:tcPr>
            <w:tcW w:w="360" w:type="dxa"/>
            <w:tcBorders>
              <w:top w:val="nil"/>
              <w:left w:val="nil"/>
              <w:bottom w:val="nil"/>
              <w:right w:val="nil"/>
            </w:tcBorders>
          </w:tcPr>
          <w:p w:rsidR="007A0CC9" w:rsidRPr="00910F51" w:rsidRDefault="007A0CC9" w:rsidP="00910F51">
            <w:pPr>
              <w:pStyle w:val="ConsPlusNormal"/>
              <w:rPr>
                <w:rFonts w:ascii="Times New Roman" w:hAnsi="Times New Roman" w:cs="Times New Roman"/>
                <w:sz w:val="24"/>
                <w:szCs w:val="24"/>
              </w:rPr>
            </w:pPr>
            <w:r w:rsidRPr="00910F51">
              <w:rPr>
                <w:rFonts w:ascii="Times New Roman" w:hAnsi="Times New Roman" w:cs="Times New Roman"/>
                <w:sz w:val="24"/>
                <w:szCs w:val="24"/>
              </w:rPr>
              <w:t>-</w:t>
            </w:r>
          </w:p>
        </w:tc>
        <w:tc>
          <w:tcPr>
            <w:tcW w:w="7074" w:type="dxa"/>
            <w:tcBorders>
              <w:top w:val="nil"/>
              <w:left w:val="nil"/>
              <w:bottom w:val="nil"/>
              <w:right w:val="nil"/>
            </w:tcBorders>
          </w:tcPr>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муниципальные образования Пензенской области:</w:t>
            </w:r>
          </w:p>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город Пенза;</w:t>
            </w:r>
          </w:p>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город Кузнецк;</w:t>
            </w:r>
          </w:p>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город Каменка Каменского района;</w:t>
            </w:r>
          </w:p>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город Белинский Белинского района;</w:t>
            </w:r>
          </w:p>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 xml:space="preserve">город Сердобск </w:t>
            </w:r>
            <w:proofErr w:type="spellStart"/>
            <w:r w:rsidRPr="00910F51">
              <w:rPr>
                <w:rFonts w:ascii="Times New Roman" w:hAnsi="Times New Roman" w:cs="Times New Roman"/>
                <w:sz w:val="24"/>
                <w:szCs w:val="24"/>
              </w:rPr>
              <w:t>Сердобского</w:t>
            </w:r>
            <w:proofErr w:type="spellEnd"/>
            <w:r w:rsidRPr="00910F51">
              <w:rPr>
                <w:rFonts w:ascii="Times New Roman" w:hAnsi="Times New Roman" w:cs="Times New Roman"/>
                <w:sz w:val="24"/>
                <w:szCs w:val="24"/>
              </w:rPr>
              <w:t xml:space="preserve"> района;</w:t>
            </w:r>
          </w:p>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город Спа</w:t>
            </w:r>
            <w:proofErr w:type="gramStart"/>
            <w:r w:rsidRPr="00910F51">
              <w:rPr>
                <w:rFonts w:ascii="Times New Roman" w:hAnsi="Times New Roman" w:cs="Times New Roman"/>
                <w:sz w:val="24"/>
                <w:szCs w:val="24"/>
              </w:rPr>
              <w:t>сск Сп</w:t>
            </w:r>
            <w:proofErr w:type="gramEnd"/>
            <w:r w:rsidRPr="00910F51">
              <w:rPr>
                <w:rFonts w:ascii="Times New Roman" w:hAnsi="Times New Roman" w:cs="Times New Roman"/>
                <w:sz w:val="24"/>
                <w:szCs w:val="24"/>
              </w:rPr>
              <w:t>асского района;</w:t>
            </w:r>
          </w:p>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город Сурск Городищенского района;</w:t>
            </w:r>
          </w:p>
          <w:p w:rsidR="007A0CC9" w:rsidRPr="00910F51" w:rsidRDefault="007A0CC9" w:rsidP="00910F51">
            <w:pPr>
              <w:pStyle w:val="ConsPlusNormal"/>
              <w:jc w:val="both"/>
              <w:rPr>
                <w:rFonts w:ascii="Times New Roman" w:hAnsi="Times New Roman" w:cs="Times New Roman"/>
                <w:sz w:val="24"/>
                <w:szCs w:val="24"/>
              </w:rPr>
            </w:pPr>
            <w:proofErr w:type="spellStart"/>
            <w:r w:rsidRPr="00910F51">
              <w:rPr>
                <w:rFonts w:ascii="Times New Roman" w:hAnsi="Times New Roman" w:cs="Times New Roman"/>
                <w:sz w:val="24"/>
                <w:szCs w:val="24"/>
              </w:rPr>
              <w:t>Канаевский</w:t>
            </w:r>
            <w:proofErr w:type="spellEnd"/>
            <w:r w:rsidRPr="00910F51">
              <w:rPr>
                <w:rFonts w:ascii="Times New Roman" w:hAnsi="Times New Roman" w:cs="Times New Roman"/>
                <w:sz w:val="24"/>
                <w:szCs w:val="24"/>
              </w:rPr>
              <w:t xml:space="preserve"> сельсовет Городищенского района;</w:t>
            </w:r>
          </w:p>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 xml:space="preserve">рабочий поселок </w:t>
            </w:r>
            <w:proofErr w:type="spellStart"/>
            <w:r w:rsidRPr="00910F51">
              <w:rPr>
                <w:rFonts w:ascii="Times New Roman" w:hAnsi="Times New Roman" w:cs="Times New Roman"/>
                <w:sz w:val="24"/>
                <w:szCs w:val="24"/>
              </w:rPr>
              <w:t>Исса</w:t>
            </w:r>
            <w:proofErr w:type="spellEnd"/>
            <w:r w:rsidRPr="00910F51">
              <w:rPr>
                <w:rFonts w:ascii="Times New Roman" w:hAnsi="Times New Roman" w:cs="Times New Roman"/>
                <w:sz w:val="24"/>
                <w:szCs w:val="24"/>
              </w:rPr>
              <w:t xml:space="preserve"> </w:t>
            </w:r>
            <w:proofErr w:type="spellStart"/>
            <w:r w:rsidRPr="00910F51">
              <w:rPr>
                <w:rFonts w:ascii="Times New Roman" w:hAnsi="Times New Roman" w:cs="Times New Roman"/>
                <w:sz w:val="24"/>
                <w:szCs w:val="24"/>
              </w:rPr>
              <w:t>Иссинского</w:t>
            </w:r>
            <w:proofErr w:type="spellEnd"/>
            <w:r w:rsidRPr="00910F51">
              <w:rPr>
                <w:rFonts w:ascii="Times New Roman" w:hAnsi="Times New Roman" w:cs="Times New Roman"/>
                <w:sz w:val="24"/>
                <w:szCs w:val="24"/>
              </w:rPr>
              <w:t xml:space="preserve"> района;</w:t>
            </w:r>
          </w:p>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 xml:space="preserve">рабочий поселок Пачелма </w:t>
            </w:r>
            <w:proofErr w:type="spellStart"/>
            <w:r w:rsidRPr="00910F51">
              <w:rPr>
                <w:rFonts w:ascii="Times New Roman" w:hAnsi="Times New Roman" w:cs="Times New Roman"/>
                <w:sz w:val="24"/>
                <w:szCs w:val="24"/>
              </w:rPr>
              <w:t>Пачелмского</w:t>
            </w:r>
            <w:proofErr w:type="spellEnd"/>
            <w:r w:rsidRPr="00910F51">
              <w:rPr>
                <w:rFonts w:ascii="Times New Roman" w:hAnsi="Times New Roman" w:cs="Times New Roman"/>
                <w:sz w:val="24"/>
                <w:szCs w:val="24"/>
              </w:rPr>
              <w:t xml:space="preserve"> района;</w:t>
            </w:r>
          </w:p>
          <w:p w:rsidR="007A0CC9" w:rsidRPr="00910F51" w:rsidRDefault="007A0CC9" w:rsidP="00910F51">
            <w:pPr>
              <w:pStyle w:val="ConsPlusNormal"/>
              <w:jc w:val="both"/>
              <w:rPr>
                <w:rFonts w:ascii="Times New Roman" w:hAnsi="Times New Roman" w:cs="Times New Roman"/>
                <w:sz w:val="24"/>
                <w:szCs w:val="24"/>
              </w:rPr>
            </w:pPr>
            <w:proofErr w:type="spellStart"/>
            <w:r w:rsidRPr="00910F51">
              <w:rPr>
                <w:rFonts w:ascii="Times New Roman" w:hAnsi="Times New Roman" w:cs="Times New Roman"/>
                <w:sz w:val="24"/>
                <w:szCs w:val="24"/>
              </w:rPr>
              <w:t>Титовский</w:t>
            </w:r>
            <w:proofErr w:type="spellEnd"/>
            <w:r w:rsidRPr="00910F51">
              <w:rPr>
                <w:rFonts w:ascii="Times New Roman" w:hAnsi="Times New Roman" w:cs="Times New Roman"/>
                <w:sz w:val="24"/>
                <w:szCs w:val="24"/>
              </w:rPr>
              <w:t xml:space="preserve"> сельсовет </w:t>
            </w:r>
            <w:proofErr w:type="spellStart"/>
            <w:r w:rsidRPr="00910F51">
              <w:rPr>
                <w:rFonts w:ascii="Times New Roman" w:hAnsi="Times New Roman" w:cs="Times New Roman"/>
                <w:sz w:val="24"/>
                <w:szCs w:val="24"/>
              </w:rPr>
              <w:t>Пачелмского</w:t>
            </w:r>
            <w:proofErr w:type="spellEnd"/>
            <w:r w:rsidRPr="00910F51">
              <w:rPr>
                <w:rFonts w:ascii="Times New Roman" w:hAnsi="Times New Roman" w:cs="Times New Roman"/>
                <w:sz w:val="24"/>
                <w:szCs w:val="24"/>
              </w:rPr>
              <w:t xml:space="preserve"> района;</w:t>
            </w:r>
          </w:p>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 xml:space="preserve">рабочий поселок </w:t>
            </w:r>
            <w:proofErr w:type="spellStart"/>
            <w:r w:rsidRPr="00910F51">
              <w:rPr>
                <w:rFonts w:ascii="Times New Roman" w:hAnsi="Times New Roman" w:cs="Times New Roman"/>
                <w:sz w:val="24"/>
                <w:szCs w:val="24"/>
              </w:rPr>
              <w:t>Золотаревка</w:t>
            </w:r>
            <w:proofErr w:type="spellEnd"/>
            <w:r w:rsidRPr="00910F51">
              <w:rPr>
                <w:rFonts w:ascii="Times New Roman" w:hAnsi="Times New Roman" w:cs="Times New Roman"/>
                <w:sz w:val="24"/>
                <w:szCs w:val="24"/>
              </w:rPr>
              <w:t xml:space="preserve"> Пензенского района;</w:t>
            </w:r>
          </w:p>
          <w:p w:rsidR="007A0CC9" w:rsidRPr="00910F51" w:rsidRDefault="007A0CC9" w:rsidP="00910F51">
            <w:pPr>
              <w:pStyle w:val="ConsPlusNormal"/>
              <w:jc w:val="both"/>
              <w:rPr>
                <w:rFonts w:ascii="Times New Roman" w:hAnsi="Times New Roman" w:cs="Times New Roman"/>
                <w:sz w:val="24"/>
                <w:szCs w:val="24"/>
              </w:rPr>
            </w:pPr>
            <w:proofErr w:type="spellStart"/>
            <w:r w:rsidRPr="00910F51">
              <w:rPr>
                <w:rFonts w:ascii="Times New Roman" w:hAnsi="Times New Roman" w:cs="Times New Roman"/>
                <w:sz w:val="24"/>
                <w:szCs w:val="24"/>
              </w:rPr>
              <w:t>Леонидовский</w:t>
            </w:r>
            <w:proofErr w:type="spellEnd"/>
            <w:r w:rsidRPr="00910F51">
              <w:rPr>
                <w:rFonts w:ascii="Times New Roman" w:hAnsi="Times New Roman" w:cs="Times New Roman"/>
                <w:sz w:val="24"/>
                <w:szCs w:val="24"/>
              </w:rPr>
              <w:t xml:space="preserve"> сельсовет Пензенского района;</w:t>
            </w:r>
          </w:p>
          <w:p w:rsidR="007A0CC9" w:rsidRPr="00910F51" w:rsidRDefault="007A0CC9" w:rsidP="00910F51">
            <w:pPr>
              <w:pStyle w:val="ConsPlusNormal"/>
              <w:jc w:val="both"/>
              <w:rPr>
                <w:rFonts w:ascii="Times New Roman" w:hAnsi="Times New Roman" w:cs="Times New Roman"/>
                <w:sz w:val="24"/>
                <w:szCs w:val="24"/>
              </w:rPr>
            </w:pPr>
            <w:r w:rsidRPr="00910F51">
              <w:rPr>
                <w:rFonts w:ascii="Times New Roman" w:hAnsi="Times New Roman" w:cs="Times New Roman"/>
                <w:sz w:val="24"/>
                <w:szCs w:val="24"/>
              </w:rPr>
              <w:t xml:space="preserve">рабочий поселок Шемышейка </w:t>
            </w:r>
            <w:proofErr w:type="spellStart"/>
            <w:r w:rsidRPr="00910F51">
              <w:rPr>
                <w:rFonts w:ascii="Times New Roman" w:hAnsi="Times New Roman" w:cs="Times New Roman"/>
                <w:sz w:val="24"/>
                <w:szCs w:val="24"/>
              </w:rPr>
              <w:t>Шемышейского</w:t>
            </w:r>
            <w:proofErr w:type="spellEnd"/>
            <w:r w:rsidRPr="00910F51">
              <w:rPr>
                <w:rFonts w:ascii="Times New Roman" w:hAnsi="Times New Roman" w:cs="Times New Roman"/>
                <w:sz w:val="24"/>
                <w:szCs w:val="24"/>
              </w:rPr>
              <w:t xml:space="preserve"> района.</w:t>
            </w:r>
          </w:p>
        </w:tc>
      </w:tr>
    </w:tbl>
    <w:p w:rsidR="007A0CC9" w:rsidRPr="00910F51" w:rsidRDefault="007A0CC9" w:rsidP="00910F51">
      <w:pPr>
        <w:pStyle w:val="ConsPlusTitle"/>
        <w:jc w:val="center"/>
        <w:outlineLvl w:val="1"/>
        <w:rPr>
          <w:rFonts w:ascii="Times New Roman" w:hAnsi="Times New Roman" w:cs="Times New Roman"/>
          <w:sz w:val="24"/>
          <w:szCs w:val="24"/>
        </w:rPr>
      </w:pPr>
      <w:r w:rsidRPr="00910F51">
        <w:rPr>
          <w:rFonts w:ascii="Times New Roman" w:hAnsi="Times New Roman" w:cs="Times New Roman"/>
          <w:sz w:val="24"/>
          <w:szCs w:val="24"/>
        </w:rPr>
        <w:t>1. Цель и задачи Программы</w:t>
      </w:r>
    </w:p>
    <w:p w:rsidR="007A0CC9" w:rsidRPr="00910F51" w:rsidRDefault="007A0CC9" w:rsidP="00910F51">
      <w:pPr>
        <w:pStyle w:val="ConsPlusNormal"/>
        <w:jc w:val="both"/>
        <w:rPr>
          <w:rFonts w:ascii="Times New Roman" w:hAnsi="Times New Roman" w:cs="Times New Roman"/>
          <w:sz w:val="24"/>
          <w:szCs w:val="24"/>
        </w:rPr>
      </w:pPr>
    </w:p>
    <w:p w:rsidR="007A0CC9" w:rsidRPr="00910F51" w:rsidRDefault="007A0CC9" w:rsidP="00910F51">
      <w:pPr>
        <w:pStyle w:val="ConsPlusNormal"/>
        <w:ind w:firstLine="540"/>
        <w:jc w:val="both"/>
        <w:rPr>
          <w:rFonts w:ascii="Times New Roman" w:hAnsi="Times New Roman" w:cs="Times New Roman"/>
          <w:sz w:val="24"/>
          <w:szCs w:val="24"/>
        </w:rPr>
      </w:pPr>
      <w:proofErr w:type="gramStart"/>
      <w:r w:rsidRPr="00910F51">
        <w:rPr>
          <w:rFonts w:ascii="Times New Roman" w:hAnsi="Times New Roman" w:cs="Times New Roman"/>
          <w:sz w:val="24"/>
          <w:szCs w:val="24"/>
        </w:rPr>
        <w:t xml:space="preserve">Программа обеспечивает выполнение обязательного условия получения финансовой поддержки за счет средств Фонда - предоставление государственной корпорацией - Фондом содействия реформированию жилищно-коммунального хозяйства или публично-правовой компанией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w:t>
      </w:r>
      <w:r w:rsidR="00910F51">
        <w:rPr>
          <w:rFonts w:ascii="Times New Roman" w:hAnsi="Times New Roman" w:cs="Times New Roman"/>
          <w:sz w:val="24"/>
          <w:szCs w:val="24"/>
        </w:rPr>
        <w:br/>
      </w:r>
      <w:r w:rsidRPr="00910F51">
        <w:rPr>
          <w:rFonts w:ascii="Times New Roman" w:hAnsi="Times New Roman" w:cs="Times New Roman"/>
          <w:sz w:val="24"/>
          <w:szCs w:val="24"/>
        </w:rPr>
        <w:t>с одновременным преобразованием указанной государственной корпорации в</w:t>
      </w:r>
      <w:proofErr w:type="gramEnd"/>
      <w:r w:rsidRPr="00910F51">
        <w:rPr>
          <w:rFonts w:ascii="Times New Roman" w:hAnsi="Times New Roman" w:cs="Times New Roman"/>
          <w:sz w:val="24"/>
          <w:szCs w:val="24"/>
        </w:rPr>
        <w:t xml:space="preserve"> </w:t>
      </w:r>
      <w:proofErr w:type="gramStart"/>
      <w:r w:rsidRPr="00910F51">
        <w:rPr>
          <w:rFonts w:ascii="Times New Roman" w:hAnsi="Times New Roman" w:cs="Times New Roman"/>
          <w:sz w:val="24"/>
          <w:szCs w:val="24"/>
        </w:rPr>
        <w:t>соответствии</w:t>
      </w:r>
      <w:proofErr w:type="gramEnd"/>
      <w:r w:rsidRPr="00910F51">
        <w:rPr>
          <w:rFonts w:ascii="Times New Roman" w:hAnsi="Times New Roman" w:cs="Times New Roman"/>
          <w:sz w:val="24"/>
          <w:szCs w:val="24"/>
        </w:rPr>
        <w:t xml:space="preserve"> </w:t>
      </w:r>
      <w:r w:rsidR="00910F51">
        <w:rPr>
          <w:rFonts w:ascii="Times New Roman" w:hAnsi="Times New Roman" w:cs="Times New Roman"/>
          <w:sz w:val="24"/>
          <w:szCs w:val="24"/>
        </w:rPr>
        <w:br/>
      </w:r>
      <w:r w:rsidRPr="00910F51">
        <w:rPr>
          <w:rFonts w:ascii="Times New Roman" w:hAnsi="Times New Roman" w:cs="Times New Roman"/>
          <w:sz w:val="24"/>
          <w:szCs w:val="24"/>
        </w:rPr>
        <w:t xml:space="preserve">с федеральным законом) (далее - Фонд) на безвозвратной и безвозмездной основе по заявкам Пензенской области 2019 - 2025 годов в соответствии с </w:t>
      </w:r>
      <w:hyperlink r:id="rId65">
        <w:r w:rsidRPr="00910F51">
          <w:rPr>
            <w:rFonts w:ascii="Times New Roman" w:hAnsi="Times New Roman" w:cs="Times New Roman"/>
            <w:color w:val="0000FF"/>
            <w:sz w:val="24"/>
            <w:szCs w:val="24"/>
          </w:rPr>
          <w:t>пунктом 9.10 части 1 статьи 14</w:t>
        </w:r>
      </w:hyperlink>
      <w:r w:rsidRPr="00910F51">
        <w:rPr>
          <w:rFonts w:ascii="Times New Roman" w:hAnsi="Times New Roman" w:cs="Times New Roman"/>
          <w:sz w:val="24"/>
          <w:szCs w:val="24"/>
        </w:rPr>
        <w:t xml:space="preserve"> и </w:t>
      </w:r>
      <w:hyperlink r:id="rId66">
        <w:r w:rsidRPr="00910F51">
          <w:rPr>
            <w:rFonts w:ascii="Times New Roman" w:hAnsi="Times New Roman" w:cs="Times New Roman"/>
            <w:color w:val="0000FF"/>
            <w:sz w:val="24"/>
            <w:szCs w:val="24"/>
          </w:rPr>
          <w:t>частью 11 статьи 16</w:t>
        </w:r>
      </w:hyperlink>
      <w:r w:rsidRPr="00910F51">
        <w:rPr>
          <w:rFonts w:ascii="Times New Roman" w:hAnsi="Times New Roman" w:cs="Times New Roman"/>
          <w:sz w:val="24"/>
          <w:szCs w:val="24"/>
        </w:rPr>
        <w:t xml:space="preserve"> Федерального закона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185-ФЗ.</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Целью Программы является финансовое и организационное обеспечение переселения граждан из аварийных многоквартирных домов. Создание безопасных и благоприятных условий проживания граждан на территории Пензенской области.</w:t>
      </w:r>
    </w:p>
    <w:p w:rsidR="007A0CC9" w:rsidRPr="00910F51" w:rsidRDefault="007A0CC9" w:rsidP="00910F51">
      <w:pPr>
        <w:pStyle w:val="ConsPlusNormal"/>
        <w:ind w:firstLine="540"/>
        <w:jc w:val="both"/>
        <w:rPr>
          <w:rFonts w:ascii="Times New Roman" w:hAnsi="Times New Roman" w:cs="Times New Roman"/>
          <w:sz w:val="24"/>
          <w:szCs w:val="24"/>
        </w:rPr>
      </w:pPr>
      <w:proofErr w:type="gramStart"/>
      <w:r w:rsidRPr="00910F51">
        <w:rPr>
          <w:rFonts w:ascii="Times New Roman" w:hAnsi="Times New Roman" w:cs="Times New Roman"/>
          <w:sz w:val="24"/>
          <w:szCs w:val="24"/>
        </w:rPr>
        <w:t xml:space="preserve">Для достижения цели Программы необходимо решить задачи по переселению граждан </w:t>
      </w:r>
      <w:r w:rsidR="00910F51">
        <w:rPr>
          <w:rFonts w:ascii="Times New Roman" w:hAnsi="Times New Roman" w:cs="Times New Roman"/>
          <w:sz w:val="24"/>
          <w:szCs w:val="24"/>
        </w:rPr>
        <w:br/>
      </w:r>
      <w:r w:rsidRPr="00910F51">
        <w:rPr>
          <w:rFonts w:ascii="Times New Roman" w:hAnsi="Times New Roman" w:cs="Times New Roman"/>
          <w:sz w:val="24"/>
          <w:szCs w:val="24"/>
        </w:rPr>
        <w:t xml:space="preserve">из аварийных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w:t>
      </w:r>
      <w:r w:rsidR="00910F51">
        <w:rPr>
          <w:rFonts w:ascii="Times New Roman" w:hAnsi="Times New Roman" w:cs="Times New Roman"/>
          <w:sz w:val="24"/>
          <w:szCs w:val="24"/>
        </w:rPr>
        <w:br/>
      </w:r>
      <w:r w:rsidRPr="00910F51">
        <w:rPr>
          <w:rFonts w:ascii="Times New Roman" w:hAnsi="Times New Roman" w:cs="Times New Roman"/>
          <w:sz w:val="24"/>
          <w:szCs w:val="24"/>
        </w:rPr>
        <w:t xml:space="preserve">в процессе их эксплуатации и включенных в реестр многоквартирных и жилых домов, признанных аварийными после 01.01.2012, на территории Пензенской области в соответствии </w:t>
      </w:r>
      <w:r w:rsidR="00910F51">
        <w:rPr>
          <w:rFonts w:ascii="Times New Roman" w:hAnsi="Times New Roman" w:cs="Times New Roman"/>
          <w:sz w:val="24"/>
          <w:szCs w:val="24"/>
        </w:rPr>
        <w:br/>
      </w:r>
      <w:r w:rsidRPr="00910F51">
        <w:rPr>
          <w:rFonts w:ascii="Times New Roman" w:hAnsi="Times New Roman" w:cs="Times New Roman"/>
          <w:sz w:val="24"/>
          <w:szCs w:val="24"/>
        </w:rPr>
        <w:t xml:space="preserve">с </w:t>
      </w:r>
      <w:hyperlink r:id="rId67">
        <w:r w:rsidRPr="00910F51">
          <w:rPr>
            <w:rFonts w:ascii="Times New Roman" w:hAnsi="Times New Roman" w:cs="Times New Roman"/>
            <w:color w:val="0000FF"/>
            <w:sz w:val="24"/>
            <w:szCs w:val="24"/>
          </w:rPr>
          <w:t>приказом</w:t>
        </w:r>
      </w:hyperlink>
      <w:r w:rsidRPr="00910F51">
        <w:rPr>
          <w:rFonts w:ascii="Times New Roman" w:hAnsi="Times New Roman" w:cs="Times New Roman"/>
          <w:sz w:val="24"/>
          <w:szCs w:val="24"/>
        </w:rPr>
        <w:t xml:space="preserve"> Минстроя России</w:t>
      </w:r>
      <w:proofErr w:type="gramEnd"/>
      <w:r w:rsidRPr="00910F51">
        <w:rPr>
          <w:rFonts w:ascii="Times New Roman" w:hAnsi="Times New Roman" w:cs="Times New Roman"/>
          <w:sz w:val="24"/>
          <w:szCs w:val="24"/>
        </w:rPr>
        <w:t xml:space="preserve"> от 30.07.2015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536/</w:t>
      </w:r>
      <w:proofErr w:type="spellStart"/>
      <w:proofErr w:type="gramStart"/>
      <w:r w:rsidRPr="00910F51">
        <w:rPr>
          <w:rFonts w:ascii="Times New Roman" w:hAnsi="Times New Roman" w:cs="Times New Roman"/>
          <w:sz w:val="24"/>
          <w:szCs w:val="24"/>
        </w:rPr>
        <w:t>пр</w:t>
      </w:r>
      <w:proofErr w:type="spellEnd"/>
      <w:proofErr w:type="gramEnd"/>
      <w:r w:rsidRPr="00910F51">
        <w:rPr>
          <w:rFonts w:ascii="Times New Roman" w:hAnsi="Times New Roman" w:cs="Times New Roman"/>
          <w:sz w:val="24"/>
          <w:szCs w:val="24"/>
        </w:rPr>
        <w:t xml:space="preserve"> "Об утверждении методических рекомендаций по порядку формирования и ведения реестров многоквартирных домов и жилых домов, признанных аварийными" (далее - реестр АЖФ).</w:t>
      </w:r>
    </w:p>
    <w:p w:rsidR="007A0CC9" w:rsidRPr="00910F51" w:rsidRDefault="007A0CC9" w:rsidP="00910F51">
      <w:pPr>
        <w:pStyle w:val="ConsPlusNormal"/>
        <w:jc w:val="both"/>
        <w:rPr>
          <w:rFonts w:ascii="Times New Roman" w:hAnsi="Times New Roman" w:cs="Times New Roman"/>
          <w:sz w:val="24"/>
          <w:szCs w:val="24"/>
        </w:rPr>
      </w:pPr>
    </w:p>
    <w:p w:rsidR="007A0CC9" w:rsidRPr="00910F51" w:rsidRDefault="007A0CC9" w:rsidP="00910F51">
      <w:pPr>
        <w:pStyle w:val="ConsPlusTitle"/>
        <w:jc w:val="center"/>
        <w:outlineLvl w:val="1"/>
        <w:rPr>
          <w:rFonts w:ascii="Times New Roman" w:hAnsi="Times New Roman" w:cs="Times New Roman"/>
          <w:sz w:val="24"/>
          <w:szCs w:val="24"/>
        </w:rPr>
      </w:pPr>
      <w:r w:rsidRPr="00910F51">
        <w:rPr>
          <w:rFonts w:ascii="Times New Roman" w:hAnsi="Times New Roman" w:cs="Times New Roman"/>
          <w:sz w:val="24"/>
          <w:szCs w:val="24"/>
        </w:rPr>
        <w:t>2. Срок реализации Программы</w:t>
      </w:r>
    </w:p>
    <w:p w:rsidR="007A0CC9" w:rsidRPr="00910F51" w:rsidRDefault="007A0CC9" w:rsidP="00910F51">
      <w:pPr>
        <w:pStyle w:val="ConsPlusNormal"/>
        <w:jc w:val="both"/>
        <w:rPr>
          <w:rFonts w:ascii="Times New Roman" w:hAnsi="Times New Roman" w:cs="Times New Roman"/>
          <w:sz w:val="24"/>
          <w:szCs w:val="24"/>
        </w:rPr>
      </w:pP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Программа реализуется в 2019 - 2025 годах. Планируемая дата окончания переселения граждан из каждого многоквартирного дома указана в </w:t>
      </w:r>
      <w:hyperlink w:anchor="P891">
        <w:r w:rsidRPr="00910F51">
          <w:rPr>
            <w:rFonts w:ascii="Times New Roman" w:hAnsi="Times New Roman" w:cs="Times New Roman"/>
            <w:color w:val="0000FF"/>
            <w:sz w:val="24"/>
            <w:szCs w:val="24"/>
          </w:rPr>
          <w:t xml:space="preserve">приложении </w:t>
        </w:r>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1</w:t>
        </w:r>
      </w:hyperlink>
      <w:r w:rsidRPr="00910F51">
        <w:rPr>
          <w:rFonts w:ascii="Times New Roman" w:hAnsi="Times New Roman" w:cs="Times New Roman"/>
          <w:sz w:val="24"/>
          <w:szCs w:val="24"/>
        </w:rPr>
        <w:t xml:space="preserve"> к настоящей Программе. Очередность переселения граждан из аварийных многоквартирных </w:t>
      </w:r>
      <w:r w:rsidRPr="00910F51">
        <w:rPr>
          <w:rFonts w:ascii="Times New Roman" w:hAnsi="Times New Roman" w:cs="Times New Roman"/>
          <w:sz w:val="24"/>
          <w:szCs w:val="24"/>
        </w:rPr>
        <w:lastRenderedPageBreak/>
        <w:t xml:space="preserve">домов, расположенных на территории Пензенской области, определяется в соответствии с положениями </w:t>
      </w:r>
      <w:hyperlink r:id="rId68">
        <w:r w:rsidRPr="00910F51">
          <w:rPr>
            <w:rFonts w:ascii="Times New Roman" w:hAnsi="Times New Roman" w:cs="Times New Roman"/>
            <w:color w:val="0000FF"/>
            <w:sz w:val="24"/>
            <w:szCs w:val="24"/>
          </w:rPr>
          <w:t>пункта 2 части 2 статьи 16</w:t>
        </w:r>
      </w:hyperlink>
      <w:r w:rsidRPr="00910F51">
        <w:rPr>
          <w:rFonts w:ascii="Times New Roman" w:hAnsi="Times New Roman" w:cs="Times New Roman"/>
          <w:sz w:val="24"/>
          <w:szCs w:val="24"/>
        </w:rPr>
        <w:t xml:space="preserve"> Федерального закона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185-ФЗ.</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Этапы региональных адресных программ по переселению граждан из аварийного жилищного фонда (за исключением этапа 2024 года) должны быть реализованы не </w:t>
      </w:r>
      <w:proofErr w:type="gramStart"/>
      <w:r w:rsidRPr="00910F51">
        <w:rPr>
          <w:rFonts w:ascii="Times New Roman" w:hAnsi="Times New Roman" w:cs="Times New Roman"/>
          <w:sz w:val="24"/>
          <w:szCs w:val="24"/>
        </w:rPr>
        <w:t>позднее</w:t>
      </w:r>
      <w:proofErr w:type="gramEnd"/>
      <w:r w:rsidRPr="00910F51">
        <w:rPr>
          <w:rFonts w:ascii="Times New Roman" w:hAnsi="Times New Roman" w:cs="Times New Roman"/>
          <w:sz w:val="24"/>
          <w:szCs w:val="24"/>
        </w:rPr>
        <w:t xml:space="preserve"> чем 31 декабря года, следующего за годом, в котором осуществляется соответствующее этому этапу увеличение лимита предоставления финансовой поддержки субъекту Российской Федерации, а в случае, если такое увеличение не осуществляется, - не позднее чем 31 декабря года, следующего за годом принятия Фондом решения о предоставлении финансовой поддержки на реализацию соответствующего этапа. Этап 2024 года региональной адресной программы по переселению граждан из аварийного жилищного фонда должен быть реализован не </w:t>
      </w:r>
      <w:proofErr w:type="gramStart"/>
      <w:r w:rsidRPr="00910F51">
        <w:rPr>
          <w:rFonts w:ascii="Times New Roman" w:hAnsi="Times New Roman" w:cs="Times New Roman"/>
          <w:sz w:val="24"/>
          <w:szCs w:val="24"/>
        </w:rPr>
        <w:t>позднее</w:t>
      </w:r>
      <w:proofErr w:type="gramEnd"/>
      <w:r w:rsidRPr="00910F51">
        <w:rPr>
          <w:rFonts w:ascii="Times New Roman" w:hAnsi="Times New Roman" w:cs="Times New Roman"/>
          <w:sz w:val="24"/>
          <w:szCs w:val="24"/>
        </w:rPr>
        <w:t xml:space="preserve"> чем 1 сентября 2025 года.</w:t>
      </w:r>
    </w:p>
    <w:p w:rsidR="007A0CC9" w:rsidRPr="00910F51" w:rsidRDefault="007A0CC9" w:rsidP="00910F51">
      <w:pPr>
        <w:pStyle w:val="ConsPlusNormal"/>
        <w:jc w:val="both"/>
        <w:rPr>
          <w:rFonts w:ascii="Times New Roman" w:hAnsi="Times New Roman" w:cs="Times New Roman"/>
          <w:sz w:val="24"/>
          <w:szCs w:val="24"/>
        </w:rPr>
      </w:pPr>
    </w:p>
    <w:p w:rsidR="007A0CC9" w:rsidRPr="00910F51" w:rsidRDefault="007A0CC9" w:rsidP="00910F51">
      <w:pPr>
        <w:pStyle w:val="ConsPlusTitle"/>
        <w:jc w:val="center"/>
        <w:outlineLvl w:val="1"/>
        <w:rPr>
          <w:rFonts w:ascii="Times New Roman" w:hAnsi="Times New Roman" w:cs="Times New Roman"/>
          <w:sz w:val="24"/>
          <w:szCs w:val="24"/>
        </w:rPr>
      </w:pPr>
      <w:bookmarkStart w:id="3" w:name="P173"/>
      <w:bookmarkEnd w:id="3"/>
      <w:r w:rsidRPr="00910F51">
        <w:rPr>
          <w:rFonts w:ascii="Times New Roman" w:hAnsi="Times New Roman" w:cs="Times New Roman"/>
          <w:sz w:val="24"/>
          <w:szCs w:val="24"/>
        </w:rPr>
        <w:t>3. Механизм реализации Программы</w:t>
      </w:r>
    </w:p>
    <w:p w:rsidR="007A0CC9" w:rsidRPr="00910F51" w:rsidRDefault="007A0CC9" w:rsidP="00910F51">
      <w:pPr>
        <w:pStyle w:val="ConsPlusNormal"/>
        <w:jc w:val="center"/>
        <w:rPr>
          <w:rFonts w:ascii="Times New Roman" w:hAnsi="Times New Roman" w:cs="Times New Roman"/>
          <w:sz w:val="24"/>
          <w:szCs w:val="24"/>
        </w:rPr>
      </w:pP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Механизм реализации Программы включает в себя механизм взаимодействия государственного заказчика Программы, исполнителей Программы и граждан, проживающих в многоквартирных домах, признанных в установленном порядке аварийными и подлежащими сносу или реконструкции в соответствии с настоящей Программой. Реализация Программы осуществляется в соответствии с действующим законодательством Российской Федерации.</w:t>
      </w:r>
    </w:p>
    <w:p w:rsidR="007A0CC9" w:rsidRPr="00910F51" w:rsidRDefault="007A0CC9" w:rsidP="00910F51">
      <w:pPr>
        <w:pStyle w:val="ConsPlusNormal"/>
        <w:ind w:firstLine="540"/>
        <w:jc w:val="both"/>
        <w:rPr>
          <w:rFonts w:ascii="Times New Roman" w:hAnsi="Times New Roman" w:cs="Times New Roman"/>
          <w:sz w:val="24"/>
          <w:szCs w:val="24"/>
        </w:rPr>
      </w:pPr>
      <w:proofErr w:type="gramStart"/>
      <w:r w:rsidRPr="00910F51">
        <w:rPr>
          <w:rFonts w:ascii="Times New Roman" w:hAnsi="Times New Roman" w:cs="Times New Roman"/>
          <w:sz w:val="24"/>
          <w:szCs w:val="24"/>
        </w:rPr>
        <w:t xml:space="preserve">Размер этапа текущего года Программы определяется в размере не менее частного от деления суммы средств Фонда, направляемых в текущем году на увеличение лимитов предоставления финансовой поддержки для Пензенской области на переселение граждан из аварийного жилищного фонда, средств бюджета Пензенской области и (или) местных бюджетов, рассчитанных с учетом доли </w:t>
      </w:r>
      <w:proofErr w:type="spellStart"/>
      <w:r w:rsidRPr="00910F51">
        <w:rPr>
          <w:rFonts w:ascii="Times New Roman" w:hAnsi="Times New Roman" w:cs="Times New Roman"/>
          <w:sz w:val="24"/>
          <w:szCs w:val="24"/>
        </w:rPr>
        <w:t>софинансирования</w:t>
      </w:r>
      <w:proofErr w:type="spellEnd"/>
      <w:r w:rsidRPr="00910F51">
        <w:rPr>
          <w:rFonts w:ascii="Times New Roman" w:hAnsi="Times New Roman" w:cs="Times New Roman"/>
          <w:sz w:val="24"/>
          <w:szCs w:val="24"/>
        </w:rPr>
        <w:t xml:space="preserve"> расходного обязательства субъекта Российской Федерации из федерального бюджета согласно </w:t>
      </w:r>
      <w:hyperlink r:id="rId69">
        <w:r w:rsidRPr="00910F51">
          <w:rPr>
            <w:rFonts w:ascii="Times New Roman" w:hAnsi="Times New Roman" w:cs="Times New Roman"/>
            <w:color w:val="0000FF"/>
            <w:sz w:val="24"/>
            <w:szCs w:val="24"/>
          </w:rPr>
          <w:t>распоряжению</w:t>
        </w:r>
      </w:hyperlink>
      <w:r w:rsidRPr="00910F51">
        <w:rPr>
          <w:rFonts w:ascii="Times New Roman" w:hAnsi="Times New Roman" w:cs="Times New Roman"/>
          <w:sz w:val="24"/>
          <w:szCs w:val="24"/>
        </w:rPr>
        <w:t xml:space="preserve"> Правительства</w:t>
      </w:r>
      <w:proofErr w:type="gramEnd"/>
      <w:r w:rsidRPr="00910F51">
        <w:rPr>
          <w:rFonts w:ascii="Times New Roman" w:hAnsi="Times New Roman" w:cs="Times New Roman"/>
          <w:sz w:val="24"/>
          <w:szCs w:val="24"/>
        </w:rPr>
        <w:t xml:space="preserve"> </w:t>
      </w:r>
      <w:proofErr w:type="gramStart"/>
      <w:r w:rsidRPr="00910F51">
        <w:rPr>
          <w:rFonts w:ascii="Times New Roman" w:hAnsi="Times New Roman" w:cs="Times New Roman"/>
          <w:sz w:val="24"/>
          <w:szCs w:val="24"/>
        </w:rPr>
        <w:t xml:space="preserve">Российской Федерации от 18.10.2019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2468-р (с последующими изменениями), на среднюю рыночную стоимость одного квадратного метра общей площади жилого помещения по Пензенской области, установленную приказом Министерства строительства и жилищно-коммунального хозяйства Российской Федерации на I квартал текущего года для целей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w:t>
      </w:r>
      <w:proofErr w:type="gramEnd"/>
      <w:r w:rsidRPr="00910F51">
        <w:rPr>
          <w:rFonts w:ascii="Times New Roman" w:hAnsi="Times New Roman" w:cs="Times New Roman"/>
          <w:sz w:val="24"/>
          <w:szCs w:val="24"/>
        </w:rPr>
        <w:t xml:space="preserve"> бюджета (далее - нормативная стоимость квадратного метра). Подлежит уточнению при формировании заявки Пензенской области. </w:t>
      </w:r>
      <w:proofErr w:type="gramStart"/>
      <w:r w:rsidRPr="00910F51">
        <w:rPr>
          <w:rFonts w:ascii="Times New Roman" w:hAnsi="Times New Roman" w:cs="Times New Roman"/>
          <w:sz w:val="24"/>
          <w:szCs w:val="24"/>
        </w:rPr>
        <w:t xml:space="preserve">При этом, при определении минимальной величины этапа Программы не учитывается сумма финансовой поддержки за счет средств Фонда, предоставленная в целях компенсации затрат, связанных с увеличением расходов на расселение аварийного жилищного фонда, признанного таковым до 1 января 2017 года, в соответствии с </w:t>
      </w:r>
      <w:hyperlink r:id="rId70">
        <w:r w:rsidRPr="00910F51">
          <w:rPr>
            <w:rFonts w:ascii="Times New Roman" w:hAnsi="Times New Roman" w:cs="Times New Roman"/>
            <w:color w:val="0000FF"/>
            <w:sz w:val="24"/>
            <w:szCs w:val="24"/>
          </w:rPr>
          <w:t>распоряжением</w:t>
        </w:r>
      </w:hyperlink>
      <w:r w:rsidRPr="00910F51">
        <w:rPr>
          <w:rFonts w:ascii="Times New Roman" w:hAnsi="Times New Roman" w:cs="Times New Roman"/>
          <w:sz w:val="24"/>
          <w:szCs w:val="24"/>
        </w:rPr>
        <w:t xml:space="preserve"> Правительства Российской Федерации от 14 октября 2022 г.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3022-р.</w:t>
      </w:r>
      <w:proofErr w:type="gramEnd"/>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Размеры последующих этапов Программы определяются прогнозно и подлежат актуализации при уточнении суммы средств Фонда, направляемых на увеличение лимитов предоставления финансовой поддержки для Пензенской области.</w:t>
      </w:r>
    </w:p>
    <w:p w:rsidR="007A0CC9" w:rsidRPr="00910F51" w:rsidRDefault="007A0CC9" w:rsidP="00910F51">
      <w:pPr>
        <w:pStyle w:val="ConsPlusNormal"/>
        <w:ind w:firstLine="540"/>
        <w:jc w:val="both"/>
        <w:rPr>
          <w:rFonts w:ascii="Times New Roman" w:hAnsi="Times New Roman" w:cs="Times New Roman"/>
          <w:sz w:val="24"/>
          <w:szCs w:val="24"/>
        </w:rPr>
      </w:pPr>
      <w:bookmarkStart w:id="4" w:name="P182"/>
      <w:bookmarkEnd w:id="4"/>
      <w:proofErr w:type="gramStart"/>
      <w:r w:rsidRPr="00910F51">
        <w:rPr>
          <w:rFonts w:ascii="Times New Roman" w:hAnsi="Times New Roman" w:cs="Times New Roman"/>
          <w:sz w:val="24"/>
          <w:szCs w:val="24"/>
        </w:rPr>
        <w:t xml:space="preserve">В случае если заявка на предоставление финансовой поддержки подается на реализацию следующих этапов Программы, минимальный размер этапа определяется как частное от деления суммы средств Фонда, направляемых в последующие годы на увеличение лимита предоставления финансовой поддержки Пензенской области (с особенностями, указанными в </w:t>
      </w:r>
      <w:hyperlink w:anchor="P182">
        <w:r w:rsidRPr="00910F51">
          <w:rPr>
            <w:rFonts w:ascii="Times New Roman" w:hAnsi="Times New Roman" w:cs="Times New Roman"/>
            <w:color w:val="0000FF"/>
            <w:sz w:val="24"/>
            <w:szCs w:val="24"/>
          </w:rPr>
          <w:t>абзаце четвертом</w:t>
        </w:r>
      </w:hyperlink>
      <w:r w:rsidRPr="00910F51">
        <w:rPr>
          <w:rFonts w:ascii="Times New Roman" w:hAnsi="Times New Roman" w:cs="Times New Roman"/>
          <w:sz w:val="24"/>
          <w:szCs w:val="24"/>
        </w:rPr>
        <w:t xml:space="preserve"> настоящего раздела), средств бюджета Пензенской области, рассчитанных с учетом предельного уровня </w:t>
      </w:r>
      <w:proofErr w:type="spellStart"/>
      <w:r w:rsidRPr="00910F51">
        <w:rPr>
          <w:rFonts w:ascii="Times New Roman" w:hAnsi="Times New Roman" w:cs="Times New Roman"/>
          <w:sz w:val="24"/>
          <w:szCs w:val="24"/>
        </w:rPr>
        <w:t>софинансирования</w:t>
      </w:r>
      <w:proofErr w:type="spellEnd"/>
      <w:r w:rsidRPr="00910F51">
        <w:rPr>
          <w:rFonts w:ascii="Times New Roman" w:hAnsi="Times New Roman" w:cs="Times New Roman"/>
          <w:sz w:val="24"/>
          <w:szCs w:val="24"/>
        </w:rPr>
        <w:t xml:space="preserve"> расходного обязательства субъекта Российской Федерации</w:t>
      </w:r>
      <w:proofErr w:type="gramEnd"/>
      <w:r w:rsidRPr="00910F51">
        <w:rPr>
          <w:rFonts w:ascii="Times New Roman" w:hAnsi="Times New Roman" w:cs="Times New Roman"/>
          <w:sz w:val="24"/>
          <w:szCs w:val="24"/>
        </w:rPr>
        <w:t xml:space="preserve"> из федерального бюджета согласно </w:t>
      </w:r>
      <w:hyperlink r:id="rId71">
        <w:r w:rsidRPr="00910F51">
          <w:rPr>
            <w:rFonts w:ascii="Times New Roman" w:hAnsi="Times New Roman" w:cs="Times New Roman"/>
            <w:color w:val="0000FF"/>
            <w:sz w:val="24"/>
            <w:szCs w:val="24"/>
          </w:rPr>
          <w:t>распоряжению</w:t>
        </w:r>
      </w:hyperlink>
      <w:r w:rsidRPr="00910F51">
        <w:rPr>
          <w:rFonts w:ascii="Times New Roman" w:hAnsi="Times New Roman" w:cs="Times New Roman"/>
          <w:sz w:val="24"/>
          <w:szCs w:val="24"/>
        </w:rPr>
        <w:t xml:space="preserve"> Правительства Российской Федерации от 18 октября 2019 г.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2468-р (с последующими изменениями), на указанную рыночную стоимость, </w:t>
      </w:r>
      <w:r w:rsidRPr="00910F51">
        <w:rPr>
          <w:rFonts w:ascii="Times New Roman" w:hAnsi="Times New Roman" w:cs="Times New Roman"/>
          <w:sz w:val="24"/>
          <w:szCs w:val="24"/>
        </w:rPr>
        <w:lastRenderedPageBreak/>
        <w:t>установленную на квартал, в котором подается такая заявка.</w:t>
      </w:r>
    </w:p>
    <w:p w:rsidR="007A0CC9" w:rsidRPr="00910F51" w:rsidRDefault="007A0CC9" w:rsidP="00910F51">
      <w:pPr>
        <w:pStyle w:val="ConsPlusNormal"/>
        <w:ind w:firstLine="540"/>
        <w:jc w:val="both"/>
        <w:rPr>
          <w:rFonts w:ascii="Times New Roman" w:hAnsi="Times New Roman" w:cs="Times New Roman"/>
          <w:sz w:val="24"/>
          <w:szCs w:val="24"/>
        </w:rPr>
      </w:pPr>
      <w:proofErr w:type="gramStart"/>
      <w:r w:rsidRPr="00910F51">
        <w:rPr>
          <w:rFonts w:ascii="Times New Roman" w:hAnsi="Times New Roman" w:cs="Times New Roman"/>
          <w:sz w:val="24"/>
          <w:szCs w:val="24"/>
        </w:rPr>
        <w:t>В случае если средства Фонда направляются на увеличение лимита предоставления финансовой поддержки Пензенской области во втором полугодии текущего года, при определении минимального размера этапа на текущий год учитывается часть указанных средств в соответствии с поданной Пензенской областью заявкой на предоставление финансовой поддержки, а при определении минимального размера этапа на следующий год - оставшаяся часть указанных средств Фонда.</w:t>
      </w:r>
      <w:proofErr w:type="gramEnd"/>
    </w:p>
    <w:p w:rsidR="007A0CC9" w:rsidRPr="00910F51" w:rsidRDefault="007A0CC9" w:rsidP="00910F51">
      <w:pPr>
        <w:pStyle w:val="ConsPlusNormal"/>
        <w:ind w:firstLine="540"/>
        <w:jc w:val="both"/>
        <w:rPr>
          <w:rFonts w:ascii="Times New Roman" w:hAnsi="Times New Roman" w:cs="Times New Roman"/>
          <w:sz w:val="24"/>
          <w:szCs w:val="24"/>
        </w:rPr>
      </w:pPr>
      <w:proofErr w:type="gramStart"/>
      <w:r w:rsidRPr="00910F51">
        <w:rPr>
          <w:rFonts w:ascii="Times New Roman" w:hAnsi="Times New Roman" w:cs="Times New Roman"/>
          <w:sz w:val="24"/>
          <w:szCs w:val="24"/>
        </w:rPr>
        <w:t xml:space="preserve">В реализации Программы участвуют муниципальные образования, на территории которых расположен аварийный жилищный фонд, признанный таковым по состоянию на 1 января 2017 года и включенный в реестр АЖФ, - город Пенза, город Кузнецк, город Каменка Каменского района, город Белинский Белинского района, город Сердобск </w:t>
      </w:r>
      <w:proofErr w:type="spellStart"/>
      <w:r w:rsidRPr="00910F51">
        <w:rPr>
          <w:rFonts w:ascii="Times New Roman" w:hAnsi="Times New Roman" w:cs="Times New Roman"/>
          <w:sz w:val="24"/>
          <w:szCs w:val="24"/>
        </w:rPr>
        <w:t>Сердобского</w:t>
      </w:r>
      <w:proofErr w:type="spellEnd"/>
      <w:r w:rsidRPr="00910F51">
        <w:rPr>
          <w:rFonts w:ascii="Times New Roman" w:hAnsi="Times New Roman" w:cs="Times New Roman"/>
          <w:sz w:val="24"/>
          <w:szCs w:val="24"/>
        </w:rPr>
        <w:t xml:space="preserve"> района, город Спасск Спасского района, город Сурск Городищенского района, </w:t>
      </w:r>
      <w:proofErr w:type="spellStart"/>
      <w:r w:rsidRPr="00910F51">
        <w:rPr>
          <w:rFonts w:ascii="Times New Roman" w:hAnsi="Times New Roman" w:cs="Times New Roman"/>
          <w:sz w:val="24"/>
          <w:szCs w:val="24"/>
        </w:rPr>
        <w:t>Канаевский</w:t>
      </w:r>
      <w:proofErr w:type="spellEnd"/>
      <w:r w:rsidRPr="00910F51">
        <w:rPr>
          <w:rFonts w:ascii="Times New Roman" w:hAnsi="Times New Roman" w:cs="Times New Roman"/>
          <w:sz w:val="24"/>
          <w:szCs w:val="24"/>
        </w:rPr>
        <w:t xml:space="preserve"> сельсовет Городищенского района, рабочий поселок </w:t>
      </w:r>
      <w:proofErr w:type="spellStart"/>
      <w:r w:rsidRPr="00910F51">
        <w:rPr>
          <w:rFonts w:ascii="Times New Roman" w:hAnsi="Times New Roman" w:cs="Times New Roman"/>
          <w:sz w:val="24"/>
          <w:szCs w:val="24"/>
        </w:rPr>
        <w:t>Исса</w:t>
      </w:r>
      <w:proofErr w:type="spellEnd"/>
      <w:r w:rsidRPr="00910F51">
        <w:rPr>
          <w:rFonts w:ascii="Times New Roman" w:hAnsi="Times New Roman" w:cs="Times New Roman"/>
          <w:sz w:val="24"/>
          <w:szCs w:val="24"/>
        </w:rPr>
        <w:t xml:space="preserve"> </w:t>
      </w:r>
      <w:proofErr w:type="spellStart"/>
      <w:r w:rsidRPr="00910F51">
        <w:rPr>
          <w:rFonts w:ascii="Times New Roman" w:hAnsi="Times New Roman" w:cs="Times New Roman"/>
          <w:sz w:val="24"/>
          <w:szCs w:val="24"/>
        </w:rPr>
        <w:t>Иссинского</w:t>
      </w:r>
      <w:proofErr w:type="spellEnd"/>
      <w:r w:rsidRPr="00910F51">
        <w:rPr>
          <w:rFonts w:ascii="Times New Roman" w:hAnsi="Times New Roman" w:cs="Times New Roman"/>
          <w:sz w:val="24"/>
          <w:szCs w:val="24"/>
        </w:rPr>
        <w:t xml:space="preserve"> района</w:t>
      </w:r>
      <w:proofErr w:type="gramEnd"/>
      <w:r w:rsidRPr="00910F51">
        <w:rPr>
          <w:rFonts w:ascii="Times New Roman" w:hAnsi="Times New Roman" w:cs="Times New Roman"/>
          <w:sz w:val="24"/>
          <w:szCs w:val="24"/>
        </w:rPr>
        <w:t xml:space="preserve">, рабочий поселок Пачелма </w:t>
      </w:r>
      <w:proofErr w:type="spellStart"/>
      <w:r w:rsidRPr="00910F51">
        <w:rPr>
          <w:rFonts w:ascii="Times New Roman" w:hAnsi="Times New Roman" w:cs="Times New Roman"/>
          <w:sz w:val="24"/>
          <w:szCs w:val="24"/>
        </w:rPr>
        <w:t>Пачелмского</w:t>
      </w:r>
      <w:proofErr w:type="spellEnd"/>
      <w:r w:rsidRPr="00910F51">
        <w:rPr>
          <w:rFonts w:ascii="Times New Roman" w:hAnsi="Times New Roman" w:cs="Times New Roman"/>
          <w:sz w:val="24"/>
          <w:szCs w:val="24"/>
        </w:rPr>
        <w:t xml:space="preserve"> района, </w:t>
      </w:r>
      <w:proofErr w:type="spellStart"/>
      <w:r w:rsidRPr="00910F51">
        <w:rPr>
          <w:rFonts w:ascii="Times New Roman" w:hAnsi="Times New Roman" w:cs="Times New Roman"/>
          <w:sz w:val="24"/>
          <w:szCs w:val="24"/>
        </w:rPr>
        <w:t>Титовский</w:t>
      </w:r>
      <w:proofErr w:type="spellEnd"/>
      <w:r w:rsidRPr="00910F51">
        <w:rPr>
          <w:rFonts w:ascii="Times New Roman" w:hAnsi="Times New Roman" w:cs="Times New Roman"/>
          <w:sz w:val="24"/>
          <w:szCs w:val="24"/>
        </w:rPr>
        <w:t xml:space="preserve"> сельсовет </w:t>
      </w:r>
      <w:proofErr w:type="spellStart"/>
      <w:r w:rsidRPr="00910F51">
        <w:rPr>
          <w:rFonts w:ascii="Times New Roman" w:hAnsi="Times New Roman" w:cs="Times New Roman"/>
          <w:sz w:val="24"/>
          <w:szCs w:val="24"/>
        </w:rPr>
        <w:t>Пачелмского</w:t>
      </w:r>
      <w:proofErr w:type="spellEnd"/>
      <w:r w:rsidRPr="00910F51">
        <w:rPr>
          <w:rFonts w:ascii="Times New Roman" w:hAnsi="Times New Roman" w:cs="Times New Roman"/>
          <w:sz w:val="24"/>
          <w:szCs w:val="24"/>
        </w:rPr>
        <w:t xml:space="preserve"> района, рабочий поселок </w:t>
      </w:r>
      <w:proofErr w:type="spellStart"/>
      <w:r w:rsidRPr="00910F51">
        <w:rPr>
          <w:rFonts w:ascii="Times New Roman" w:hAnsi="Times New Roman" w:cs="Times New Roman"/>
          <w:sz w:val="24"/>
          <w:szCs w:val="24"/>
        </w:rPr>
        <w:t>Золотаревка</w:t>
      </w:r>
      <w:proofErr w:type="spellEnd"/>
      <w:r w:rsidRPr="00910F51">
        <w:rPr>
          <w:rFonts w:ascii="Times New Roman" w:hAnsi="Times New Roman" w:cs="Times New Roman"/>
          <w:sz w:val="24"/>
          <w:szCs w:val="24"/>
        </w:rPr>
        <w:t xml:space="preserve"> Пензенского района, </w:t>
      </w:r>
      <w:proofErr w:type="spellStart"/>
      <w:r w:rsidRPr="00910F51">
        <w:rPr>
          <w:rFonts w:ascii="Times New Roman" w:hAnsi="Times New Roman" w:cs="Times New Roman"/>
          <w:sz w:val="24"/>
          <w:szCs w:val="24"/>
        </w:rPr>
        <w:t>Леонидовский</w:t>
      </w:r>
      <w:proofErr w:type="spellEnd"/>
      <w:r w:rsidRPr="00910F51">
        <w:rPr>
          <w:rFonts w:ascii="Times New Roman" w:hAnsi="Times New Roman" w:cs="Times New Roman"/>
          <w:sz w:val="24"/>
          <w:szCs w:val="24"/>
        </w:rPr>
        <w:t xml:space="preserve"> сельсовет Пензенского района, рабочий поселок Шемышейка </w:t>
      </w:r>
      <w:proofErr w:type="spellStart"/>
      <w:r w:rsidRPr="00910F51">
        <w:rPr>
          <w:rFonts w:ascii="Times New Roman" w:hAnsi="Times New Roman" w:cs="Times New Roman"/>
          <w:sz w:val="24"/>
          <w:szCs w:val="24"/>
        </w:rPr>
        <w:t>Шемышейского</w:t>
      </w:r>
      <w:proofErr w:type="spellEnd"/>
      <w:r w:rsidRPr="00910F51">
        <w:rPr>
          <w:rFonts w:ascii="Times New Roman" w:hAnsi="Times New Roman" w:cs="Times New Roman"/>
          <w:sz w:val="24"/>
          <w:szCs w:val="24"/>
        </w:rPr>
        <w:t xml:space="preserve"> района.</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Муниципальные образования - исполнители Программы:</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1) разрабатывают и принимают муниципальные адресные программы по переселению граждан из аварийного жилищного фонда. Муниципальные программы, разработанные в рамках реализации настоящей Программы, могут предусматривать план действий органов местного самоуправления муниципальных образований, порядок переселения граждан, обоснование объема средств Фонда, средств бюджета Пензенской области и (или) средств местного бюджета на цели переселения граждан с указанием способа переселения.</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Формирование приложений к Программе и муниципальным программам осуществляется в автоматизированной информационной системе Фонда в соответствии с формами, приведенными в </w:t>
      </w:r>
      <w:hyperlink r:id="rId72">
        <w:r w:rsidRPr="00910F51">
          <w:rPr>
            <w:rFonts w:ascii="Times New Roman" w:hAnsi="Times New Roman" w:cs="Times New Roman"/>
            <w:color w:val="0000FF"/>
            <w:sz w:val="24"/>
            <w:szCs w:val="24"/>
          </w:rPr>
          <w:t xml:space="preserve">приложениях </w:t>
        </w:r>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4</w:t>
        </w:r>
      </w:hyperlink>
      <w:r w:rsidRPr="00910F51">
        <w:rPr>
          <w:rFonts w:ascii="Times New Roman" w:hAnsi="Times New Roman" w:cs="Times New Roman"/>
          <w:sz w:val="24"/>
          <w:szCs w:val="24"/>
        </w:rPr>
        <w:t xml:space="preserve">, </w:t>
      </w:r>
      <w:hyperlink r:id="rId73">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5</w:t>
        </w:r>
      </w:hyperlink>
      <w:r w:rsidRPr="00910F51">
        <w:rPr>
          <w:rFonts w:ascii="Times New Roman" w:hAnsi="Times New Roman" w:cs="Times New Roman"/>
          <w:sz w:val="24"/>
          <w:szCs w:val="24"/>
        </w:rPr>
        <w:t xml:space="preserve">, </w:t>
      </w:r>
      <w:hyperlink r:id="rId74">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6</w:t>
        </w:r>
      </w:hyperlink>
      <w:r w:rsidRPr="00910F51">
        <w:rPr>
          <w:rFonts w:ascii="Times New Roman" w:hAnsi="Times New Roman" w:cs="Times New Roman"/>
          <w:sz w:val="24"/>
          <w:szCs w:val="24"/>
        </w:rPr>
        <w:t xml:space="preserve">, </w:t>
      </w:r>
      <w:hyperlink r:id="rId75">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7</w:t>
        </w:r>
      </w:hyperlink>
      <w:r w:rsidRPr="00910F51">
        <w:rPr>
          <w:rFonts w:ascii="Times New Roman" w:hAnsi="Times New Roman" w:cs="Times New Roman"/>
          <w:sz w:val="24"/>
          <w:szCs w:val="24"/>
        </w:rPr>
        <w:t xml:space="preserve"> к 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 утвержденным приказом Минстроя России от 11.11.2021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817/</w:t>
      </w:r>
      <w:proofErr w:type="spellStart"/>
      <w:proofErr w:type="gramStart"/>
      <w:r w:rsidRPr="00910F51">
        <w:rPr>
          <w:rFonts w:ascii="Times New Roman" w:hAnsi="Times New Roman" w:cs="Times New Roman"/>
          <w:sz w:val="24"/>
          <w:szCs w:val="24"/>
        </w:rPr>
        <w:t>пр</w:t>
      </w:r>
      <w:proofErr w:type="spellEnd"/>
      <w:proofErr w:type="gramEnd"/>
      <w:r w:rsidRPr="00910F51">
        <w:rPr>
          <w:rFonts w:ascii="Times New Roman" w:hAnsi="Times New Roman" w:cs="Times New Roman"/>
          <w:sz w:val="24"/>
          <w:szCs w:val="24"/>
        </w:rPr>
        <w:t xml:space="preserve"> "Об утверждении методических рекомендаций по формированию субъектами Российской Федерации региональных адресных программ по переселению граждан из аварийного жилищного фонда" (далее - приказ Минстроя России от 11.11.2021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817/</w:t>
      </w:r>
      <w:proofErr w:type="spellStart"/>
      <w:proofErr w:type="gramStart"/>
      <w:r w:rsidRPr="00910F51">
        <w:rPr>
          <w:rFonts w:ascii="Times New Roman" w:hAnsi="Times New Roman" w:cs="Times New Roman"/>
          <w:sz w:val="24"/>
          <w:szCs w:val="24"/>
        </w:rPr>
        <w:t>пр</w:t>
      </w:r>
      <w:proofErr w:type="spellEnd"/>
      <w:proofErr w:type="gramEnd"/>
      <w:r w:rsidRPr="00910F51">
        <w:rPr>
          <w:rFonts w:ascii="Times New Roman" w:hAnsi="Times New Roman" w:cs="Times New Roman"/>
          <w:sz w:val="24"/>
          <w:szCs w:val="24"/>
        </w:rPr>
        <w:t>);</w:t>
      </w:r>
    </w:p>
    <w:p w:rsidR="007A0CC9" w:rsidRPr="00910F51" w:rsidRDefault="007A0CC9" w:rsidP="00910F51">
      <w:pPr>
        <w:pStyle w:val="ConsPlusNormal"/>
        <w:ind w:firstLine="540"/>
        <w:jc w:val="both"/>
        <w:rPr>
          <w:rFonts w:ascii="Times New Roman" w:hAnsi="Times New Roman" w:cs="Times New Roman"/>
          <w:sz w:val="24"/>
          <w:szCs w:val="24"/>
        </w:rPr>
      </w:pPr>
      <w:proofErr w:type="gramStart"/>
      <w:r w:rsidRPr="00910F51">
        <w:rPr>
          <w:rFonts w:ascii="Times New Roman" w:hAnsi="Times New Roman" w:cs="Times New Roman"/>
          <w:sz w:val="24"/>
          <w:szCs w:val="24"/>
        </w:rPr>
        <w:t>2) принимают участие в формировании заявок Пензенской области на предоставление финансовой поддержки за счет средств Фонда путем направления в адрес государственного заказчика Программы заявки на предоставление финансовой поддержки за счет средств Фонда и средств бюджета Пензенской области с приложением заверенной копии муниципальной программы в срок, установленный государственным заказчиком Программы в уведомлении о начале формирования заявки Пензенской области на предоставление финансовой</w:t>
      </w:r>
      <w:proofErr w:type="gramEnd"/>
      <w:r w:rsidRPr="00910F51">
        <w:rPr>
          <w:rFonts w:ascii="Times New Roman" w:hAnsi="Times New Roman" w:cs="Times New Roman"/>
          <w:sz w:val="24"/>
          <w:szCs w:val="24"/>
        </w:rPr>
        <w:t xml:space="preserve"> поддержки за счет средств Фонда на переселение </w:t>
      </w:r>
      <w:proofErr w:type="gramStart"/>
      <w:r w:rsidRPr="00910F51">
        <w:rPr>
          <w:rFonts w:ascii="Times New Roman" w:hAnsi="Times New Roman" w:cs="Times New Roman"/>
          <w:sz w:val="24"/>
          <w:szCs w:val="24"/>
        </w:rPr>
        <w:t>граждан</w:t>
      </w:r>
      <w:proofErr w:type="gramEnd"/>
      <w:r w:rsidRPr="00910F51">
        <w:rPr>
          <w:rFonts w:ascii="Times New Roman" w:hAnsi="Times New Roman" w:cs="Times New Roman"/>
          <w:sz w:val="24"/>
          <w:szCs w:val="24"/>
        </w:rPr>
        <w:t xml:space="preserve"> из аварийного жилищного фонда исходя из лимита предоставления финансовой поддержки за счет средств Фонда на текущий год до ее одобрения Фондом.</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Заявки Пензенской области оформляются в соответствии с методическими рекомендациями, утвержденными правлением Фонда.</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Главным распорядителем средств Фонда, поступивших в бюджет Пензенской области, является государственный заказчик Программы.</w:t>
      </w:r>
    </w:p>
    <w:p w:rsidR="007A0CC9" w:rsidRPr="00910F51" w:rsidRDefault="007A0CC9" w:rsidP="00910F51">
      <w:pPr>
        <w:pStyle w:val="ConsPlusNormal"/>
        <w:ind w:firstLine="540"/>
        <w:jc w:val="both"/>
        <w:rPr>
          <w:rFonts w:ascii="Times New Roman" w:hAnsi="Times New Roman" w:cs="Times New Roman"/>
          <w:sz w:val="24"/>
          <w:szCs w:val="24"/>
        </w:rPr>
      </w:pPr>
      <w:proofErr w:type="gramStart"/>
      <w:r w:rsidRPr="00910F51">
        <w:rPr>
          <w:rFonts w:ascii="Times New Roman" w:hAnsi="Times New Roman" w:cs="Times New Roman"/>
          <w:sz w:val="24"/>
          <w:szCs w:val="24"/>
        </w:rPr>
        <w:t xml:space="preserve">Порядок взаимодействия между Фондом и Пензенской областью определяется договором о предоставлении и использовании финансовой поддержки за счет средств Фонда на переселение граждан из аварийного жилищного фонда (далее - Договор с Фондом) в соответствии с </w:t>
      </w:r>
      <w:hyperlink r:id="rId76">
        <w:r w:rsidRPr="00910F51">
          <w:rPr>
            <w:rFonts w:ascii="Times New Roman" w:hAnsi="Times New Roman" w:cs="Times New Roman"/>
            <w:color w:val="0000FF"/>
            <w:sz w:val="24"/>
            <w:szCs w:val="24"/>
          </w:rPr>
          <w:t>частью 3.1 статьи 19</w:t>
        </w:r>
      </w:hyperlink>
      <w:r w:rsidRPr="00910F51">
        <w:rPr>
          <w:rFonts w:ascii="Times New Roman" w:hAnsi="Times New Roman" w:cs="Times New Roman"/>
          <w:sz w:val="24"/>
          <w:szCs w:val="24"/>
        </w:rPr>
        <w:t xml:space="preserve"> Федерального закона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185-ФЗ и Дополнительными соглашениями к Договору с Фондом по формам, установленным Фондом.</w:t>
      </w:r>
      <w:proofErr w:type="gramEnd"/>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lastRenderedPageBreak/>
        <w:t xml:space="preserve">В соответствии с положениями </w:t>
      </w:r>
      <w:hyperlink r:id="rId77">
        <w:r w:rsidRPr="00910F51">
          <w:rPr>
            <w:rFonts w:ascii="Times New Roman" w:hAnsi="Times New Roman" w:cs="Times New Roman"/>
            <w:color w:val="0000FF"/>
            <w:sz w:val="24"/>
            <w:szCs w:val="24"/>
          </w:rPr>
          <w:t>части 8 статьи 17</w:t>
        </w:r>
      </w:hyperlink>
      <w:r w:rsidRPr="00910F51">
        <w:rPr>
          <w:rFonts w:ascii="Times New Roman" w:hAnsi="Times New Roman" w:cs="Times New Roman"/>
          <w:sz w:val="24"/>
          <w:szCs w:val="24"/>
        </w:rPr>
        <w:t xml:space="preserve"> Федерального закона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185-ФЗ порядок перечисления средств Фонда в бюджет субъектов Российской Федерации устанавливается правлением Фонда.</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Полученные за счет средств Фонда средства бюджета Пензенской области, средства долевого финансирования за счет средств бюджета Пензенской области и (или) средства местных бюджетов исполнителями Программы могут расходоваться </w:t>
      </w:r>
      <w:proofErr w:type="gramStart"/>
      <w:r w:rsidRPr="00910F51">
        <w:rPr>
          <w:rFonts w:ascii="Times New Roman" w:hAnsi="Times New Roman" w:cs="Times New Roman"/>
          <w:sz w:val="24"/>
          <w:szCs w:val="24"/>
        </w:rPr>
        <w:t>на</w:t>
      </w:r>
      <w:proofErr w:type="gramEnd"/>
      <w:r w:rsidRPr="00910F51">
        <w:rPr>
          <w:rFonts w:ascii="Times New Roman" w:hAnsi="Times New Roman" w:cs="Times New Roman"/>
          <w:sz w:val="24"/>
          <w:szCs w:val="24"/>
        </w:rPr>
        <w:t>:</w:t>
      </w:r>
    </w:p>
    <w:p w:rsidR="007A0CC9" w:rsidRPr="00910F51" w:rsidRDefault="007A0CC9" w:rsidP="00910F51">
      <w:pPr>
        <w:pStyle w:val="ConsPlusNormal"/>
        <w:ind w:firstLine="540"/>
        <w:jc w:val="both"/>
        <w:rPr>
          <w:rFonts w:ascii="Times New Roman" w:hAnsi="Times New Roman" w:cs="Times New Roman"/>
          <w:sz w:val="24"/>
          <w:szCs w:val="24"/>
        </w:rPr>
      </w:pPr>
      <w:bookmarkStart w:id="5" w:name="P195"/>
      <w:bookmarkEnd w:id="5"/>
      <w:proofErr w:type="gramStart"/>
      <w:r w:rsidRPr="00910F51">
        <w:rPr>
          <w:rFonts w:ascii="Times New Roman" w:hAnsi="Times New Roman" w:cs="Times New Roman"/>
          <w:sz w:val="24"/>
          <w:szCs w:val="24"/>
        </w:rPr>
        <w:t xml:space="preserve">1) приобретение жилых помещений в многоквартирных домах, а также в домах блокированной застройки, указанных в </w:t>
      </w:r>
      <w:hyperlink r:id="rId78">
        <w:r w:rsidRPr="00910F51">
          <w:rPr>
            <w:rFonts w:ascii="Times New Roman" w:hAnsi="Times New Roman" w:cs="Times New Roman"/>
            <w:color w:val="0000FF"/>
            <w:sz w:val="24"/>
            <w:szCs w:val="24"/>
          </w:rPr>
          <w:t>пункте 2 части 2 статьи 49</w:t>
        </w:r>
      </w:hyperlink>
      <w:r w:rsidRPr="00910F51">
        <w:rPr>
          <w:rFonts w:ascii="Times New Roman" w:hAnsi="Times New Roman" w:cs="Times New Roman"/>
          <w:sz w:val="24"/>
          <w:szCs w:val="24"/>
        </w:rP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(включая подготовку проектной документации в целях строительства таких домов), строительство индивидуальных жилых домов по проектам, отобранным в соответствии с методикой, утвержденной</w:t>
      </w:r>
      <w:proofErr w:type="gramEnd"/>
      <w:r w:rsidRPr="00910F51">
        <w:rPr>
          <w:rFonts w:ascii="Times New Roman" w:hAnsi="Times New Roman" w:cs="Times New Roman"/>
          <w:sz w:val="24"/>
          <w:szCs w:val="24"/>
        </w:rPr>
        <w:t xml:space="preserve"> </w:t>
      </w:r>
      <w:proofErr w:type="gramStart"/>
      <w:r w:rsidRPr="00910F51">
        <w:rPr>
          <w:rFonts w:ascii="Times New Roman" w:hAnsi="Times New Roman" w:cs="Times New Roman"/>
          <w:sz w:val="24"/>
          <w:szCs w:val="24"/>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а также приобретение таких индивидуальных жилых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w:t>
      </w:r>
      <w:proofErr w:type="gramEnd"/>
      <w:r w:rsidRPr="00910F51">
        <w:rPr>
          <w:rFonts w:ascii="Times New Roman" w:hAnsi="Times New Roman" w:cs="Times New Roman"/>
          <w:sz w:val="24"/>
          <w:szCs w:val="24"/>
        </w:rPr>
        <w:t xml:space="preserve"> связи с переселением из аварийного жилищного фонда, или договору мены с собственником жилого помещения аварийного жилищного фонда;</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2)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79">
        <w:r w:rsidRPr="00910F51">
          <w:rPr>
            <w:rFonts w:ascii="Times New Roman" w:hAnsi="Times New Roman" w:cs="Times New Roman"/>
            <w:color w:val="0000FF"/>
            <w:sz w:val="24"/>
            <w:szCs w:val="24"/>
          </w:rPr>
          <w:t>частью 7 статьи 32</w:t>
        </w:r>
      </w:hyperlink>
      <w:r w:rsidRPr="00910F51">
        <w:rPr>
          <w:rFonts w:ascii="Times New Roman" w:hAnsi="Times New Roman" w:cs="Times New Roman"/>
          <w:sz w:val="24"/>
          <w:szCs w:val="24"/>
        </w:rPr>
        <w:t xml:space="preserve"> Жилищного кодекса Российской Федерации;</w:t>
      </w:r>
    </w:p>
    <w:p w:rsidR="007A0CC9" w:rsidRPr="00910F51" w:rsidRDefault="007A0CC9" w:rsidP="00910F51">
      <w:pPr>
        <w:pStyle w:val="ConsPlusNormal"/>
        <w:ind w:firstLine="540"/>
        <w:jc w:val="both"/>
        <w:rPr>
          <w:rFonts w:ascii="Times New Roman" w:hAnsi="Times New Roman" w:cs="Times New Roman"/>
          <w:sz w:val="24"/>
          <w:szCs w:val="24"/>
        </w:rPr>
      </w:pPr>
      <w:proofErr w:type="gramStart"/>
      <w:r w:rsidRPr="00910F51">
        <w:rPr>
          <w:rFonts w:ascii="Times New Roman" w:hAnsi="Times New Roman" w:cs="Times New Roman"/>
          <w:sz w:val="24"/>
          <w:szCs w:val="24"/>
        </w:rPr>
        <w:t>3) предоставление гражданам, в чьей собственности находятся жилые помещения, входящие в аварийный жилищный фонд,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w:t>
      </w:r>
      <w:proofErr w:type="gramEnd"/>
      <w:r w:rsidRPr="00910F51">
        <w:rPr>
          <w:rFonts w:ascii="Times New Roman" w:hAnsi="Times New Roman" w:cs="Times New Roman"/>
          <w:sz w:val="24"/>
          <w:szCs w:val="24"/>
        </w:rPr>
        <w:t xml:space="preserve">. </w:t>
      </w:r>
      <w:proofErr w:type="gramStart"/>
      <w:r w:rsidRPr="00910F51">
        <w:rPr>
          <w:rFonts w:ascii="Times New Roman" w:hAnsi="Times New Roman" w:cs="Times New Roman"/>
          <w:sz w:val="24"/>
          <w:szCs w:val="24"/>
        </w:rPr>
        <w:t>Нормативная стоимость квадратного метра определяется как стоимость одного квадратного метра общей площади жилого помещения, определяемая по субъектам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roofErr w:type="gramEnd"/>
      <w:r w:rsidRPr="00910F51">
        <w:rPr>
          <w:rFonts w:ascii="Times New Roman" w:hAnsi="Times New Roman" w:cs="Times New Roman"/>
          <w:sz w:val="24"/>
          <w:szCs w:val="24"/>
        </w:rPr>
        <w:t xml:space="preserve"> Предоставление субсидии за счет средств Фонда может осуществляться не позднее окончания срока деятельности Фонда;</w:t>
      </w:r>
    </w:p>
    <w:p w:rsidR="007A0CC9" w:rsidRPr="00910F51" w:rsidRDefault="007A0CC9" w:rsidP="00910F51">
      <w:pPr>
        <w:pStyle w:val="ConsPlusNormal"/>
        <w:ind w:firstLine="540"/>
        <w:jc w:val="both"/>
        <w:rPr>
          <w:rFonts w:ascii="Times New Roman" w:hAnsi="Times New Roman" w:cs="Times New Roman"/>
          <w:sz w:val="24"/>
          <w:szCs w:val="24"/>
        </w:rPr>
      </w:pPr>
      <w:bookmarkStart w:id="6" w:name="P199"/>
      <w:bookmarkEnd w:id="6"/>
      <w:proofErr w:type="gramStart"/>
      <w:r w:rsidRPr="00910F51">
        <w:rPr>
          <w:rFonts w:ascii="Times New Roman" w:hAnsi="Times New Roman" w:cs="Times New Roman"/>
          <w:sz w:val="24"/>
          <w:szCs w:val="24"/>
        </w:rPr>
        <w:t xml:space="preserve">4) предоставление субсидий лицам, заключившим договоры о комплексном развитии территорий жилой застройки в соответствии с Градостроительным </w:t>
      </w:r>
      <w:hyperlink r:id="rId80">
        <w:r w:rsidRPr="00910F51">
          <w:rPr>
            <w:rFonts w:ascii="Times New Roman" w:hAnsi="Times New Roman" w:cs="Times New Roman"/>
            <w:color w:val="0000FF"/>
            <w:sz w:val="24"/>
            <w:szCs w:val="24"/>
          </w:rPr>
          <w:t>кодексом</w:t>
        </w:r>
      </w:hyperlink>
      <w:r w:rsidRPr="00910F51">
        <w:rPr>
          <w:rFonts w:ascii="Times New Roman" w:hAnsi="Times New Roman" w:cs="Times New Roman"/>
          <w:sz w:val="24"/>
          <w:szCs w:val="24"/>
        </w:rPr>
        <w:t xml:space="preserve"> Российской Федерации, на возмещение или оплату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w:t>
      </w:r>
      <w:proofErr w:type="gramEnd"/>
      <w:r w:rsidRPr="00910F51">
        <w:rPr>
          <w:rFonts w:ascii="Times New Roman" w:hAnsi="Times New Roman" w:cs="Times New Roman"/>
          <w:sz w:val="24"/>
          <w:szCs w:val="24"/>
        </w:rPr>
        <w:t xml:space="preserve"> </w:t>
      </w:r>
      <w:proofErr w:type="gramStart"/>
      <w:r w:rsidRPr="00910F51">
        <w:rPr>
          <w:rFonts w:ascii="Times New Roman" w:hAnsi="Times New Roman" w:cs="Times New Roman"/>
          <w:sz w:val="24"/>
          <w:szCs w:val="24"/>
        </w:rPr>
        <w:t>домах</w:t>
      </w:r>
      <w:proofErr w:type="gramEnd"/>
      <w:r w:rsidRPr="00910F51">
        <w:rPr>
          <w:rFonts w:ascii="Times New Roman" w:hAnsi="Times New Roman" w:cs="Times New Roman"/>
          <w:sz w:val="24"/>
          <w:szCs w:val="24"/>
        </w:rPr>
        <w:t xml:space="preserve">, признанных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не более чем двадцать пять процентов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жилой застройки, и нормативной стоимости </w:t>
      </w:r>
      <w:r w:rsidRPr="00910F51">
        <w:rPr>
          <w:rFonts w:ascii="Times New Roman" w:hAnsi="Times New Roman" w:cs="Times New Roman"/>
          <w:sz w:val="24"/>
          <w:szCs w:val="24"/>
        </w:rPr>
        <w:lastRenderedPageBreak/>
        <w:t xml:space="preserve">квадратного метра. Предоставление субсидии в размере от двадцати пяти до ста процентов указанной нормативной стоимости переселения осуществляется по решению Правительства Российской Федерации в установленных им случаях.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w:t>
      </w:r>
      <w:hyperlink r:id="rId81">
        <w:r w:rsidRPr="00910F51">
          <w:rPr>
            <w:rFonts w:ascii="Times New Roman" w:hAnsi="Times New Roman" w:cs="Times New Roman"/>
            <w:color w:val="0000FF"/>
            <w:sz w:val="24"/>
            <w:szCs w:val="24"/>
          </w:rPr>
          <w:t>статьей 16</w:t>
        </w:r>
      </w:hyperlink>
      <w:r w:rsidRPr="00910F51">
        <w:rPr>
          <w:rFonts w:ascii="Times New Roman" w:hAnsi="Times New Roman" w:cs="Times New Roman"/>
          <w:sz w:val="24"/>
          <w:szCs w:val="24"/>
        </w:rPr>
        <w:t xml:space="preserve"> Федерального закона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185-ФЗ, за счет средств Фонда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w:t>
      </w:r>
      <w:hyperlink r:id="rId82">
        <w:r w:rsidRPr="00910F51">
          <w:rPr>
            <w:rFonts w:ascii="Times New Roman" w:hAnsi="Times New Roman" w:cs="Times New Roman"/>
            <w:color w:val="0000FF"/>
            <w:sz w:val="24"/>
            <w:szCs w:val="24"/>
          </w:rPr>
          <w:t>статьей 32</w:t>
        </w:r>
      </w:hyperlink>
      <w:r w:rsidRPr="00910F51">
        <w:rPr>
          <w:rFonts w:ascii="Times New Roman" w:hAnsi="Times New Roman" w:cs="Times New Roman"/>
          <w:sz w:val="24"/>
          <w:szCs w:val="24"/>
        </w:rPr>
        <w:t xml:space="preserve"> Жилищного кодекса Российской Федерации;</w:t>
      </w:r>
    </w:p>
    <w:p w:rsidR="007A0CC9" w:rsidRPr="00910F51" w:rsidRDefault="007A0CC9" w:rsidP="00910F51">
      <w:pPr>
        <w:pStyle w:val="ConsPlusNormal"/>
        <w:ind w:firstLine="540"/>
        <w:jc w:val="both"/>
        <w:rPr>
          <w:rFonts w:ascii="Times New Roman" w:hAnsi="Times New Roman" w:cs="Times New Roman"/>
          <w:sz w:val="24"/>
          <w:szCs w:val="24"/>
        </w:rPr>
      </w:pPr>
      <w:proofErr w:type="gramStart"/>
      <w:r w:rsidRPr="00910F51">
        <w:rPr>
          <w:rFonts w:ascii="Times New Roman" w:hAnsi="Times New Roman" w:cs="Times New Roman"/>
          <w:sz w:val="24"/>
          <w:szCs w:val="24"/>
        </w:rPr>
        <w:t xml:space="preserve">5) предоставление субсидии юридическому лицу, обеспечивающему в соответствии с Градостроительным </w:t>
      </w:r>
      <w:hyperlink r:id="rId83">
        <w:r w:rsidRPr="00910F51">
          <w:rPr>
            <w:rFonts w:ascii="Times New Roman" w:hAnsi="Times New Roman" w:cs="Times New Roman"/>
            <w:color w:val="0000FF"/>
            <w:sz w:val="24"/>
            <w:szCs w:val="24"/>
          </w:rPr>
          <w:t>кодексом</w:t>
        </w:r>
      </w:hyperlink>
      <w:r w:rsidRPr="00910F51">
        <w:rPr>
          <w:rFonts w:ascii="Times New Roman" w:hAnsi="Times New Roman" w:cs="Times New Roman"/>
          <w:sz w:val="24"/>
          <w:szCs w:val="24"/>
        </w:rPr>
        <w:t xml:space="preserve"> Российской Федерации реализацию решения о комплексном развитии территории, на оплату расходов, указанных в </w:t>
      </w:r>
      <w:hyperlink w:anchor="P199">
        <w:r w:rsidRPr="00910F51">
          <w:rPr>
            <w:rFonts w:ascii="Times New Roman" w:hAnsi="Times New Roman" w:cs="Times New Roman"/>
            <w:color w:val="0000FF"/>
            <w:sz w:val="24"/>
            <w:szCs w:val="24"/>
          </w:rPr>
          <w:t>пункте 4</w:t>
        </w:r>
      </w:hyperlink>
      <w:r w:rsidRPr="00910F51">
        <w:rPr>
          <w:rFonts w:ascii="Times New Roman" w:hAnsi="Times New Roman" w:cs="Times New Roman"/>
          <w:sz w:val="24"/>
          <w:szCs w:val="24"/>
        </w:rPr>
        <w:t xml:space="preserve"> настоящего раздела, в размере до ста процентов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 сносу или реконструкции, включенных в решение о комплексном развитии</w:t>
      </w:r>
      <w:proofErr w:type="gramEnd"/>
      <w:r w:rsidRPr="00910F51">
        <w:rPr>
          <w:rFonts w:ascii="Times New Roman" w:hAnsi="Times New Roman" w:cs="Times New Roman"/>
          <w:sz w:val="24"/>
          <w:szCs w:val="24"/>
        </w:rPr>
        <w:t xml:space="preserve"> территории жилой застройки, и нормативной стоимости квадратного метра;</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6) приведение жилых помещений в состояние, пригодное для постоянного проживания граждан.</w:t>
      </w:r>
    </w:p>
    <w:p w:rsidR="007A0CC9" w:rsidRPr="00910F51" w:rsidRDefault="007A0CC9" w:rsidP="00910F51">
      <w:pPr>
        <w:pStyle w:val="ConsPlusNormal"/>
        <w:ind w:firstLine="540"/>
        <w:jc w:val="both"/>
        <w:rPr>
          <w:rFonts w:ascii="Times New Roman" w:hAnsi="Times New Roman" w:cs="Times New Roman"/>
          <w:sz w:val="24"/>
          <w:szCs w:val="24"/>
        </w:rPr>
      </w:pPr>
      <w:proofErr w:type="gramStart"/>
      <w:r w:rsidRPr="00910F51">
        <w:rPr>
          <w:rFonts w:ascii="Times New Roman" w:hAnsi="Times New Roman" w:cs="Times New Roman"/>
          <w:sz w:val="24"/>
          <w:szCs w:val="24"/>
        </w:rPr>
        <w:t xml:space="preserve">Строительство, приобретение жилых помещений (квартир) осуществляется органами местного самоуправления муниципальных образований Пензенской области в соответствии с нормами Гражданского </w:t>
      </w:r>
      <w:hyperlink r:id="rId84">
        <w:r w:rsidRPr="00910F51">
          <w:rPr>
            <w:rFonts w:ascii="Times New Roman" w:hAnsi="Times New Roman" w:cs="Times New Roman"/>
            <w:color w:val="0000FF"/>
            <w:sz w:val="24"/>
            <w:szCs w:val="24"/>
          </w:rPr>
          <w:t>кодекса</w:t>
        </w:r>
      </w:hyperlink>
      <w:r w:rsidRPr="00910F51">
        <w:rPr>
          <w:rFonts w:ascii="Times New Roman" w:hAnsi="Times New Roman" w:cs="Times New Roman"/>
          <w:sz w:val="24"/>
          <w:szCs w:val="24"/>
        </w:rPr>
        <w:t xml:space="preserve"> Российской Федерации и Федерального </w:t>
      </w:r>
      <w:hyperlink r:id="rId85">
        <w:r w:rsidRPr="00910F51">
          <w:rPr>
            <w:rFonts w:ascii="Times New Roman" w:hAnsi="Times New Roman" w:cs="Times New Roman"/>
            <w:color w:val="0000FF"/>
            <w:sz w:val="24"/>
            <w:szCs w:val="24"/>
          </w:rPr>
          <w:t>закона</w:t>
        </w:r>
      </w:hyperlink>
      <w:r w:rsidRPr="00910F51">
        <w:rPr>
          <w:rFonts w:ascii="Times New Roman" w:hAnsi="Times New Roman" w:cs="Times New Roman"/>
          <w:sz w:val="24"/>
          <w:szCs w:val="24"/>
        </w:rPr>
        <w:t xml:space="preserve"> от 5 апреля 2013 г.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(с последующими изменениями), а также путем участия в долевом строительстве на основании Федерального </w:t>
      </w:r>
      <w:hyperlink r:id="rId86">
        <w:r w:rsidRPr="00910F51">
          <w:rPr>
            <w:rFonts w:ascii="Times New Roman" w:hAnsi="Times New Roman" w:cs="Times New Roman"/>
            <w:color w:val="0000FF"/>
            <w:sz w:val="24"/>
            <w:szCs w:val="24"/>
          </w:rPr>
          <w:t>закона</w:t>
        </w:r>
      </w:hyperlink>
      <w:r w:rsidRPr="00910F51">
        <w:rPr>
          <w:rFonts w:ascii="Times New Roman" w:hAnsi="Times New Roman" w:cs="Times New Roman"/>
          <w:sz w:val="24"/>
          <w:szCs w:val="24"/>
        </w:rPr>
        <w:t xml:space="preserve"> от</w:t>
      </w:r>
      <w:proofErr w:type="gramEnd"/>
      <w:r w:rsidRPr="00910F51">
        <w:rPr>
          <w:rFonts w:ascii="Times New Roman" w:hAnsi="Times New Roman" w:cs="Times New Roman"/>
          <w:sz w:val="24"/>
          <w:szCs w:val="24"/>
        </w:rPr>
        <w:t xml:space="preserve"> 30 декабря 2004 г.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w:t>
      </w:r>
    </w:p>
    <w:p w:rsidR="007A0CC9" w:rsidRPr="00910F51" w:rsidRDefault="007A0CC9" w:rsidP="00910F51">
      <w:pPr>
        <w:pStyle w:val="ConsPlusNormal"/>
        <w:ind w:firstLine="540"/>
        <w:jc w:val="both"/>
        <w:rPr>
          <w:rFonts w:ascii="Times New Roman" w:hAnsi="Times New Roman" w:cs="Times New Roman"/>
          <w:sz w:val="24"/>
          <w:szCs w:val="24"/>
        </w:rPr>
      </w:pPr>
      <w:proofErr w:type="gramStart"/>
      <w:r w:rsidRPr="00910F51">
        <w:rPr>
          <w:rFonts w:ascii="Times New Roman" w:hAnsi="Times New Roman" w:cs="Times New Roman"/>
          <w:sz w:val="24"/>
          <w:szCs w:val="24"/>
        </w:rPr>
        <w:t xml:space="preserve">Муниципальные образования - исполнители Программы при заключении договоров на приобретение жилых помещений в домах или муниципальных контрактов на строительство домов обеспечивают соблюдение рекомендуемого </w:t>
      </w:r>
      <w:hyperlink r:id="rId87">
        <w:r w:rsidRPr="00910F51">
          <w:rPr>
            <w:rFonts w:ascii="Times New Roman" w:hAnsi="Times New Roman" w:cs="Times New Roman"/>
            <w:color w:val="0000FF"/>
            <w:sz w:val="24"/>
            <w:szCs w:val="24"/>
          </w:rPr>
          <w:t>перечня</w:t>
        </w:r>
      </w:hyperlink>
      <w:r w:rsidRPr="00910F51">
        <w:rPr>
          <w:rFonts w:ascii="Times New Roman" w:hAnsi="Times New Roman" w:cs="Times New Roman"/>
          <w:sz w:val="24"/>
          <w:szCs w:val="24"/>
        </w:rPr>
        <w:t xml:space="preserve"> характеристик проектируемых (строящихся) и приобретаемых жилых помещений, которые будут предоставлены гражданам в рамках реализации региональной адресной программы по переселению граждан из аварийного жилищного фонда согласно приложению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2 к Методическим рекомендациям по формированию субъектами Российской Федерации региональных адресных</w:t>
      </w:r>
      <w:proofErr w:type="gramEnd"/>
      <w:r w:rsidRPr="00910F51">
        <w:rPr>
          <w:rFonts w:ascii="Times New Roman" w:hAnsi="Times New Roman" w:cs="Times New Roman"/>
          <w:sz w:val="24"/>
          <w:szCs w:val="24"/>
        </w:rPr>
        <w:t xml:space="preserve"> программ по переселению граждан из аварийного жилищного фонда, утвержденным приказом Минстроя России от 11.11.2021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817/пр.</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Заключение договоров о комплексном развитии территорий жилой застройки осуществляется в соответствии с Градостроительным </w:t>
      </w:r>
      <w:hyperlink r:id="rId88">
        <w:r w:rsidRPr="00910F51">
          <w:rPr>
            <w:rFonts w:ascii="Times New Roman" w:hAnsi="Times New Roman" w:cs="Times New Roman"/>
            <w:color w:val="0000FF"/>
            <w:sz w:val="24"/>
            <w:szCs w:val="24"/>
          </w:rPr>
          <w:t>кодексом</w:t>
        </w:r>
      </w:hyperlink>
      <w:r w:rsidRPr="00910F51">
        <w:rPr>
          <w:rFonts w:ascii="Times New Roman" w:hAnsi="Times New Roman" w:cs="Times New Roman"/>
          <w:sz w:val="24"/>
          <w:szCs w:val="24"/>
        </w:rPr>
        <w:t xml:space="preserve"> Российской Федерации, с учетом сроков расселения многоквартирных домов, расположенных на территории, в отношении которой принято решение о развитии, установленных Федеральным </w:t>
      </w:r>
      <w:hyperlink r:id="rId89">
        <w:r w:rsidRPr="00910F51">
          <w:rPr>
            <w:rFonts w:ascii="Times New Roman" w:hAnsi="Times New Roman" w:cs="Times New Roman"/>
            <w:color w:val="0000FF"/>
            <w:sz w:val="24"/>
            <w:szCs w:val="24"/>
          </w:rPr>
          <w:t>законом</w:t>
        </w:r>
      </w:hyperlink>
      <w:r w:rsidRPr="00910F51">
        <w:rPr>
          <w:rFonts w:ascii="Times New Roman" w:hAnsi="Times New Roman" w:cs="Times New Roman"/>
          <w:sz w:val="24"/>
          <w:szCs w:val="24"/>
        </w:rPr>
        <w:t xml:space="preserve">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185-ФЗ, муниципальными адресными программами по переселению граждан из аварийного жилищного фонда и настоящей Программой.</w:t>
      </w:r>
    </w:p>
    <w:p w:rsidR="007A0CC9" w:rsidRPr="00910F51" w:rsidRDefault="00BC5BA9" w:rsidP="00910F51">
      <w:pPr>
        <w:pStyle w:val="ConsPlusNormal"/>
        <w:ind w:firstLine="540"/>
        <w:jc w:val="both"/>
        <w:rPr>
          <w:rFonts w:ascii="Times New Roman" w:hAnsi="Times New Roman" w:cs="Times New Roman"/>
          <w:sz w:val="24"/>
          <w:szCs w:val="24"/>
        </w:rPr>
      </w:pPr>
      <w:hyperlink r:id="rId90">
        <w:proofErr w:type="gramStart"/>
        <w:r w:rsidR="007A0CC9" w:rsidRPr="00910F51">
          <w:rPr>
            <w:rFonts w:ascii="Times New Roman" w:hAnsi="Times New Roman" w:cs="Times New Roman"/>
            <w:color w:val="0000FF"/>
            <w:sz w:val="24"/>
            <w:szCs w:val="24"/>
          </w:rPr>
          <w:t>Порядок</w:t>
        </w:r>
      </w:hyperlink>
      <w:r w:rsidR="007A0CC9" w:rsidRPr="00910F51">
        <w:rPr>
          <w:rFonts w:ascii="Times New Roman" w:hAnsi="Times New Roman" w:cs="Times New Roman"/>
          <w:sz w:val="24"/>
          <w:szCs w:val="24"/>
        </w:rPr>
        <w:t xml:space="preserve"> предоставления гражданам субсидии в рамках реализации настоящей Программы утвержден постановлением Правительства Пензенской обл. от 16.10.2020 </w:t>
      </w:r>
      <w:r w:rsidR="00910F51" w:rsidRPr="00910F51">
        <w:rPr>
          <w:rFonts w:ascii="Times New Roman" w:hAnsi="Times New Roman" w:cs="Times New Roman"/>
          <w:sz w:val="24"/>
          <w:szCs w:val="24"/>
        </w:rPr>
        <w:t>№</w:t>
      </w:r>
      <w:r w:rsidR="007A0CC9" w:rsidRPr="00910F51">
        <w:rPr>
          <w:rFonts w:ascii="Times New Roman" w:hAnsi="Times New Roman" w:cs="Times New Roman"/>
          <w:sz w:val="24"/>
          <w:szCs w:val="24"/>
        </w:rPr>
        <w:t xml:space="preserve"> 719-пП "Об установлении дополнительных мер поддержки по обеспечению жилыми помещениями собственников жилых помещений в многоквартирных домах, признанных в установленном порядке аварийными и подлежащими сносу или реконструкции в рамках реализации региональной адресной программы "Переселение граждан из аварийного </w:t>
      </w:r>
      <w:r w:rsidR="007A0CC9" w:rsidRPr="00910F51">
        <w:rPr>
          <w:rFonts w:ascii="Times New Roman" w:hAnsi="Times New Roman" w:cs="Times New Roman"/>
          <w:sz w:val="24"/>
          <w:szCs w:val="24"/>
        </w:rPr>
        <w:lastRenderedPageBreak/>
        <w:t>жилищного фонда на территории Пензенской области в 2019</w:t>
      </w:r>
      <w:proofErr w:type="gramEnd"/>
      <w:r w:rsidR="007A0CC9" w:rsidRPr="00910F51">
        <w:rPr>
          <w:rFonts w:ascii="Times New Roman" w:hAnsi="Times New Roman" w:cs="Times New Roman"/>
          <w:sz w:val="24"/>
          <w:szCs w:val="24"/>
        </w:rPr>
        <w:t xml:space="preserve"> - 2025 </w:t>
      </w:r>
      <w:proofErr w:type="gramStart"/>
      <w:r w:rsidR="007A0CC9" w:rsidRPr="00910F51">
        <w:rPr>
          <w:rFonts w:ascii="Times New Roman" w:hAnsi="Times New Roman" w:cs="Times New Roman"/>
          <w:sz w:val="24"/>
          <w:szCs w:val="24"/>
        </w:rPr>
        <w:t>годах</w:t>
      </w:r>
      <w:proofErr w:type="gramEnd"/>
      <w:r w:rsidR="007A0CC9" w:rsidRPr="00910F51">
        <w:rPr>
          <w:rFonts w:ascii="Times New Roman" w:hAnsi="Times New Roman" w:cs="Times New Roman"/>
          <w:sz w:val="24"/>
          <w:szCs w:val="24"/>
        </w:rPr>
        <w:t xml:space="preserve">", утвержденной постановлением Правительства Пензенской области от 29.03.2019 </w:t>
      </w:r>
      <w:r w:rsidR="00910F51" w:rsidRPr="00910F51">
        <w:rPr>
          <w:rFonts w:ascii="Times New Roman" w:hAnsi="Times New Roman" w:cs="Times New Roman"/>
          <w:sz w:val="24"/>
          <w:szCs w:val="24"/>
        </w:rPr>
        <w:t>№</w:t>
      </w:r>
      <w:r w:rsidR="007A0CC9" w:rsidRPr="00910F51">
        <w:rPr>
          <w:rFonts w:ascii="Times New Roman" w:hAnsi="Times New Roman" w:cs="Times New Roman"/>
          <w:sz w:val="24"/>
          <w:szCs w:val="24"/>
        </w:rPr>
        <w:t xml:space="preserve"> 187-пП (с последующими изменениями)".</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Переселение граждан из аварийного жилищного фонда осуществляется в соответствии с нормами Жилищного </w:t>
      </w:r>
      <w:hyperlink r:id="rId91">
        <w:r w:rsidRPr="00910F51">
          <w:rPr>
            <w:rFonts w:ascii="Times New Roman" w:hAnsi="Times New Roman" w:cs="Times New Roman"/>
            <w:color w:val="0000FF"/>
            <w:sz w:val="24"/>
            <w:szCs w:val="24"/>
          </w:rPr>
          <w:t>кодекса</w:t>
        </w:r>
      </w:hyperlink>
      <w:r w:rsidRPr="00910F51">
        <w:rPr>
          <w:rFonts w:ascii="Times New Roman" w:hAnsi="Times New Roman" w:cs="Times New Roman"/>
          <w:sz w:val="24"/>
          <w:szCs w:val="24"/>
        </w:rPr>
        <w:t xml:space="preserve"> Российской Федерации и </w:t>
      </w:r>
      <w:hyperlink r:id="rId92">
        <w:r w:rsidRPr="00910F51">
          <w:rPr>
            <w:rFonts w:ascii="Times New Roman" w:hAnsi="Times New Roman" w:cs="Times New Roman"/>
            <w:color w:val="0000FF"/>
            <w:sz w:val="24"/>
            <w:szCs w:val="24"/>
          </w:rPr>
          <w:t>частью 3 статьи 16</w:t>
        </w:r>
      </w:hyperlink>
      <w:r w:rsidRPr="00910F51">
        <w:rPr>
          <w:rFonts w:ascii="Times New Roman" w:hAnsi="Times New Roman" w:cs="Times New Roman"/>
          <w:sz w:val="24"/>
          <w:szCs w:val="24"/>
        </w:rPr>
        <w:t xml:space="preserve"> Федерального закона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185-ФЗ.</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Гражданам, переселяемым из жилых помещений аварийного жилищного фонда, занимаемых по договорам социального найма, в соответствии со </w:t>
      </w:r>
      <w:hyperlink r:id="rId93">
        <w:r w:rsidRPr="00910F51">
          <w:rPr>
            <w:rFonts w:ascii="Times New Roman" w:hAnsi="Times New Roman" w:cs="Times New Roman"/>
            <w:color w:val="0000FF"/>
            <w:sz w:val="24"/>
            <w:szCs w:val="24"/>
          </w:rPr>
          <w:t>статьями 86</w:t>
        </w:r>
      </w:hyperlink>
      <w:r w:rsidRPr="00910F51">
        <w:rPr>
          <w:rFonts w:ascii="Times New Roman" w:hAnsi="Times New Roman" w:cs="Times New Roman"/>
          <w:sz w:val="24"/>
          <w:szCs w:val="24"/>
        </w:rPr>
        <w:t xml:space="preserve"> и </w:t>
      </w:r>
      <w:hyperlink r:id="rId94">
        <w:r w:rsidRPr="00910F51">
          <w:rPr>
            <w:rFonts w:ascii="Times New Roman" w:hAnsi="Times New Roman" w:cs="Times New Roman"/>
            <w:color w:val="0000FF"/>
            <w:sz w:val="24"/>
            <w:szCs w:val="24"/>
          </w:rPr>
          <w:t>89</w:t>
        </w:r>
      </w:hyperlink>
      <w:r w:rsidRPr="00910F51">
        <w:rPr>
          <w:rFonts w:ascii="Times New Roman" w:hAnsi="Times New Roman" w:cs="Times New Roman"/>
          <w:sz w:val="24"/>
          <w:szCs w:val="24"/>
        </w:rPr>
        <w:t xml:space="preserve"> Жилищного кодекса Российской Федерации предоставляются жилые помещения, благоустроенные применительно к условиям населенного пункта, в котором расположен аварийный многоквартирный дом, равнозначные по общей </w:t>
      </w:r>
      <w:proofErr w:type="gramStart"/>
      <w:r w:rsidRPr="00910F51">
        <w:rPr>
          <w:rFonts w:ascii="Times New Roman" w:hAnsi="Times New Roman" w:cs="Times New Roman"/>
          <w:sz w:val="24"/>
          <w:szCs w:val="24"/>
        </w:rPr>
        <w:t>площади</w:t>
      </w:r>
      <w:proofErr w:type="gramEnd"/>
      <w:r w:rsidRPr="00910F51">
        <w:rPr>
          <w:rFonts w:ascii="Times New Roman" w:hAnsi="Times New Roman" w:cs="Times New Roman"/>
          <w:sz w:val="24"/>
          <w:szCs w:val="24"/>
        </w:rPr>
        <w:t xml:space="preserve"> ранее занимаемым жилым помещениям, отвечающие установленным жилищным законодательством требованиям и находящиеся в границах населенного пункта, в котором расположен аварийный многоквартирный дом, или в границах другого населенного пункта Пензенской области, с письменного согласия граждан в соответствии с </w:t>
      </w:r>
      <w:hyperlink r:id="rId95">
        <w:r w:rsidRPr="00910F51">
          <w:rPr>
            <w:rFonts w:ascii="Times New Roman" w:hAnsi="Times New Roman" w:cs="Times New Roman"/>
            <w:color w:val="0000FF"/>
            <w:sz w:val="24"/>
            <w:szCs w:val="24"/>
          </w:rPr>
          <w:t>частью 1 статьи 89</w:t>
        </w:r>
      </w:hyperlink>
      <w:r w:rsidRPr="00910F51">
        <w:rPr>
          <w:rFonts w:ascii="Times New Roman" w:hAnsi="Times New Roman" w:cs="Times New Roman"/>
          <w:sz w:val="24"/>
          <w:szCs w:val="24"/>
        </w:rPr>
        <w:t xml:space="preserve"> Жилищного кодекса Российской Федерации.</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Расселение собственников жилых помещений в многоквартирном доме, признанном аварийным и включенном в настоящую Программу, осуществляется в соответствии с положениями </w:t>
      </w:r>
      <w:hyperlink r:id="rId96">
        <w:r w:rsidRPr="00910F51">
          <w:rPr>
            <w:rFonts w:ascii="Times New Roman" w:hAnsi="Times New Roman" w:cs="Times New Roman"/>
            <w:color w:val="0000FF"/>
            <w:sz w:val="24"/>
            <w:szCs w:val="24"/>
          </w:rPr>
          <w:t>статьи 32</w:t>
        </w:r>
      </w:hyperlink>
      <w:r w:rsidRPr="00910F51">
        <w:rPr>
          <w:rFonts w:ascii="Times New Roman" w:hAnsi="Times New Roman" w:cs="Times New Roman"/>
          <w:sz w:val="24"/>
          <w:szCs w:val="24"/>
        </w:rPr>
        <w:t xml:space="preserve"> Жилищного кодекса Российской Федерации.</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Размер возмещения за жилое помещение формируется в соответствии с </w:t>
      </w:r>
      <w:hyperlink r:id="rId97">
        <w:r w:rsidRPr="00910F51">
          <w:rPr>
            <w:rFonts w:ascii="Times New Roman" w:hAnsi="Times New Roman" w:cs="Times New Roman"/>
            <w:color w:val="0000FF"/>
            <w:sz w:val="24"/>
            <w:szCs w:val="24"/>
          </w:rPr>
          <w:t>частью 7 статьи 32</w:t>
        </w:r>
      </w:hyperlink>
      <w:r w:rsidRPr="00910F51">
        <w:rPr>
          <w:rFonts w:ascii="Times New Roman" w:hAnsi="Times New Roman" w:cs="Times New Roman"/>
          <w:sz w:val="24"/>
          <w:szCs w:val="24"/>
        </w:rPr>
        <w:t xml:space="preserve"> Жилищного кодекса Российской Федерации на основании отчета об оценке объекта оценки в порядке, установленном Федеральным </w:t>
      </w:r>
      <w:hyperlink r:id="rId98">
        <w:r w:rsidRPr="00910F51">
          <w:rPr>
            <w:rFonts w:ascii="Times New Roman" w:hAnsi="Times New Roman" w:cs="Times New Roman"/>
            <w:color w:val="0000FF"/>
            <w:sz w:val="24"/>
            <w:szCs w:val="24"/>
          </w:rPr>
          <w:t>законом</w:t>
        </w:r>
      </w:hyperlink>
      <w:r w:rsidRPr="00910F51">
        <w:rPr>
          <w:rFonts w:ascii="Times New Roman" w:hAnsi="Times New Roman" w:cs="Times New Roman"/>
          <w:sz w:val="24"/>
          <w:szCs w:val="24"/>
        </w:rPr>
        <w:t xml:space="preserve"> от 29.07.1998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135-ФЗ "Об оценочной деятельности в Российской Федерации" (с последующими изменениями). Расходы, связанные с проведением оценки, осуществляются за счет бюджетов муниципальных образований.</w:t>
      </w:r>
    </w:p>
    <w:p w:rsidR="007A0CC9" w:rsidRPr="00910F51" w:rsidRDefault="00BC5BA9" w:rsidP="00910F51">
      <w:pPr>
        <w:pStyle w:val="ConsPlusNormal"/>
        <w:ind w:firstLine="540"/>
        <w:jc w:val="both"/>
        <w:rPr>
          <w:rFonts w:ascii="Times New Roman" w:hAnsi="Times New Roman" w:cs="Times New Roman"/>
          <w:sz w:val="24"/>
          <w:szCs w:val="24"/>
        </w:rPr>
      </w:pPr>
      <w:hyperlink w:anchor="P2774">
        <w:r w:rsidR="007A0CC9" w:rsidRPr="00910F51">
          <w:rPr>
            <w:rFonts w:ascii="Times New Roman" w:hAnsi="Times New Roman" w:cs="Times New Roman"/>
            <w:color w:val="0000FF"/>
            <w:sz w:val="24"/>
            <w:szCs w:val="24"/>
          </w:rPr>
          <w:t>План</w:t>
        </w:r>
      </w:hyperlink>
      <w:r w:rsidR="007A0CC9" w:rsidRPr="00910F51">
        <w:rPr>
          <w:rFonts w:ascii="Times New Roman" w:hAnsi="Times New Roman" w:cs="Times New Roman"/>
          <w:sz w:val="24"/>
          <w:szCs w:val="24"/>
        </w:rPr>
        <w:t xml:space="preserve"> реализации мероприятий по переселению граждан из аварийного жилищного фонда, признанного таковым до 1 января 2017 года, по способам переселения определен в приложении </w:t>
      </w:r>
      <w:r w:rsidR="00910F51" w:rsidRPr="00910F51">
        <w:rPr>
          <w:rFonts w:ascii="Times New Roman" w:hAnsi="Times New Roman" w:cs="Times New Roman"/>
          <w:sz w:val="24"/>
          <w:szCs w:val="24"/>
        </w:rPr>
        <w:t>№</w:t>
      </w:r>
      <w:r w:rsidR="007A0CC9" w:rsidRPr="00910F51">
        <w:rPr>
          <w:rFonts w:ascii="Times New Roman" w:hAnsi="Times New Roman" w:cs="Times New Roman"/>
          <w:sz w:val="24"/>
          <w:szCs w:val="24"/>
        </w:rPr>
        <w:t xml:space="preserve"> 2 к настоящей Программе.</w:t>
      </w:r>
    </w:p>
    <w:p w:rsidR="007A0CC9" w:rsidRPr="00910F51" w:rsidRDefault="00BC5BA9" w:rsidP="00910F51">
      <w:pPr>
        <w:pStyle w:val="ConsPlusNormal"/>
        <w:ind w:firstLine="540"/>
        <w:jc w:val="both"/>
        <w:rPr>
          <w:rFonts w:ascii="Times New Roman" w:hAnsi="Times New Roman" w:cs="Times New Roman"/>
          <w:sz w:val="24"/>
          <w:szCs w:val="24"/>
        </w:rPr>
      </w:pPr>
      <w:hyperlink w:anchor="P3914">
        <w:r w:rsidR="007A0CC9" w:rsidRPr="00910F51">
          <w:rPr>
            <w:rFonts w:ascii="Times New Roman" w:hAnsi="Times New Roman" w:cs="Times New Roman"/>
            <w:color w:val="0000FF"/>
            <w:sz w:val="24"/>
            <w:szCs w:val="24"/>
          </w:rPr>
          <w:t>План</w:t>
        </w:r>
      </w:hyperlink>
      <w:r w:rsidR="007A0CC9" w:rsidRPr="00910F51">
        <w:rPr>
          <w:rFonts w:ascii="Times New Roman" w:hAnsi="Times New Roman" w:cs="Times New Roman"/>
          <w:sz w:val="24"/>
          <w:szCs w:val="24"/>
        </w:rPr>
        <w:t xml:space="preserve"> мероприятий по переселению граждан из аварийного жилищного фонда, признанного таковым до 1 января 2017 года, определен в приложении </w:t>
      </w:r>
      <w:r w:rsidR="00910F51" w:rsidRPr="00910F51">
        <w:rPr>
          <w:rFonts w:ascii="Times New Roman" w:hAnsi="Times New Roman" w:cs="Times New Roman"/>
          <w:sz w:val="24"/>
          <w:szCs w:val="24"/>
        </w:rPr>
        <w:t>№</w:t>
      </w:r>
      <w:r w:rsidR="007A0CC9" w:rsidRPr="00910F51">
        <w:rPr>
          <w:rFonts w:ascii="Times New Roman" w:hAnsi="Times New Roman" w:cs="Times New Roman"/>
          <w:sz w:val="24"/>
          <w:szCs w:val="24"/>
        </w:rPr>
        <w:t xml:space="preserve"> 3 к настоящей Программе.</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Информация о реализации программы переселения доводится до собственников помещений в аварийных многоквартирных домах путем опубликования в официальных печатных изданиях Пензенской области, муниципальных образований Пензенской области и размещения на официальных сайтах государственного заказчика Программы и муниципальных образований Пензенской области в информационно-телекоммуникационной сети "Интернет".</w:t>
      </w:r>
    </w:p>
    <w:p w:rsidR="007A0CC9" w:rsidRPr="00910F51" w:rsidRDefault="007A0CC9" w:rsidP="00910F51">
      <w:pPr>
        <w:pStyle w:val="ConsPlusTitle"/>
        <w:jc w:val="center"/>
        <w:outlineLvl w:val="1"/>
        <w:rPr>
          <w:rFonts w:ascii="Times New Roman" w:hAnsi="Times New Roman" w:cs="Times New Roman"/>
          <w:sz w:val="24"/>
          <w:szCs w:val="24"/>
        </w:rPr>
      </w:pPr>
      <w:r w:rsidRPr="00910F51">
        <w:rPr>
          <w:rFonts w:ascii="Times New Roman" w:hAnsi="Times New Roman" w:cs="Times New Roman"/>
          <w:sz w:val="24"/>
          <w:szCs w:val="24"/>
        </w:rPr>
        <w:t>4. Обоснование прогнозного объема средств, необходимых</w:t>
      </w:r>
    </w:p>
    <w:p w:rsidR="007A0CC9" w:rsidRPr="00910F51" w:rsidRDefault="007A0CC9" w:rsidP="00910F51">
      <w:pPr>
        <w:pStyle w:val="ConsPlusTitle"/>
        <w:jc w:val="center"/>
        <w:rPr>
          <w:rFonts w:ascii="Times New Roman" w:hAnsi="Times New Roman" w:cs="Times New Roman"/>
          <w:sz w:val="24"/>
          <w:szCs w:val="24"/>
        </w:rPr>
      </w:pPr>
      <w:r w:rsidRPr="00910F51">
        <w:rPr>
          <w:rFonts w:ascii="Times New Roman" w:hAnsi="Times New Roman" w:cs="Times New Roman"/>
          <w:sz w:val="24"/>
          <w:szCs w:val="24"/>
        </w:rPr>
        <w:t>на реализацию Программы, и источники ее финансирования</w:t>
      </w:r>
    </w:p>
    <w:p w:rsidR="007A0CC9" w:rsidRPr="00910F51" w:rsidRDefault="007A0CC9" w:rsidP="00910F51">
      <w:pPr>
        <w:pStyle w:val="ConsPlusNormal"/>
        <w:jc w:val="center"/>
        <w:rPr>
          <w:rFonts w:ascii="Times New Roman" w:hAnsi="Times New Roman" w:cs="Times New Roman"/>
          <w:sz w:val="24"/>
          <w:szCs w:val="24"/>
        </w:rPr>
      </w:pP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Источниками финансирования расходов на переселение граждан из аварийного жилищного фонда в рамках реализации Программы являются:</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средства Фонда;</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средства бюджета Пензенской области;</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средства бюджетов муниципальных образований;</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внебюджетные средства.</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Оценка потребности в финансировании мероприятий по переселению граждан из аварийного жилищного фонда осуществляется исходя из площади аварийного жилищного фонда и стоимости одного квадратного метра общей площади жилого помещения.</w:t>
      </w:r>
    </w:p>
    <w:p w:rsidR="007A0CC9" w:rsidRPr="00910F51" w:rsidRDefault="007A0CC9" w:rsidP="00910F51">
      <w:pPr>
        <w:pStyle w:val="ConsPlusNormal"/>
        <w:ind w:firstLine="540"/>
        <w:jc w:val="both"/>
        <w:rPr>
          <w:rFonts w:ascii="Times New Roman" w:hAnsi="Times New Roman" w:cs="Times New Roman"/>
          <w:sz w:val="24"/>
          <w:szCs w:val="24"/>
        </w:rPr>
      </w:pPr>
      <w:proofErr w:type="gramStart"/>
      <w:r w:rsidRPr="00910F51">
        <w:rPr>
          <w:rFonts w:ascii="Times New Roman" w:hAnsi="Times New Roman" w:cs="Times New Roman"/>
          <w:sz w:val="24"/>
          <w:szCs w:val="24"/>
        </w:rPr>
        <w:t xml:space="preserve">Лимиты предоставления финансовой поддержки для Пензенской области за счет средств Фонда устанавливаются решением правления Фонда в соответствии с </w:t>
      </w:r>
      <w:hyperlink r:id="rId99">
        <w:r w:rsidRPr="00910F51">
          <w:rPr>
            <w:rFonts w:ascii="Times New Roman" w:hAnsi="Times New Roman" w:cs="Times New Roman"/>
            <w:color w:val="0000FF"/>
            <w:sz w:val="24"/>
            <w:szCs w:val="24"/>
          </w:rPr>
          <w:t>постановлением</w:t>
        </w:r>
      </w:hyperlink>
      <w:r w:rsidRPr="00910F51">
        <w:rPr>
          <w:rFonts w:ascii="Times New Roman" w:hAnsi="Times New Roman" w:cs="Times New Roman"/>
          <w:sz w:val="24"/>
          <w:szCs w:val="24"/>
        </w:rPr>
        <w:t xml:space="preserve"> Правительства Российской Федерации от 16 марта 2019 г.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278 "О </w:t>
      </w:r>
      <w:r w:rsidRPr="00910F51">
        <w:rPr>
          <w:rFonts w:ascii="Times New Roman" w:hAnsi="Times New Roman" w:cs="Times New Roman"/>
          <w:sz w:val="24"/>
          <w:szCs w:val="24"/>
        </w:rPr>
        <w:lastRenderedPageBreak/>
        <w:t>порядке предоставления в 2019 - 2024 годах субсидий в виде имущественных взносов Российской Федерации в публично-правовую компанию "Фонд развития территорий" на обеспечение устойчивого сокращения непригодного для проживания жилого фонда и об особенностях</w:t>
      </w:r>
      <w:proofErr w:type="gramEnd"/>
      <w:r w:rsidRPr="00910F51">
        <w:rPr>
          <w:rFonts w:ascii="Times New Roman" w:hAnsi="Times New Roman" w:cs="Times New Roman"/>
          <w:sz w:val="24"/>
          <w:szCs w:val="24"/>
        </w:rPr>
        <w:t xml:space="preserve"> предоставления финансовой поддержки субъектам Российской Федерации" (с последующими изменениями).</w:t>
      </w:r>
    </w:p>
    <w:p w:rsidR="007A0CC9" w:rsidRPr="00910F51" w:rsidRDefault="007A0CC9" w:rsidP="00910F51">
      <w:pPr>
        <w:pStyle w:val="ConsPlusNormal"/>
        <w:ind w:firstLine="540"/>
        <w:jc w:val="both"/>
        <w:rPr>
          <w:rFonts w:ascii="Times New Roman" w:hAnsi="Times New Roman" w:cs="Times New Roman"/>
          <w:sz w:val="24"/>
          <w:szCs w:val="24"/>
        </w:rPr>
      </w:pPr>
      <w:bookmarkStart w:id="7" w:name="P232"/>
      <w:bookmarkEnd w:id="7"/>
      <w:proofErr w:type="gramStart"/>
      <w:r w:rsidRPr="00910F51">
        <w:rPr>
          <w:rFonts w:ascii="Times New Roman" w:hAnsi="Times New Roman" w:cs="Times New Roman"/>
          <w:sz w:val="24"/>
          <w:szCs w:val="24"/>
        </w:rPr>
        <w:t xml:space="preserve">Размер финансовой поддержки на переселение граждан из аварийного жилищного фонда рассчитывается как произведение частного от деления общего объема средств, выделенных Фондом и средств бюджета Пензенской области, рассчитанных с учетом доли </w:t>
      </w:r>
      <w:proofErr w:type="spellStart"/>
      <w:r w:rsidRPr="00910F51">
        <w:rPr>
          <w:rFonts w:ascii="Times New Roman" w:hAnsi="Times New Roman" w:cs="Times New Roman"/>
          <w:sz w:val="24"/>
          <w:szCs w:val="24"/>
        </w:rPr>
        <w:t>софинансирования</w:t>
      </w:r>
      <w:proofErr w:type="spellEnd"/>
      <w:r w:rsidRPr="00910F51">
        <w:rPr>
          <w:rFonts w:ascii="Times New Roman" w:hAnsi="Times New Roman" w:cs="Times New Roman"/>
          <w:sz w:val="24"/>
          <w:szCs w:val="24"/>
        </w:rPr>
        <w:t xml:space="preserve"> расходного обязательства субъекта Российской Федерации из федерального бюджета согласно </w:t>
      </w:r>
      <w:hyperlink r:id="rId100">
        <w:r w:rsidRPr="00910F51">
          <w:rPr>
            <w:rFonts w:ascii="Times New Roman" w:hAnsi="Times New Roman" w:cs="Times New Roman"/>
            <w:color w:val="0000FF"/>
            <w:sz w:val="24"/>
            <w:szCs w:val="24"/>
          </w:rPr>
          <w:t>распоряжению</w:t>
        </w:r>
      </w:hyperlink>
      <w:r w:rsidRPr="00910F51">
        <w:rPr>
          <w:rFonts w:ascii="Times New Roman" w:hAnsi="Times New Roman" w:cs="Times New Roman"/>
          <w:sz w:val="24"/>
          <w:szCs w:val="24"/>
        </w:rPr>
        <w:t xml:space="preserve"> Правительства Российской Федерации от 18 октября 2019 г.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2468-р (с последующими изменениями), на соответствующий этап, на общую площадь аварийного</w:t>
      </w:r>
      <w:proofErr w:type="gramEnd"/>
      <w:r w:rsidRPr="00910F51">
        <w:rPr>
          <w:rFonts w:ascii="Times New Roman" w:hAnsi="Times New Roman" w:cs="Times New Roman"/>
          <w:sz w:val="24"/>
          <w:szCs w:val="24"/>
        </w:rPr>
        <w:t xml:space="preserve"> жилищного фонда, расположенного на территории Пензенской области, включенного в соответствующий этап, и общей площади такого аварийного жилищного фонда, расположенного на территории отдельно взятого муниципального образования. Предоставляемая финансовая поддержка рассчитывается на расселяемую площадь, включенную в соответствующий этап. </w:t>
      </w:r>
      <w:proofErr w:type="gramStart"/>
      <w:r w:rsidRPr="00910F51">
        <w:rPr>
          <w:rFonts w:ascii="Times New Roman" w:hAnsi="Times New Roman" w:cs="Times New Roman"/>
          <w:sz w:val="24"/>
          <w:szCs w:val="24"/>
        </w:rPr>
        <w:t>В случае принятия Правительством Российской Федерации решения о выделении Фонду дополнительной субсидии на обеспечение устойчивого сокращения непригодного для проживания жилищного фонда в рамках федерального проекта "Обеспечение устойчивого сокращения непригодного для проживания жилищного фонда", имея в виду компенсацию затрат, связанных с увеличением расходов на расселение аварийного жилищного фонда, признанного таковым до 1 января 2017 года, и утверждении распределения этих средств между</w:t>
      </w:r>
      <w:proofErr w:type="gramEnd"/>
      <w:r w:rsidRPr="00910F51">
        <w:rPr>
          <w:rFonts w:ascii="Times New Roman" w:hAnsi="Times New Roman" w:cs="Times New Roman"/>
          <w:sz w:val="24"/>
          <w:szCs w:val="24"/>
        </w:rPr>
        <w:t xml:space="preserve"> субъектами Российской Федерации, субъект Российской Федерации представляет в Фонд Дополнительную заявку к основной Заявке на предоставление финансовой поддержки в пределах указанных дополнительных средств (увеличения лимитов финансовой поддержки). </w:t>
      </w:r>
      <w:proofErr w:type="gramStart"/>
      <w:r w:rsidRPr="00910F51">
        <w:rPr>
          <w:rFonts w:ascii="Times New Roman" w:hAnsi="Times New Roman" w:cs="Times New Roman"/>
          <w:sz w:val="24"/>
          <w:szCs w:val="24"/>
        </w:rPr>
        <w:t xml:space="preserve">При этом субъект Российской Федерации обеспечивает выделение дополнительных средств долевого </w:t>
      </w:r>
      <w:proofErr w:type="spellStart"/>
      <w:r w:rsidRPr="00910F51">
        <w:rPr>
          <w:rFonts w:ascii="Times New Roman" w:hAnsi="Times New Roman" w:cs="Times New Roman"/>
          <w:sz w:val="24"/>
          <w:szCs w:val="24"/>
        </w:rPr>
        <w:t>софинансирования</w:t>
      </w:r>
      <w:proofErr w:type="spellEnd"/>
      <w:r w:rsidRPr="00910F51">
        <w:rPr>
          <w:rFonts w:ascii="Times New Roman" w:hAnsi="Times New Roman" w:cs="Times New Roman"/>
          <w:sz w:val="24"/>
          <w:szCs w:val="24"/>
        </w:rPr>
        <w:t xml:space="preserve"> за счет средств бюджета субъекта Российской Федерации и (или) средств местных бюджетов, приходящихся на указанную дополнительную финансовую поддержку, с учетом предельного уровня </w:t>
      </w:r>
      <w:proofErr w:type="spellStart"/>
      <w:r w:rsidRPr="00910F51">
        <w:rPr>
          <w:rFonts w:ascii="Times New Roman" w:hAnsi="Times New Roman" w:cs="Times New Roman"/>
          <w:sz w:val="24"/>
          <w:szCs w:val="24"/>
        </w:rPr>
        <w:t>софинансирования</w:t>
      </w:r>
      <w:proofErr w:type="spellEnd"/>
      <w:r w:rsidRPr="00910F51">
        <w:rPr>
          <w:rFonts w:ascii="Times New Roman" w:hAnsi="Times New Roman" w:cs="Times New Roman"/>
          <w:sz w:val="24"/>
          <w:szCs w:val="24"/>
        </w:rPr>
        <w:t xml:space="preserve"> расходного обязательства субъекта Российской Федерации из федерального бюджета согласно </w:t>
      </w:r>
      <w:hyperlink r:id="rId101">
        <w:r w:rsidRPr="00910F51">
          <w:rPr>
            <w:rFonts w:ascii="Times New Roman" w:hAnsi="Times New Roman" w:cs="Times New Roman"/>
            <w:color w:val="0000FF"/>
            <w:sz w:val="24"/>
            <w:szCs w:val="24"/>
          </w:rPr>
          <w:t>распоряжению</w:t>
        </w:r>
      </w:hyperlink>
      <w:r w:rsidRPr="00910F51">
        <w:rPr>
          <w:rFonts w:ascii="Times New Roman" w:hAnsi="Times New Roman" w:cs="Times New Roman"/>
          <w:sz w:val="24"/>
          <w:szCs w:val="24"/>
        </w:rPr>
        <w:t xml:space="preserve"> Правительства Российской Федерации от 18 октября 2019 г.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2468-р.</w:t>
      </w:r>
      <w:proofErr w:type="gramEnd"/>
      <w:r w:rsidRPr="00910F51">
        <w:rPr>
          <w:rFonts w:ascii="Times New Roman" w:hAnsi="Times New Roman" w:cs="Times New Roman"/>
          <w:sz w:val="24"/>
          <w:szCs w:val="24"/>
        </w:rPr>
        <w:t xml:space="preserve"> Указанные дополнительные средства финансовой поддержки не учитываются при расчете минимальных размеров этапов Программы.</w:t>
      </w:r>
    </w:p>
    <w:p w:rsidR="007A0CC9" w:rsidRPr="00910F51" w:rsidRDefault="007A0CC9" w:rsidP="00910F51">
      <w:pPr>
        <w:pStyle w:val="ConsPlusNormal"/>
        <w:ind w:firstLine="540"/>
        <w:jc w:val="both"/>
        <w:rPr>
          <w:rFonts w:ascii="Times New Roman" w:hAnsi="Times New Roman" w:cs="Times New Roman"/>
          <w:sz w:val="24"/>
          <w:szCs w:val="24"/>
        </w:rPr>
      </w:pPr>
      <w:proofErr w:type="gramStart"/>
      <w:r w:rsidRPr="00910F51">
        <w:rPr>
          <w:rFonts w:ascii="Times New Roman" w:hAnsi="Times New Roman" w:cs="Times New Roman"/>
          <w:sz w:val="24"/>
          <w:szCs w:val="24"/>
        </w:rPr>
        <w:t>Представительным органом муниципального образования Пензенской области, уполномоченным на формирование и принятие бюджета муниципального образования, может быть принято решение о выделении средств бюджета муниципального образования на цели реализации мероприятий по переселению граждан из аварийного жилищного фонда в рамках реализации настоящей Программы и установлении дополнительных мер социальной поддержки отдельных категорий граждан, переселяемых из жилых помещений в многоквартирных домах, признанных аварийными и подлежащими</w:t>
      </w:r>
      <w:proofErr w:type="gramEnd"/>
      <w:r w:rsidRPr="00910F51">
        <w:rPr>
          <w:rFonts w:ascii="Times New Roman" w:hAnsi="Times New Roman" w:cs="Times New Roman"/>
          <w:sz w:val="24"/>
          <w:szCs w:val="24"/>
        </w:rPr>
        <w:t xml:space="preserve"> сносу или реконструкции в соответствии с </w:t>
      </w:r>
      <w:hyperlink r:id="rId102">
        <w:r w:rsidRPr="00910F51">
          <w:rPr>
            <w:rFonts w:ascii="Times New Roman" w:hAnsi="Times New Roman" w:cs="Times New Roman"/>
            <w:color w:val="0000FF"/>
            <w:sz w:val="24"/>
            <w:szCs w:val="24"/>
          </w:rPr>
          <w:t>частью 4 статьи 36</w:t>
        </w:r>
      </w:hyperlink>
      <w:r w:rsidRPr="00910F51">
        <w:rPr>
          <w:rFonts w:ascii="Times New Roman" w:hAnsi="Times New Roman" w:cs="Times New Roman"/>
          <w:sz w:val="24"/>
          <w:szCs w:val="24"/>
        </w:rPr>
        <w:t xml:space="preserve"> Федерального закона от 20.03.2025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33-ФЗ "Об общих принципах организации местного самоуправления в единой системе публичной власти". При отсутствии такой необходимости на расселение используются средства финансовой поддержки.</w:t>
      </w:r>
    </w:p>
    <w:p w:rsidR="007A0CC9" w:rsidRPr="00910F51" w:rsidRDefault="007A0CC9" w:rsidP="00910F51">
      <w:pPr>
        <w:pStyle w:val="ConsPlusNormal"/>
        <w:ind w:firstLine="540"/>
        <w:jc w:val="both"/>
        <w:rPr>
          <w:rFonts w:ascii="Times New Roman" w:hAnsi="Times New Roman" w:cs="Times New Roman"/>
          <w:sz w:val="24"/>
          <w:szCs w:val="24"/>
        </w:rPr>
      </w:pPr>
      <w:proofErr w:type="gramStart"/>
      <w:r w:rsidRPr="00910F51">
        <w:rPr>
          <w:rFonts w:ascii="Times New Roman" w:hAnsi="Times New Roman" w:cs="Times New Roman"/>
          <w:sz w:val="24"/>
          <w:szCs w:val="24"/>
        </w:rPr>
        <w:t>Прогнозная стоимость затрат подлежит корректировке в случае изменения средней рыночной стоимости одного квадратного метра жилого помещения, устанавливаемой приказами Министерства строительства и жилищно-коммунального хозяйства Российской Федерации, на этапе формирования начальной (максимальной) цены муниципальных контрактов, уменьшения общей площади аварийного жилищного фонда, а также в случае уточнения Фондом лимитов предоставления финансовой поддержки Пензенской области на цели переселения граждан из аварийного жилищного фонда.</w:t>
      </w:r>
      <w:proofErr w:type="gramEnd"/>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Прогнозный объем финансирования мероприятий переселения граждан из </w:t>
      </w:r>
      <w:r w:rsidRPr="00910F51">
        <w:rPr>
          <w:rFonts w:ascii="Times New Roman" w:hAnsi="Times New Roman" w:cs="Times New Roman"/>
          <w:sz w:val="24"/>
          <w:szCs w:val="24"/>
        </w:rPr>
        <w:lastRenderedPageBreak/>
        <w:t>аварийного жилищного фонда уточняется при формировании заявок Пензенской области на предоставление финансовой поддержки за счет средств Фонда.</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Стоимость одного квадратного метра общей площади жилых помещений, используемая при расчете прогнозной стоимости затрат на расселение аварийного жилищного фонда в рамках реализации настоящей Программы, по этапам 2019, 2020, 2021 годов составляет 35003,00 рублей в соответствии с </w:t>
      </w:r>
      <w:hyperlink r:id="rId103">
        <w:r w:rsidRPr="00910F51">
          <w:rPr>
            <w:rFonts w:ascii="Times New Roman" w:hAnsi="Times New Roman" w:cs="Times New Roman"/>
            <w:color w:val="0000FF"/>
            <w:sz w:val="24"/>
            <w:szCs w:val="24"/>
          </w:rPr>
          <w:t>приказом</w:t>
        </w:r>
      </w:hyperlink>
      <w:r w:rsidRPr="00910F51">
        <w:rPr>
          <w:rFonts w:ascii="Times New Roman" w:hAnsi="Times New Roman" w:cs="Times New Roman"/>
          <w:sz w:val="24"/>
          <w:szCs w:val="24"/>
        </w:rPr>
        <w:t xml:space="preserve"> Министерства строительства и жилищно-коммунального хозяйства Российской Федерации от 19.12.2018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822/</w:t>
      </w:r>
      <w:proofErr w:type="spellStart"/>
      <w:proofErr w:type="gramStart"/>
      <w:r w:rsidRPr="00910F51">
        <w:rPr>
          <w:rFonts w:ascii="Times New Roman" w:hAnsi="Times New Roman" w:cs="Times New Roman"/>
          <w:sz w:val="24"/>
          <w:szCs w:val="24"/>
        </w:rPr>
        <w:t>пр</w:t>
      </w:r>
      <w:proofErr w:type="spellEnd"/>
      <w:proofErr w:type="gramEnd"/>
      <w:r w:rsidRPr="00910F51">
        <w:rPr>
          <w:rFonts w:ascii="Times New Roman" w:hAnsi="Times New Roman" w:cs="Times New Roman"/>
          <w:sz w:val="24"/>
          <w:szCs w:val="24"/>
        </w:rPr>
        <w:t xml:space="preserve"> "О показателях средней рыночной стоимости одного квадратного метра общей площади жилого помещения по субъектам Российской Федерации на I квартал 2019 года". </w:t>
      </w:r>
      <w:proofErr w:type="gramStart"/>
      <w:r w:rsidRPr="00910F51">
        <w:rPr>
          <w:rFonts w:ascii="Times New Roman" w:hAnsi="Times New Roman" w:cs="Times New Roman"/>
          <w:sz w:val="24"/>
          <w:szCs w:val="24"/>
        </w:rPr>
        <w:t xml:space="preserve">Стоимость одного квадратного метра общей площади жилых помещений, используемая при расчете прогнозной стоимости затрат на расселение аварийного жилищного фонда в рамках реализации настоящей Программы, по этапу 2022 года определяется расчетно как частное от деления лимита финансовой поддержки за счет средств Фонда, утвержденного </w:t>
      </w:r>
      <w:hyperlink r:id="rId104">
        <w:r w:rsidRPr="00910F51">
          <w:rPr>
            <w:rFonts w:ascii="Times New Roman" w:hAnsi="Times New Roman" w:cs="Times New Roman"/>
            <w:color w:val="0000FF"/>
            <w:sz w:val="24"/>
            <w:szCs w:val="24"/>
          </w:rPr>
          <w:t>решением</w:t>
        </w:r>
      </w:hyperlink>
      <w:r w:rsidRPr="00910F51">
        <w:rPr>
          <w:rFonts w:ascii="Times New Roman" w:hAnsi="Times New Roman" w:cs="Times New Roman"/>
          <w:sz w:val="24"/>
          <w:szCs w:val="24"/>
        </w:rPr>
        <w:t xml:space="preserve"> правления Фонда от 30.12.2021, протокол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1138, и бюджета Пензенской области с учетом доли </w:t>
      </w:r>
      <w:proofErr w:type="spellStart"/>
      <w:r w:rsidRPr="00910F51">
        <w:rPr>
          <w:rFonts w:ascii="Times New Roman" w:hAnsi="Times New Roman" w:cs="Times New Roman"/>
          <w:sz w:val="24"/>
          <w:szCs w:val="24"/>
        </w:rPr>
        <w:t>софинансирования</w:t>
      </w:r>
      <w:proofErr w:type="spellEnd"/>
      <w:r w:rsidRPr="00910F51">
        <w:rPr>
          <w:rFonts w:ascii="Times New Roman" w:hAnsi="Times New Roman" w:cs="Times New Roman"/>
          <w:sz w:val="24"/>
          <w:szCs w:val="24"/>
        </w:rPr>
        <w:t xml:space="preserve"> расходного обязательства субъекта</w:t>
      </w:r>
      <w:proofErr w:type="gramEnd"/>
      <w:r w:rsidRPr="00910F51">
        <w:rPr>
          <w:rFonts w:ascii="Times New Roman" w:hAnsi="Times New Roman" w:cs="Times New Roman"/>
          <w:sz w:val="24"/>
          <w:szCs w:val="24"/>
        </w:rPr>
        <w:t xml:space="preserve"> Российской Федерации из федерального бюджета согласно </w:t>
      </w:r>
      <w:hyperlink r:id="rId105">
        <w:r w:rsidRPr="00910F51">
          <w:rPr>
            <w:rFonts w:ascii="Times New Roman" w:hAnsi="Times New Roman" w:cs="Times New Roman"/>
            <w:color w:val="0000FF"/>
            <w:sz w:val="24"/>
            <w:szCs w:val="24"/>
          </w:rPr>
          <w:t>распоряжению</w:t>
        </w:r>
      </w:hyperlink>
      <w:r w:rsidRPr="00910F51">
        <w:rPr>
          <w:rFonts w:ascii="Times New Roman" w:hAnsi="Times New Roman" w:cs="Times New Roman"/>
          <w:sz w:val="24"/>
          <w:szCs w:val="24"/>
        </w:rPr>
        <w:t xml:space="preserve"> Правительства Российской Федерации от 18.10.2019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2468-р (с последующими изменениями), на объем аварийного жилищного фонда, подлежащего расселению в рамках данного этапа Программы, и составляет 38701,07 рубля. </w:t>
      </w:r>
      <w:proofErr w:type="gramStart"/>
      <w:r w:rsidRPr="00910F51">
        <w:rPr>
          <w:rFonts w:ascii="Times New Roman" w:hAnsi="Times New Roman" w:cs="Times New Roman"/>
          <w:sz w:val="24"/>
          <w:szCs w:val="24"/>
        </w:rPr>
        <w:t xml:space="preserve">Стоимость одного квадратного метра общей площади жилых помещений, используемая при расчете прогнозной стоимости затрат на расселение аварийного жилищного фонда в рамках реализации настоящей Программы, по этапу 2023 года определяется расчетно как частное от деления лимита финансовой поддержки за счет средств Фонда, утвержденного </w:t>
      </w:r>
      <w:hyperlink r:id="rId106">
        <w:r w:rsidRPr="00910F51">
          <w:rPr>
            <w:rFonts w:ascii="Times New Roman" w:hAnsi="Times New Roman" w:cs="Times New Roman"/>
            <w:color w:val="0000FF"/>
            <w:sz w:val="24"/>
            <w:szCs w:val="24"/>
          </w:rPr>
          <w:t>решением</w:t>
        </w:r>
      </w:hyperlink>
      <w:r w:rsidRPr="00910F51">
        <w:rPr>
          <w:rFonts w:ascii="Times New Roman" w:hAnsi="Times New Roman" w:cs="Times New Roman"/>
          <w:sz w:val="24"/>
          <w:szCs w:val="24"/>
        </w:rPr>
        <w:t xml:space="preserve"> правления Фонда от 30.12.2021, протокол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1138, и бюджета Пензенской области с учетом доли </w:t>
      </w:r>
      <w:proofErr w:type="spellStart"/>
      <w:r w:rsidRPr="00910F51">
        <w:rPr>
          <w:rFonts w:ascii="Times New Roman" w:hAnsi="Times New Roman" w:cs="Times New Roman"/>
          <w:sz w:val="24"/>
          <w:szCs w:val="24"/>
        </w:rPr>
        <w:t>софинансирования</w:t>
      </w:r>
      <w:proofErr w:type="spellEnd"/>
      <w:r w:rsidRPr="00910F51">
        <w:rPr>
          <w:rFonts w:ascii="Times New Roman" w:hAnsi="Times New Roman" w:cs="Times New Roman"/>
          <w:sz w:val="24"/>
          <w:szCs w:val="24"/>
        </w:rPr>
        <w:t xml:space="preserve"> расходного обязательства субъекта</w:t>
      </w:r>
      <w:proofErr w:type="gramEnd"/>
      <w:r w:rsidRPr="00910F51">
        <w:rPr>
          <w:rFonts w:ascii="Times New Roman" w:hAnsi="Times New Roman" w:cs="Times New Roman"/>
          <w:sz w:val="24"/>
          <w:szCs w:val="24"/>
        </w:rPr>
        <w:t xml:space="preserve"> Российской Федерации из федерального бюджета согласно </w:t>
      </w:r>
      <w:hyperlink r:id="rId107">
        <w:r w:rsidRPr="00910F51">
          <w:rPr>
            <w:rFonts w:ascii="Times New Roman" w:hAnsi="Times New Roman" w:cs="Times New Roman"/>
            <w:color w:val="0000FF"/>
            <w:sz w:val="24"/>
            <w:szCs w:val="24"/>
          </w:rPr>
          <w:t>распоряжению</w:t>
        </w:r>
      </w:hyperlink>
      <w:r w:rsidRPr="00910F51">
        <w:rPr>
          <w:rFonts w:ascii="Times New Roman" w:hAnsi="Times New Roman" w:cs="Times New Roman"/>
          <w:sz w:val="24"/>
          <w:szCs w:val="24"/>
        </w:rPr>
        <w:t xml:space="preserve"> Правительства Российской Федерации от 18.10.2019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2468-р (с последующими изменениями), на объем аварийного жилищного фонда, подлежащего расселению. </w:t>
      </w:r>
      <w:proofErr w:type="gramStart"/>
      <w:r w:rsidRPr="00910F51">
        <w:rPr>
          <w:rFonts w:ascii="Times New Roman" w:hAnsi="Times New Roman" w:cs="Times New Roman"/>
          <w:sz w:val="24"/>
          <w:szCs w:val="24"/>
        </w:rPr>
        <w:t>По способам переселения "Строительство домов", "Приобретение жилых помещений у застройщиков в строящихся домах", "Приобретение жилых помещений у застройщиков в домах, введенных в эксплуатацию", "Приобретение жилых помещений у лиц, не являющихся застройщиками" в рамках данного этапа Программы составляет 39912,01 рубля, по способу переселения "Выплата собственникам жилых помещений возмещения за изымаемые жилые помещения и предоставление субсидий" в рамках данного этапа Программы составляет</w:t>
      </w:r>
      <w:proofErr w:type="gramEnd"/>
      <w:r w:rsidRPr="00910F51">
        <w:rPr>
          <w:rFonts w:ascii="Times New Roman" w:hAnsi="Times New Roman" w:cs="Times New Roman"/>
          <w:sz w:val="24"/>
          <w:szCs w:val="24"/>
        </w:rPr>
        <w:t xml:space="preserve"> 38731,50 рубля. </w:t>
      </w:r>
      <w:proofErr w:type="gramStart"/>
      <w:r w:rsidRPr="00910F51">
        <w:rPr>
          <w:rFonts w:ascii="Times New Roman" w:hAnsi="Times New Roman" w:cs="Times New Roman"/>
          <w:sz w:val="24"/>
          <w:szCs w:val="24"/>
        </w:rPr>
        <w:t xml:space="preserve">Стоимость одного квадратного метра общей площади жилых помещений, используемая при расчете прогнозной стоимости затрат на расселение аварийного жилищного фонда в рамках реализации настоящей Программы, по этапу 2024 года определяется расчетно как частное от деления лимита финансовой поддержки за счет средств Фонда, утвержденного </w:t>
      </w:r>
      <w:hyperlink r:id="rId108">
        <w:r w:rsidRPr="00910F51">
          <w:rPr>
            <w:rFonts w:ascii="Times New Roman" w:hAnsi="Times New Roman" w:cs="Times New Roman"/>
            <w:color w:val="0000FF"/>
            <w:sz w:val="24"/>
            <w:szCs w:val="24"/>
          </w:rPr>
          <w:t>решением</w:t>
        </w:r>
      </w:hyperlink>
      <w:r w:rsidRPr="00910F51">
        <w:rPr>
          <w:rFonts w:ascii="Times New Roman" w:hAnsi="Times New Roman" w:cs="Times New Roman"/>
          <w:sz w:val="24"/>
          <w:szCs w:val="24"/>
        </w:rPr>
        <w:t xml:space="preserve"> правления Фонда от 30.12.2021, протокол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1138, и бюджета Пензенской области с учетом доли </w:t>
      </w:r>
      <w:proofErr w:type="spellStart"/>
      <w:r w:rsidRPr="00910F51">
        <w:rPr>
          <w:rFonts w:ascii="Times New Roman" w:hAnsi="Times New Roman" w:cs="Times New Roman"/>
          <w:sz w:val="24"/>
          <w:szCs w:val="24"/>
        </w:rPr>
        <w:t>софинансирования</w:t>
      </w:r>
      <w:proofErr w:type="spellEnd"/>
      <w:r w:rsidRPr="00910F51">
        <w:rPr>
          <w:rFonts w:ascii="Times New Roman" w:hAnsi="Times New Roman" w:cs="Times New Roman"/>
          <w:sz w:val="24"/>
          <w:szCs w:val="24"/>
        </w:rPr>
        <w:t xml:space="preserve"> расходного обязательства субъекта</w:t>
      </w:r>
      <w:proofErr w:type="gramEnd"/>
      <w:r w:rsidRPr="00910F51">
        <w:rPr>
          <w:rFonts w:ascii="Times New Roman" w:hAnsi="Times New Roman" w:cs="Times New Roman"/>
          <w:sz w:val="24"/>
          <w:szCs w:val="24"/>
        </w:rPr>
        <w:t xml:space="preserve"> </w:t>
      </w:r>
      <w:proofErr w:type="gramStart"/>
      <w:r w:rsidRPr="00910F51">
        <w:rPr>
          <w:rFonts w:ascii="Times New Roman" w:hAnsi="Times New Roman" w:cs="Times New Roman"/>
          <w:sz w:val="24"/>
          <w:szCs w:val="24"/>
        </w:rPr>
        <w:t xml:space="preserve">Российской Федерации из федерального бюджета согласно </w:t>
      </w:r>
      <w:hyperlink r:id="rId109">
        <w:r w:rsidRPr="00910F51">
          <w:rPr>
            <w:rFonts w:ascii="Times New Roman" w:hAnsi="Times New Roman" w:cs="Times New Roman"/>
            <w:color w:val="0000FF"/>
            <w:sz w:val="24"/>
            <w:szCs w:val="24"/>
          </w:rPr>
          <w:t>распоряжению</w:t>
        </w:r>
      </w:hyperlink>
      <w:r w:rsidRPr="00910F51">
        <w:rPr>
          <w:rFonts w:ascii="Times New Roman" w:hAnsi="Times New Roman" w:cs="Times New Roman"/>
          <w:sz w:val="24"/>
          <w:szCs w:val="24"/>
        </w:rPr>
        <w:t xml:space="preserve"> Правительства Российской Федерации от 18.10.2019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2468-р (с последующими изменениями), на остаток аварийного жилищного фонда, подлежащего расселению в рамках реализации настоящей Программы, и составляет 39348,14 рубля, для города Пензы в распределении финансовой поддержки по этапу 2024 года учтено наложение штрафных санкций решениями правления Фонда от 26.10.2021 </w:t>
      </w:r>
      <w:hyperlink r:id="rId110">
        <w:r w:rsidRPr="00910F51">
          <w:rPr>
            <w:rFonts w:ascii="Times New Roman" w:hAnsi="Times New Roman" w:cs="Times New Roman"/>
            <w:color w:val="0000FF"/>
            <w:sz w:val="24"/>
            <w:szCs w:val="24"/>
          </w:rPr>
          <w:t xml:space="preserve">протокол </w:t>
        </w:r>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1118</w:t>
        </w:r>
      </w:hyperlink>
      <w:r w:rsidRPr="00910F51">
        <w:rPr>
          <w:rFonts w:ascii="Times New Roman" w:hAnsi="Times New Roman" w:cs="Times New Roman"/>
          <w:sz w:val="24"/>
          <w:szCs w:val="24"/>
        </w:rPr>
        <w:t xml:space="preserve">, от 17.02.2022 протокол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1150, от 03.03.2023</w:t>
      </w:r>
      <w:proofErr w:type="gramEnd"/>
      <w:r w:rsidRPr="00910F51">
        <w:rPr>
          <w:rFonts w:ascii="Times New Roman" w:hAnsi="Times New Roman" w:cs="Times New Roman"/>
          <w:sz w:val="24"/>
          <w:szCs w:val="24"/>
        </w:rPr>
        <w:t xml:space="preserve"> протокол 2-09/5. </w:t>
      </w:r>
      <w:proofErr w:type="gramStart"/>
      <w:r w:rsidRPr="00910F51">
        <w:rPr>
          <w:rFonts w:ascii="Times New Roman" w:hAnsi="Times New Roman" w:cs="Times New Roman"/>
          <w:sz w:val="24"/>
          <w:szCs w:val="24"/>
        </w:rPr>
        <w:t xml:space="preserve">Стоимость одного квадратного метра общей площади жилых помещений, используемая при расчете прогнозной стоимости затрат на строительство, приобретение жилых помещений, подлежит уточнению, в том числе в соответствии с положениями </w:t>
      </w:r>
      <w:hyperlink r:id="rId111">
        <w:r w:rsidRPr="00910F51">
          <w:rPr>
            <w:rFonts w:ascii="Times New Roman" w:hAnsi="Times New Roman" w:cs="Times New Roman"/>
            <w:color w:val="0000FF"/>
            <w:sz w:val="24"/>
            <w:szCs w:val="24"/>
          </w:rPr>
          <w:t>статьи 22</w:t>
        </w:r>
      </w:hyperlink>
      <w:r w:rsidRPr="00910F51">
        <w:rPr>
          <w:rFonts w:ascii="Times New Roman" w:hAnsi="Times New Roman" w:cs="Times New Roman"/>
          <w:sz w:val="24"/>
          <w:szCs w:val="24"/>
        </w:rPr>
        <w:t xml:space="preserve"> Федерального закона от 05.04.2013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(с последующими изменениями), принимается индивидуально по </w:t>
      </w:r>
      <w:r w:rsidRPr="00910F51">
        <w:rPr>
          <w:rFonts w:ascii="Times New Roman" w:hAnsi="Times New Roman" w:cs="Times New Roman"/>
          <w:sz w:val="24"/>
          <w:szCs w:val="24"/>
        </w:rPr>
        <w:lastRenderedPageBreak/>
        <w:t>каждому муниципальному образованию.</w:t>
      </w:r>
      <w:proofErr w:type="gramEnd"/>
    </w:p>
    <w:p w:rsidR="007A0CC9" w:rsidRPr="00910F51" w:rsidRDefault="007A0CC9" w:rsidP="00910F51">
      <w:pPr>
        <w:pStyle w:val="ConsPlusNormal"/>
        <w:ind w:firstLine="540"/>
        <w:jc w:val="both"/>
        <w:rPr>
          <w:rFonts w:ascii="Times New Roman" w:hAnsi="Times New Roman" w:cs="Times New Roman"/>
          <w:sz w:val="24"/>
          <w:szCs w:val="24"/>
        </w:rPr>
      </w:pPr>
      <w:proofErr w:type="gramStart"/>
      <w:r w:rsidRPr="00910F51">
        <w:rPr>
          <w:rFonts w:ascii="Times New Roman" w:hAnsi="Times New Roman" w:cs="Times New Roman"/>
          <w:sz w:val="24"/>
          <w:szCs w:val="24"/>
        </w:rPr>
        <w:t>Полученные за счет средств Фонда средства бюджета Пензенской области, средства долевого финансирования за счет средств бюджета Пензенской области и (или) средства местных бюджетов могут расходоваться на приобретение жилого помещения в силу его конструктивных особенностей площадью, превышающей общую площадь ранее занимаемого жилого помещения, в пределах объема финансовых средств, запланированного на расселение данного помещения независимо от фактически сложившейся стоимости одного квадратного метра.</w:t>
      </w:r>
      <w:proofErr w:type="gramEnd"/>
    </w:p>
    <w:p w:rsidR="007A0CC9" w:rsidRPr="00910F51" w:rsidRDefault="007A0CC9" w:rsidP="00910F51">
      <w:pPr>
        <w:pStyle w:val="ConsPlusNormal"/>
        <w:ind w:firstLine="709"/>
        <w:jc w:val="both"/>
        <w:rPr>
          <w:rFonts w:ascii="Times New Roman" w:hAnsi="Times New Roman" w:cs="Times New Roman"/>
          <w:sz w:val="24"/>
          <w:szCs w:val="24"/>
        </w:rPr>
      </w:pPr>
      <w:r w:rsidRPr="00910F51">
        <w:rPr>
          <w:rFonts w:ascii="Times New Roman" w:hAnsi="Times New Roman" w:cs="Times New Roman"/>
          <w:sz w:val="24"/>
          <w:szCs w:val="24"/>
        </w:rPr>
        <w:t>Для целей реализации мероприятий по переселению граждан из аварийного жилищного фонда муниципальными образованиями могут быть использованы механизмы привлечения внебюджетных сре</w:t>
      </w:r>
      <w:proofErr w:type="gramStart"/>
      <w:r w:rsidRPr="00910F51">
        <w:rPr>
          <w:rFonts w:ascii="Times New Roman" w:hAnsi="Times New Roman" w:cs="Times New Roman"/>
          <w:sz w:val="24"/>
          <w:szCs w:val="24"/>
        </w:rPr>
        <w:t>дств в с</w:t>
      </w:r>
      <w:proofErr w:type="gramEnd"/>
      <w:r w:rsidRPr="00910F51">
        <w:rPr>
          <w:rFonts w:ascii="Times New Roman" w:hAnsi="Times New Roman" w:cs="Times New Roman"/>
          <w:sz w:val="24"/>
          <w:szCs w:val="24"/>
        </w:rPr>
        <w:t xml:space="preserve">оответствии с Гражданским </w:t>
      </w:r>
      <w:hyperlink r:id="rId112">
        <w:r w:rsidRPr="00910F51">
          <w:rPr>
            <w:rFonts w:ascii="Times New Roman" w:hAnsi="Times New Roman" w:cs="Times New Roman"/>
            <w:color w:val="0000FF"/>
            <w:sz w:val="24"/>
            <w:szCs w:val="24"/>
          </w:rPr>
          <w:t>кодексом</w:t>
        </w:r>
      </w:hyperlink>
      <w:r w:rsidRPr="00910F51">
        <w:rPr>
          <w:rFonts w:ascii="Times New Roman" w:hAnsi="Times New Roman" w:cs="Times New Roman"/>
          <w:sz w:val="24"/>
          <w:szCs w:val="24"/>
        </w:rPr>
        <w:t xml:space="preserve"> Российской Федерации, Градостроительным </w:t>
      </w:r>
      <w:hyperlink r:id="rId113">
        <w:r w:rsidRPr="00910F51">
          <w:rPr>
            <w:rFonts w:ascii="Times New Roman" w:hAnsi="Times New Roman" w:cs="Times New Roman"/>
            <w:color w:val="0000FF"/>
            <w:sz w:val="24"/>
            <w:szCs w:val="24"/>
          </w:rPr>
          <w:t>кодексом</w:t>
        </w:r>
      </w:hyperlink>
      <w:r w:rsidRPr="00910F51">
        <w:rPr>
          <w:rFonts w:ascii="Times New Roman" w:hAnsi="Times New Roman" w:cs="Times New Roman"/>
          <w:sz w:val="24"/>
          <w:szCs w:val="24"/>
        </w:rPr>
        <w:t xml:space="preserve"> Российской Федерации и действующим законодательством на условиях </w:t>
      </w:r>
      <w:proofErr w:type="spellStart"/>
      <w:r w:rsidRPr="00910F51">
        <w:rPr>
          <w:rFonts w:ascii="Times New Roman" w:hAnsi="Times New Roman" w:cs="Times New Roman"/>
          <w:sz w:val="24"/>
          <w:szCs w:val="24"/>
        </w:rPr>
        <w:t>софинансирования</w:t>
      </w:r>
      <w:proofErr w:type="spellEnd"/>
      <w:r w:rsidRPr="00910F51">
        <w:rPr>
          <w:rFonts w:ascii="Times New Roman" w:hAnsi="Times New Roman" w:cs="Times New Roman"/>
          <w:sz w:val="24"/>
          <w:szCs w:val="24"/>
        </w:rPr>
        <w:t>.</w:t>
      </w:r>
    </w:p>
    <w:p w:rsidR="00910F51" w:rsidRPr="00910F51" w:rsidRDefault="00910F51" w:rsidP="00910F51">
      <w:pPr>
        <w:autoSpaceDE w:val="0"/>
        <w:autoSpaceDN w:val="0"/>
        <w:adjustRightInd w:val="0"/>
        <w:ind w:firstLine="709"/>
        <w:jc w:val="both"/>
        <w:rPr>
          <w:sz w:val="24"/>
          <w:szCs w:val="24"/>
        </w:rPr>
      </w:pPr>
      <w:r w:rsidRPr="00910F51">
        <w:rPr>
          <w:sz w:val="24"/>
          <w:szCs w:val="24"/>
        </w:rPr>
        <w:t xml:space="preserve">Прогнозная потребность в финансировании Программы составляет </w:t>
      </w:r>
      <w:r w:rsidRPr="00910F51">
        <w:rPr>
          <w:sz w:val="24"/>
          <w:szCs w:val="24"/>
        </w:rPr>
        <w:br/>
        <w:t>4 716 648 635,10 руб., в том числе:</w:t>
      </w:r>
    </w:p>
    <w:p w:rsidR="00910F51" w:rsidRPr="00910F51" w:rsidRDefault="00910F51" w:rsidP="00910F51">
      <w:pPr>
        <w:autoSpaceDE w:val="0"/>
        <w:autoSpaceDN w:val="0"/>
        <w:adjustRightInd w:val="0"/>
        <w:ind w:firstLine="709"/>
        <w:jc w:val="both"/>
        <w:rPr>
          <w:sz w:val="24"/>
          <w:szCs w:val="24"/>
        </w:rPr>
      </w:pPr>
      <w:r w:rsidRPr="00910F51">
        <w:rPr>
          <w:sz w:val="24"/>
          <w:szCs w:val="24"/>
        </w:rPr>
        <w:t>а) размер запрашиваемых средств финансовой поддержки за счет средств Фонда - 2 588 239 819,61 руб.;</w:t>
      </w:r>
    </w:p>
    <w:p w:rsidR="00910F51" w:rsidRPr="00910F51" w:rsidRDefault="00910F51" w:rsidP="00910F51">
      <w:pPr>
        <w:autoSpaceDE w:val="0"/>
        <w:autoSpaceDN w:val="0"/>
        <w:adjustRightInd w:val="0"/>
        <w:ind w:firstLine="709"/>
        <w:jc w:val="both"/>
        <w:rPr>
          <w:sz w:val="24"/>
          <w:szCs w:val="24"/>
        </w:rPr>
      </w:pPr>
      <w:r w:rsidRPr="00910F51">
        <w:rPr>
          <w:sz w:val="24"/>
          <w:szCs w:val="24"/>
        </w:rPr>
        <w:t xml:space="preserve">б) средства бюджета Пензенской области - </w:t>
      </w:r>
      <w:r w:rsidRPr="00910F51">
        <w:rPr>
          <w:spacing w:val="-6"/>
          <w:sz w:val="24"/>
          <w:szCs w:val="24"/>
        </w:rPr>
        <w:t>26 143 503,32</w:t>
      </w:r>
      <w:r w:rsidRPr="00910F51">
        <w:rPr>
          <w:sz w:val="24"/>
          <w:szCs w:val="24"/>
        </w:rPr>
        <w:t xml:space="preserve"> руб.;</w:t>
      </w:r>
    </w:p>
    <w:p w:rsidR="00910F51" w:rsidRDefault="00910F51" w:rsidP="00910F51">
      <w:pPr>
        <w:pStyle w:val="ConsPlusNormal"/>
        <w:ind w:firstLine="709"/>
        <w:jc w:val="both"/>
        <w:rPr>
          <w:rFonts w:ascii="Times New Roman" w:hAnsi="Times New Roman" w:cs="Times New Roman"/>
          <w:spacing w:val="-4"/>
          <w:sz w:val="24"/>
          <w:szCs w:val="24"/>
        </w:rPr>
      </w:pPr>
      <w:r w:rsidRPr="00910F51">
        <w:rPr>
          <w:rFonts w:ascii="Times New Roman" w:hAnsi="Times New Roman" w:cs="Times New Roman"/>
          <w:spacing w:val="-4"/>
          <w:sz w:val="24"/>
          <w:szCs w:val="24"/>
        </w:rPr>
        <w:t>в) средства бюджетов муниципальных образований - 2 102 265 312,17 руб.</w:t>
      </w:r>
    </w:p>
    <w:p w:rsidR="007A0CC9" w:rsidRPr="00910F51" w:rsidRDefault="007A0CC9" w:rsidP="00910F51">
      <w:pPr>
        <w:pStyle w:val="ConsPlusNormal"/>
        <w:ind w:firstLine="709"/>
        <w:jc w:val="both"/>
        <w:rPr>
          <w:rFonts w:ascii="Times New Roman" w:hAnsi="Times New Roman" w:cs="Times New Roman"/>
          <w:sz w:val="24"/>
          <w:szCs w:val="24"/>
        </w:rPr>
      </w:pPr>
      <w:proofErr w:type="gramStart"/>
      <w:r w:rsidRPr="00910F51">
        <w:rPr>
          <w:rFonts w:ascii="Times New Roman" w:hAnsi="Times New Roman" w:cs="Times New Roman"/>
          <w:sz w:val="24"/>
          <w:szCs w:val="24"/>
        </w:rPr>
        <w:t xml:space="preserve">Полученная в ходе реализации мероприятий по переселению граждан из аварийного жилищного фонда в пределах одного этапа экономия (неизрасходованные средства) финансовой поддержки за счет средств Фонда и бюджета Пензенской области с учетом доли </w:t>
      </w:r>
      <w:proofErr w:type="spellStart"/>
      <w:r w:rsidRPr="00910F51">
        <w:rPr>
          <w:rFonts w:ascii="Times New Roman" w:hAnsi="Times New Roman" w:cs="Times New Roman"/>
          <w:sz w:val="24"/>
          <w:szCs w:val="24"/>
        </w:rPr>
        <w:t>софинансирования</w:t>
      </w:r>
      <w:proofErr w:type="spellEnd"/>
      <w:r w:rsidRPr="00910F51">
        <w:rPr>
          <w:rFonts w:ascii="Times New Roman" w:hAnsi="Times New Roman" w:cs="Times New Roman"/>
          <w:sz w:val="24"/>
          <w:szCs w:val="24"/>
        </w:rPr>
        <w:t xml:space="preserve"> расходного обязательства субъекта Российской Федерации из федерального бюджета, согласно </w:t>
      </w:r>
      <w:hyperlink r:id="rId114">
        <w:r w:rsidRPr="00910F51">
          <w:rPr>
            <w:rFonts w:ascii="Times New Roman" w:hAnsi="Times New Roman" w:cs="Times New Roman"/>
            <w:color w:val="0000FF"/>
            <w:sz w:val="24"/>
            <w:szCs w:val="24"/>
          </w:rPr>
          <w:t>распоряжению</w:t>
        </w:r>
      </w:hyperlink>
      <w:r w:rsidRPr="00910F51">
        <w:rPr>
          <w:rFonts w:ascii="Times New Roman" w:hAnsi="Times New Roman" w:cs="Times New Roman"/>
          <w:sz w:val="24"/>
          <w:szCs w:val="24"/>
        </w:rPr>
        <w:t xml:space="preserve"> Правительства Российской Федерации от 18.10.2019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2468-р (с последующими изменениями), может быть использована на финансирование переселения граждан из</w:t>
      </w:r>
      <w:proofErr w:type="gramEnd"/>
      <w:r w:rsidRPr="00910F51">
        <w:rPr>
          <w:rFonts w:ascii="Times New Roman" w:hAnsi="Times New Roman" w:cs="Times New Roman"/>
          <w:sz w:val="24"/>
          <w:szCs w:val="24"/>
        </w:rPr>
        <w:t xml:space="preserve"> </w:t>
      </w:r>
      <w:proofErr w:type="gramStart"/>
      <w:r w:rsidRPr="00910F51">
        <w:rPr>
          <w:rFonts w:ascii="Times New Roman" w:hAnsi="Times New Roman" w:cs="Times New Roman"/>
          <w:sz w:val="24"/>
          <w:szCs w:val="24"/>
        </w:rPr>
        <w:t xml:space="preserve">иных жилых помещений в аварийном жилищном фонде, включенном или подлежащим включению в программу, признанном таковым в установленном порядке до 1 января 2017 года и расположенном на территории того же муниципального образования, что и аварийный жилищный фонд, при переселении граждан из которого образовались неизрасходованные средства, а также на оплату превышения стоимости одного квадратного метра при реализации способов расселения, указанных в </w:t>
      </w:r>
      <w:hyperlink w:anchor="P195">
        <w:r w:rsidRPr="00910F51">
          <w:rPr>
            <w:rFonts w:ascii="Times New Roman" w:hAnsi="Times New Roman" w:cs="Times New Roman"/>
            <w:color w:val="0000FF"/>
            <w:sz w:val="24"/>
            <w:szCs w:val="24"/>
          </w:rPr>
          <w:t>пункте</w:t>
        </w:r>
        <w:proofErr w:type="gramEnd"/>
        <w:r w:rsidRPr="00910F51">
          <w:rPr>
            <w:rFonts w:ascii="Times New Roman" w:hAnsi="Times New Roman" w:cs="Times New Roman"/>
            <w:color w:val="0000FF"/>
            <w:sz w:val="24"/>
            <w:szCs w:val="24"/>
          </w:rPr>
          <w:t xml:space="preserve"> 1 раздела 3</w:t>
        </w:r>
      </w:hyperlink>
      <w:r w:rsidRPr="00910F51">
        <w:rPr>
          <w:rFonts w:ascii="Times New Roman" w:hAnsi="Times New Roman" w:cs="Times New Roman"/>
          <w:sz w:val="24"/>
          <w:szCs w:val="24"/>
        </w:rPr>
        <w:t xml:space="preserve"> "Механизм реализации Программы" Программы.</w:t>
      </w:r>
    </w:p>
    <w:p w:rsidR="007A0CC9" w:rsidRPr="00910F51" w:rsidRDefault="007A0CC9" w:rsidP="00910F51">
      <w:pPr>
        <w:pStyle w:val="ConsPlusNormal"/>
        <w:ind w:firstLine="540"/>
        <w:jc w:val="both"/>
        <w:rPr>
          <w:rFonts w:ascii="Times New Roman" w:hAnsi="Times New Roman" w:cs="Times New Roman"/>
          <w:sz w:val="24"/>
          <w:szCs w:val="24"/>
        </w:rPr>
      </w:pPr>
      <w:proofErr w:type="gramStart"/>
      <w:r w:rsidRPr="00910F51">
        <w:rPr>
          <w:rFonts w:ascii="Times New Roman" w:hAnsi="Times New Roman" w:cs="Times New Roman"/>
          <w:sz w:val="24"/>
          <w:szCs w:val="24"/>
        </w:rPr>
        <w:t xml:space="preserve">В случае отсутствия потребности в использовании экономии муниципальным образованием средства могут быть направлены на переселение граждан из аварийного жилищного фонда, расположенного на территории другого муниципального образования, в том числе ранее не включенного в заявку на предоставление финансовой поддержки, при условии выполнения таким муниципальным образованием условий предоставления финансовой поддержки за счет средств Фонда, предусмотренных </w:t>
      </w:r>
      <w:hyperlink r:id="rId115">
        <w:r w:rsidRPr="00910F51">
          <w:rPr>
            <w:rFonts w:ascii="Times New Roman" w:hAnsi="Times New Roman" w:cs="Times New Roman"/>
            <w:color w:val="0000FF"/>
            <w:sz w:val="24"/>
            <w:szCs w:val="24"/>
          </w:rPr>
          <w:t>частью 1 статьи 14</w:t>
        </w:r>
      </w:hyperlink>
      <w:r w:rsidRPr="00910F51">
        <w:rPr>
          <w:rFonts w:ascii="Times New Roman" w:hAnsi="Times New Roman" w:cs="Times New Roman"/>
          <w:sz w:val="24"/>
          <w:szCs w:val="24"/>
        </w:rPr>
        <w:t xml:space="preserve"> Федерального закона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185-ФЗ</w:t>
      </w:r>
      <w:proofErr w:type="gramEnd"/>
      <w:r w:rsidRPr="00910F51">
        <w:rPr>
          <w:rFonts w:ascii="Times New Roman" w:hAnsi="Times New Roman" w:cs="Times New Roman"/>
          <w:sz w:val="24"/>
          <w:szCs w:val="24"/>
        </w:rPr>
        <w:t xml:space="preserve">, а также </w:t>
      </w:r>
      <w:proofErr w:type="gramStart"/>
      <w:r w:rsidRPr="00910F51">
        <w:rPr>
          <w:rFonts w:ascii="Times New Roman" w:hAnsi="Times New Roman" w:cs="Times New Roman"/>
          <w:sz w:val="24"/>
          <w:szCs w:val="24"/>
        </w:rPr>
        <w:t>на оплату превышения стоимости одного квадратного метра над используемой при прогнозном расчете стоимости затрат на расселение аварийного жилищного фонда в рамках</w:t>
      </w:r>
      <w:proofErr w:type="gramEnd"/>
      <w:r w:rsidRPr="00910F51">
        <w:rPr>
          <w:rFonts w:ascii="Times New Roman" w:hAnsi="Times New Roman" w:cs="Times New Roman"/>
          <w:sz w:val="24"/>
          <w:szCs w:val="24"/>
        </w:rPr>
        <w:t xml:space="preserve"> реализации настоящей Программы на соответствующий этап.</w:t>
      </w:r>
    </w:p>
    <w:p w:rsidR="007A0CC9" w:rsidRPr="00910F51" w:rsidRDefault="007A0CC9" w:rsidP="00910F51">
      <w:pPr>
        <w:pStyle w:val="ConsPlusNormal"/>
        <w:ind w:firstLine="540"/>
        <w:jc w:val="both"/>
        <w:rPr>
          <w:rFonts w:ascii="Times New Roman" w:hAnsi="Times New Roman" w:cs="Times New Roman"/>
          <w:sz w:val="24"/>
          <w:szCs w:val="24"/>
        </w:rPr>
      </w:pPr>
      <w:proofErr w:type="gramStart"/>
      <w:r w:rsidRPr="00910F51">
        <w:rPr>
          <w:rFonts w:ascii="Times New Roman" w:hAnsi="Times New Roman" w:cs="Times New Roman"/>
          <w:sz w:val="24"/>
          <w:szCs w:val="24"/>
        </w:rPr>
        <w:t xml:space="preserve">Расходование полученных за счет средств Фонда средств бюджета субъекта Российской Федерации и (или) средств местных бюджетов на цели, предусмотренные в </w:t>
      </w:r>
      <w:hyperlink w:anchor="P195">
        <w:r w:rsidRPr="00910F51">
          <w:rPr>
            <w:rFonts w:ascii="Times New Roman" w:hAnsi="Times New Roman" w:cs="Times New Roman"/>
            <w:color w:val="0000FF"/>
            <w:sz w:val="24"/>
            <w:szCs w:val="24"/>
          </w:rPr>
          <w:t>пункте 1 раздела 3</w:t>
        </w:r>
      </w:hyperlink>
      <w:r w:rsidRPr="00910F51">
        <w:rPr>
          <w:rFonts w:ascii="Times New Roman" w:hAnsi="Times New Roman" w:cs="Times New Roman"/>
          <w:sz w:val="24"/>
          <w:szCs w:val="24"/>
        </w:rPr>
        <w:t xml:space="preserve"> "Механизм реализации Программы" Программы, осуществляется при условии, если сумма указанных средств, направляемых на оплату муниципального контракта (договора) на приобретение жилых помещений, строительство многоквартирных домов, не превышает сумму, рассчитанную как произведение средней рыночной стоимости одного квадратного метра</w:t>
      </w:r>
      <w:proofErr w:type="gramEnd"/>
      <w:r w:rsidRPr="00910F51">
        <w:rPr>
          <w:rFonts w:ascii="Times New Roman" w:hAnsi="Times New Roman" w:cs="Times New Roman"/>
          <w:sz w:val="24"/>
          <w:szCs w:val="24"/>
        </w:rPr>
        <w:t xml:space="preserve"> </w:t>
      </w:r>
      <w:proofErr w:type="gramStart"/>
      <w:r w:rsidRPr="00910F51">
        <w:rPr>
          <w:rFonts w:ascii="Times New Roman" w:hAnsi="Times New Roman" w:cs="Times New Roman"/>
          <w:sz w:val="24"/>
          <w:szCs w:val="24"/>
        </w:rPr>
        <w:t xml:space="preserve">общей площади жилого помещения в Пензенской области, установленную Министерством строительства и жилищно-коммунального хозяйства Российской Федерации для целей расчета размеров социальных </w:t>
      </w:r>
      <w:r w:rsidRPr="00910F51">
        <w:rPr>
          <w:rFonts w:ascii="Times New Roman" w:hAnsi="Times New Roman" w:cs="Times New Roman"/>
          <w:sz w:val="24"/>
          <w:szCs w:val="24"/>
        </w:rPr>
        <w:lastRenderedPageBreak/>
        <w:t>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на последний квартал, предшествующий заключению указанного муниципального контракта (договора), общей площади приобретаемых жилых помещений, жилых домов, общей площади жилых помещений</w:t>
      </w:r>
      <w:proofErr w:type="gramEnd"/>
      <w:r w:rsidRPr="00910F51">
        <w:rPr>
          <w:rFonts w:ascii="Times New Roman" w:hAnsi="Times New Roman" w:cs="Times New Roman"/>
          <w:sz w:val="24"/>
          <w:szCs w:val="24"/>
        </w:rPr>
        <w:t xml:space="preserve"> в многоквартирных домах, на строительство которых расходуются указанные средства, и предельного уровня </w:t>
      </w:r>
      <w:proofErr w:type="spellStart"/>
      <w:r w:rsidRPr="00910F51">
        <w:rPr>
          <w:rFonts w:ascii="Times New Roman" w:hAnsi="Times New Roman" w:cs="Times New Roman"/>
          <w:sz w:val="24"/>
          <w:szCs w:val="24"/>
        </w:rPr>
        <w:t>софинансирования</w:t>
      </w:r>
      <w:proofErr w:type="spellEnd"/>
      <w:r w:rsidRPr="00910F51">
        <w:rPr>
          <w:rFonts w:ascii="Times New Roman" w:hAnsi="Times New Roman" w:cs="Times New Roman"/>
          <w:sz w:val="24"/>
          <w:szCs w:val="24"/>
        </w:rPr>
        <w:t xml:space="preserve"> расходного обязательства согласно </w:t>
      </w:r>
      <w:hyperlink r:id="rId116">
        <w:r w:rsidRPr="00910F51">
          <w:rPr>
            <w:rFonts w:ascii="Times New Roman" w:hAnsi="Times New Roman" w:cs="Times New Roman"/>
            <w:color w:val="0000FF"/>
            <w:sz w:val="24"/>
            <w:szCs w:val="24"/>
          </w:rPr>
          <w:t>распоряжению</w:t>
        </w:r>
      </w:hyperlink>
      <w:r w:rsidRPr="00910F51">
        <w:rPr>
          <w:rFonts w:ascii="Times New Roman" w:hAnsi="Times New Roman" w:cs="Times New Roman"/>
          <w:sz w:val="24"/>
          <w:szCs w:val="24"/>
        </w:rPr>
        <w:t xml:space="preserve"> Правительства Российской Федерации от 18 октября 2019 г.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2468-р (с последующими изменениями).</w:t>
      </w:r>
    </w:p>
    <w:p w:rsidR="007A0CC9" w:rsidRPr="00910F51" w:rsidRDefault="007A0CC9" w:rsidP="00910F51">
      <w:pPr>
        <w:pStyle w:val="ConsPlusNormal"/>
        <w:jc w:val="both"/>
        <w:rPr>
          <w:rFonts w:ascii="Times New Roman" w:hAnsi="Times New Roman" w:cs="Times New Roman"/>
          <w:sz w:val="24"/>
          <w:szCs w:val="24"/>
        </w:rPr>
      </w:pPr>
    </w:p>
    <w:p w:rsidR="007A0CC9" w:rsidRPr="00910F51" w:rsidRDefault="007A0CC9" w:rsidP="00910F51">
      <w:pPr>
        <w:pStyle w:val="ConsPlusTitle"/>
        <w:jc w:val="center"/>
        <w:outlineLvl w:val="1"/>
        <w:rPr>
          <w:rFonts w:ascii="Times New Roman" w:hAnsi="Times New Roman" w:cs="Times New Roman"/>
          <w:sz w:val="24"/>
          <w:szCs w:val="24"/>
        </w:rPr>
      </w:pPr>
      <w:r w:rsidRPr="00910F51">
        <w:rPr>
          <w:rFonts w:ascii="Times New Roman" w:hAnsi="Times New Roman" w:cs="Times New Roman"/>
          <w:sz w:val="24"/>
          <w:szCs w:val="24"/>
        </w:rPr>
        <w:t>5. Порядок распределения и предоставления субсидий</w:t>
      </w:r>
    </w:p>
    <w:p w:rsidR="007A0CC9" w:rsidRPr="00910F51" w:rsidRDefault="007A0CC9" w:rsidP="00910F51">
      <w:pPr>
        <w:pStyle w:val="ConsPlusTitle"/>
        <w:jc w:val="center"/>
        <w:rPr>
          <w:rFonts w:ascii="Times New Roman" w:hAnsi="Times New Roman" w:cs="Times New Roman"/>
          <w:sz w:val="24"/>
          <w:szCs w:val="24"/>
        </w:rPr>
      </w:pPr>
      <w:r w:rsidRPr="00910F51">
        <w:rPr>
          <w:rFonts w:ascii="Times New Roman" w:hAnsi="Times New Roman" w:cs="Times New Roman"/>
          <w:sz w:val="24"/>
          <w:szCs w:val="24"/>
        </w:rPr>
        <w:t xml:space="preserve">из бюджета Пензенской области бюджетам </w:t>
      </w:r>
      <w:proofErr w:type="gramStart"/>
      <w:r w:rsidRPr="00910F51">
        <w:rPr>
          <w:rFonts w:ascii="Times New Roman" w:hAnsi="Times New Roman" w:cs="Times New Roman"/>
          <w:sz w:val="24"/>
          <w:szCs w:val="24"/>
        </w:rPr>
        <w:t>муниципальных</w:t>
      </w:r>
      <w:proofErr w:type="gramEnd"/>
    </w:p>
    <w:p w:rsidR="007A0CC9" w:rsidRPr="00910F51" w:rsidRDefault="007A0CC9" w:rsidP="00910F51">
      <w:pPr>
        <w:pStyle w:val="ConsPlusTitle"/>
        <w:jc w:val="center"/>
        <w:rPr>
          <w:rFonts w:ascii="Times New Roman" w:hAnsi="Times New Roman" w:cs="Times New Roman"/>
          <w:sz w:val="24"/>
          <w:szCs w:val="24"/>
        </w:rPr>
      </w:pPr>
      <w:r w:rsidRPr="00910F51">
        <w:rPr>
          <w:rFonts w:ascii="Times New Roman" w:hAnsi="Times New Roman" w:cs="Times New Roman"/>
          <w:sz w:val="24"/>
          <w:szCs w:val="24"/>
        </w:rPr>
        <w:t>образований Пензенской области в целях реализации</w:t>
      </w:r>
    </w:p>
    <w:p w:rsidR="007A0CC9" w:rsidRPr="00910F51" w:rsidRDefault="007A0CC9" w:rsidP="00910F51">
      <w:pPr>
        <w:pStyle w:val="ConsPlusTitle"/>
        <w:jc w:val="center"/>
        <w:rPr>
          <w:rFonts w:ascii="Times New Roman" w:hAnsi="Times New Roman" w:cs="Times New Roman"/>
          <w:sz w:val="24"/>
          <w:szCs w:val="24"/>
        </w:rPr>
      </w:pPr>
      <w:r w:rsidRPr="00910F51">
        <w:rPr>
          <w:rFonts w:ascii="Times New Roman" w:hAnsi="Times New Roman" w:cs="Times New Roman"/>
          <w:sz w:val="24"/>
          <w:szCs w:val="24"/>
        </w:rPr>
        <w:t>настоящей Программы</w:t>
      </w:r>
    </w:p>
    <w:p w:rsidR="007A0CC9" w:rsidRPr="00910F51" w:rsidRDefault="007A0CC9" w:rsidP="00910F51">
      <w:pPr>
        <w:pStyle w:val="ConsPlusNormal"/>
        <w:jc w:val="center"/>
        <w:rPr>
          <w:rFonts w:ascii="Times New Roman" w:hAnsi="Times New Roman" w:cs="Times New Roman"/>
          <w:sz w:val="24"/>
          <w:szCs w:val="24"/>
        </w:rPr>
      </w:pP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1. </w:t>
      </w:r>
      <w:proofErr w:type="gramStart"/>
      <w:r w:rsidRPr="00910F51">
        <w:rPr>
          <w:rFonts w:ascii="Times New Roman" w:hAnsi="Times New Roman" w:cs="Times New Roman"/>
          <w:sz w:val="24"/>
          <w:szCs w:val="24"/>
        </w:rPr>
        <w:t>Настоящий Порядок определяет правила распределения и предоставления субсидий из бюджета Пензенской области, в том числе, полученные за счет средств Фонда, бюджетам муниципальных образований - поселений и городских округов Пензенской области (далее - муниципальные образования), претендующим в соответствии с заявками Пензенской области на предоставление финансовой поддержки за счет средств Фонда.</w:t>
      </w:r>
      <w:proofErr w:type="gramEnd"/>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2. Объем долевого финансирования за счет средств Фонда, бюджета Пензенской области, рассчитывается в соответствии с </w:t>
      </w:r>
      <w:hyperlink r:id="rId117">
        <w:r w:rsidRPr="00910F51">
          <w:rPr>
            <w:rFonts w:ascii="Times New Roman" w:hAnsi="Times New Roman" w:cs="Times New Roman"/>
            <w:color w:val="0000FF"/>
            <w:sz w:val="24"/>
            <w:szCs w:val="24"/>
          </w:rPr>
          <w:t>распоряжением</w:t>
        </w:r>
      </w:hyperlink>
      <w:r w:rsidRPr="00910F51">
        <w:rPr>
          <w:rFonts w:ascii="Times New Roman" w:hAnsi="Times New Roman" w:cs="Times New Roman"/>
          <w:sz w:val="24"/>
          <w:szCs w:val="24"/>
        </w:rPr>
        <w:t xml:space="preserve"> Правительства Российской Федерации от 18 октября 2019 г.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2468-р (с последующими изменениями), на весь период действия Программы в разбивке по ее этапам.</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3. Финансовая поддержка из бюджета Пензенской области, в том числе за счет поступающих в бюджет Пензенской области средств Фонда, предоставляется бюджетам муниципальных образований в форме субсидий (далее - субсидии).</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4. Размер субсидии для каждого муниципального образования определяется в соответствии с </w:t>
      </w:r>
      <w:hyperlink w:anchor="P232">
        <w:r w:rsidRPr="00910F51">
          <w:rPr>
            <w:rFonts w:ascii="Times New Roman" w:hAnsi="Times New Roman" w:cs="Times New Roman"/>
            <w:color w:val="0000FF"/>
            <w:sz w:val="24"/>
            <w:szCs w:val="24"/>
          </w:rPr>
          <w:t>абзацем восьмым раздела 4</w:t>
        </w:r>
      </w:hyperlink>
      <w:r w:rsidRPr="00910F51">
        <w:rPr>
          <w:rFonts w:ascii="Times New Roman" w:hAnsi="Times New Roman" w:cs="Times New Roman"/>
          <w:sz w:val="24"/>
          <w:szCs w:val="24"/>
        </w:rPr>
        <w:t xml:space="preserve"> "Обоснование прогнозного объема средств, необходимых на реализацию Программы, и источники ее финансирования" Программы.</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5. </w:t>
      </w:r>
      <w:proofErr w:type="gramStart"/>
      <w:r w:rsidRPr="00910F51">
        <w:rPr>
          <w:rFonts w:ascii="Times New Roman" w:hAnsi="Times New Roman" w:cs="Times New Roman"/>
          <w:sz w:val="24"/>
          <w:szCs w:val="24"/>
        </w:rPr>
        <w:t xml:space="preserve">Уровень </w:t>
      </w:r>
      <w:proofErr w:type="spellStart"/>
      <w:r w:rsidRPr="00910F51">
        <w:rPr>
          <w:rFonts w:ascii="Times New Roman" w:hAnsi="Times New Roman" w:cs="Times New Roman"/>
          <w:sz w:val="24"/>
          <w:szCs w:val="24"/>
        </w:rPr>
        <w:t>софинансирования</w:t>
      </w:r>
      <w:proofErr w:type="spellEnd"/>
      <w:r w:rsidRPr="00910F51">
        <w:rPr>
          <w:rFonts w:ascii="Times New Roman" w:hAnsi="Times New Roman" w:cs="Times New Roman"/>
          <w:sz w:val="24"/>
          <w:szCs w:val="24"/>
        </w:rPr>
        <w:t xml:space="preserve"> расходных обязательств муниципальных образований, возникающих в связи с реализацией мероприятий по расселению аварийного жилищного фонда, установлен в муниципальных адресных программах по переселению граждан из многоквартирных домов, признанных до 1 января 2017 года аварийными и подлежащими сносу или реконструкции в связи с физическим износом в процессе их эксплуатации (далее - муниципальная программа), и предусмотрен настоящей Программой.</w:t>
      </w:r>
      <w:proofErr w:type="gramEnd"/>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6. Критериями отбора муниципальных образований в целях предоставления им финансовой поддержки являются:</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1) наличие на территории муниципального образования многоквартирных домов, признанных до 1 января 2017 года аварийными и подлежащими сносу или реконструкции в связи с физическим износом в процессе их эксплуатации;</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2) наличие муниципальной программы.</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7. Наличие на территории муниципального образования многоквартирных домов, признанных до 1 января 2017 года аварийными и подлежащими сносу или реконструкции в связи с физическим износом в процессе их эксплуатации подтверждается наличием сведений о таких многоквартирных домах, внесенных в систему Фонда в реестр АЖФ.</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8. Условием отбора муниципальных образований на участие в этапе Программы является ежегодное предоставление в Министерство ЖКХ и ГЗН Пензенской области следующих документов:</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а) сопроводительного письма, составленного в произвольной форме;</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б) заявки на предоставление финансовой поддержки за счет средств Фонда и средств бюджета Пензенской области на текущий год или плановый период по форме, </w:t>
      </w:r>
      <w:r w:rsidRPr="00910F51">
        <w:rPr>
          <w:rFonts w:ascii="Times New Roman" w:hAnsi="Times New Roman" w:cs="Times New Roman"/>
          <w:sz w:val="24"/>
          <w:szCs w:val="24"/>
        </w:rPr>
        <w:lastRenderedPageBreak/>
        <w:t>установленной Фондом;</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в) копии утвержденной муниципальной программы;</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г) заполненных табличных форм, приведенных в </w:t>
      </w:r>
      <w:hyperlink r:id="rId118">
        <w:r w:rsidRPr="00910F51">
          <w:rPr>
            <w:rFonts w:ascii="Times New Roman" w:hAnsi="Times New Roman" w:cs="Times New Roman"/>
            <w:color w:val="0000FF"/>
            <w:sz w:val="24"/>
            <w:szCs w:val="24"/>
          </w:rPr>
          <w:t xml:space="preserve">приложениях </w:t>
        </w:r>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3</w:t>
        </w:r>
      </w:hyperlink>
      <w:r w:rsidRPr="00910F51">
        <w:rPr>
          <w:rFonts w:ascii="Times New Roman" w:hAnsi="Times New Roman" w:cs="Times New Roman"/>
          <w:sz w:val="24"/>
          <w:szCs w:val="24"/>
        </w:rPr>
        <w:t xml:space="preserve">, </w:t>
      </w:r>
      <w:hyperlink r:id="rId119">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5</w:t>
        </w:r>
      </w:hyperlink>
      <w:r w:rsidRPr="00910F51">
        <w:rPr>
          <w:rFonts w:ascii="Times New Roman" w:hAnsi="Times New Roman" w:cs="Times New Roman"/>
          <w:sz w:val="24"/>
          <w:szCs w:val="24"/>
        </w:rPr>
        <w:t xml:space="preserve">, </w:t>
      </w:r>
      <w:hyperlink r:id="rId120">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6</w:t>
        </w:r>
      </w:hyperlink>
      <w:r w:rsidRPr="00910F51">
        <w:rPr>
          <w:rFonts w:ascii="Times New Roman" w:hAnsi="Times New Roman" w:cs="Times New Roman"/>
          <w:sz w:val="24"/>
          <w:szCs w:val="24"/>
        </w:rPr>
        <w:t xml:space="preserve">, </w:t>
      </w:r>
      <w:hyperlink r:id="rId121">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7</w:t>
        </w:r>
      </w:hyperlink>
      <w:r w:rsidRPr="00910F51">
        <w:rPr>
          <w:rFonts w:ascii="Times New Roman" w:hAnsi="Times New Roman" w:cs="Times New Roman"/>
          <w:sz w:val="24"/>
          <w:szCs w:val="24"/>
        </w:rPr>
        <w:t xml:space="preserve"> к 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 утвержденным приказом Минстроя России от 11.11.2021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817/пр.</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9. Порядок взаимодействия органов местного самоуправления муниципальных образований - исполнителей Программы с государственным заказчиком Программы определяется соглашением о реализации Программы, которое заключается государственным заказчиком Программы с исполнителями Программы не позднее 15 рабочих дней после подписания Договора с Фондом по форме, установленной государственным заказчиком Программы, и действует до завершения реализации Программы.</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10. Распределение субсидий по муниципальным образованиям утверждается законом Пензенской области о бюджете Пензенской области на очередной финансовый год и плановый период.</w:t>
      </w:r>
    </w:p>
    <w:p w:rsidR="007A0CC9" w:rsidRPr="00910F51" w:rsidRDefault="00BC5BA9" w:rsidP="00910F51">
      <w:pPr>
        <w:pStyle w:val="ConsPlusNormal"/>
        <w:ind w:firstLine="540"/>
        <w:jc w:val="both"/>
        <w:rPr>
          <w:rFonts w:ascii="Times New Roman" w:hAnsi="Times New Roman" w:cs="Times New Roman"/>
          <w:sz w:val="24"/>
          <w:szCs w:val="24"/>
        </w:rPr>
      </w:pPr>
      <w:hyperlink w:anchor="P318">
        <w:r w:rsidR="007A0CC9" w:rsidRPr="00910F51">
          <w:rPr>
            <w:rFonts w:ascii="Times New Roman" w:hAnsi="Times New Roman" w:cs="Times New Roman"/>
            <w:color w:val="0000FF"/>
            <w:sz w:val="24"/>
            <w:szCs w:val="24"/>
          </w:rPr>
          <w:t>Распределение</w:t>
        </w:r>
      </w:hyperlink>
      <w:r w:rsidR="007A0CC9" w:rsidRPr="00910F51">
        <w:rPr>
          <w:rFonts w:ascii="Times New Roman" w:hAnsi="Times New Roman" w:cs="Times New Roman"/>
          <w:sz w:val="24"/>
          <w:szCs w:val="24"/>
        </w:rPr>
        <w:t xml:space="preserve"> субсидий за счет средств Фонда, бюджета Пензенской области и средств бюджетов муниципальных образований Пензенской области по этапам 2019, 2020, 2021, 2022, 2023, 2024 годов представлено в приложении </w:t>
      </w:r>
      <w:r w:rsidR="00910F51" w:rsidRPr="00910F51">
        <w:rPr>
          <w:rFonts w:ascii="Times New Roman" w:hAnsi="Times New Roman" w:cs="Times New Roman"/>
          <w:sz w:val="24"/>
          <w:szCs w:val="24"/>
        </w:rPr>
        <w:t>№</w:t>
      </w:r>
      <w:r w:rsidR="007A0CC9" w:rsidRPr="00910F51">
        <w:rPr>
          <w:rFonts w:ascii="Times New Roman" w:hAnsi="Times New Roman" w:cs="Times New Roman"/>
          <w:sz w:val="24"/>
          <w:szCs w:val="24"/>
        </w:rPr>
        <w:t xml:space="preserve"> 1 к настоящему Порядку.</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11. Предоставление субсидии осуществляется на основании дополнительного соглашения к соглашению о реализации Программы, которое государственный заказчик Программы заключает с исполнителями Программы и действие которого осуществляется по одной заявке Пензенской области до полного завершения мероприятий по переселению граждан, в том числе финансовых обязательств перед поставщиками (подрядчиками).</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12. Дополнительные соглашения с МО содержат:</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1) предмет соглашения;</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2) размер и порядок предоставления субсидий;</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3) условия расходования средств, предусмотренных на реализацию Программы;</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4) права и обязанности муниципального образования, в том числе обеспечение предусмотренного Программой объема финансирования за счет средств муниципального бюджета, порядок предоставления отчетности;</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5) права и обязанности государственного заказчика Программы;</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6) ответственность сторон;</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7) срок действия, который не может быть менее срока, на который в установленном порядке утверждено распределение субсидий между муниципальными образованиями, и иные условия дополнительного соглашения;</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8) адреса, реквизиты и подписи сторон.</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13. Государственный заказчик Программы осуществляет перечисление финансовой поддержки за счет средств Фонда и средств бюджета Пензенской области на лицевые счета администраторов доходов местных бюджетов, открытые в территориальных органах Федерального казначейства, предназначенные для отражения операций, связанных с администрированием доходов местных бюджетов, в соответствии с дополнительными соглашениями с МО.</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14. Поступившие в местные бюджеты средства Фонда и средства бюджета Пензенской области используются органами местного самоуправления муниципальных образований Пензенской области на цели реализации настоящей Программы в соответствии с положениями </w:t>
      </w:r>
      <w:hyperlink w:anchor="P173">
        <w:r w:rsidRPr="00910F51">
          <w:rPr>
            <w:rFonts w:ascii="Times New Roman" w:hAnsi="Times New Roman" w:cs="Times New Roman"/>
            <w:color w:val="0000FF"/>
            <w:sz w:val="24"/>
            <w:szCs w:val="24"/>
          </w:rPr>
          <w:t>раздела 3</w:t>
        </w:r>
      </w:hyperlink>
      <w:r w:rsidRPr="00910F51">
        <w:rPr>
          <w:rFonts w:ascii="Times New Roman" w:hAnsi="Times New Roman" w:cs="Times New Roman"/>
          <w:sz w:val="24"/>
          <w:szCs w:val="24"/>
        </w:rPr>
        <w:t xml:space="preserve"> "Механизм реализации Программы" настоящей Программы.</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15. Показателем результативности использования субсидии является исполнение муниципальным образованием обязательств, предусмотренных для данного муниципального образования в </w:t>
      </w:r>
      <w:hyperlink w:anchor="P4662">
        <w:r w:rsidRPr="00910F51">
          <w:rPr>
            <w:rFonts w:ascii="Times New Roman" w:hAnsi="Times New Roman" w:cs="Times New Roman"/>
            <w:color w:val="0000FF"/>
            <w:sz w:val="24"/>
            <w:szCs w:val="24"/>
          </w:rPr>
          <w:t xml:space="preserve">Приложении </w:t>
        </w:r>
        <w:r w:rsidR="00910F51" w:rsidRPr="00910F51">
          <w:rPr>
            <w:rFonts w:ascii="Times New Roman" w:hAnsi="Times New Roman" w:cs="Times New Roman"/>
            <w:color w:val="0000FF"/>
            <w:sz w:val="24"/>
            <w:szCs w:val="24"/>
          </w:rPr>
          <w:t>№</w:t>
        </w:r>
        <w:r w:rsidRPr="00910F51">
          <w:rPr>
            <w:rFonts w:ascii="Times New Roman" w:hAnsi="Times New Roman" w:cs="Times New Roman"/>
            <w:color w:val="0000FF"/>
            <w:sz w:val="24"/>
            <w:szCs w:val="24"/>
          </w:rPr>
          <w:t xml:space="preserve"> 4</w:t>
        </w:r>
      </w:hyperlink>
      <w:r w:rsidRPr="00910F51">
        <w:rPr>
          <w:rFonts w:ascii="Times New Roman" w:hAnsi="Times New Roman" w:cs="Times New Roman"/>
          <w:sz w:val="24"/>
          <w:szCs w:val="24"/>
        </w:rPr>
        <w:t xml:space="preserve"> "Планируемые показатели переселения граждан из аварийного жилищного фонда, признанного таковым до 1 января 2017 года" </w:t>
      </w:r>
      <w:r w:rsidRPr="00910F51">
        <w:rPr>
          <w:rFonts w:ascii="Times New Roman" w:hAnsi="Times New Roman" w:cs="Times New Roman"/>
          <w:sz w:val="24"/>
          <w:szCs w:val="24"/>
        </w:rPr>
        <w:lastRenderedPageBreak/>
        <w:t xml:space="preserve">Программы на соответствующий этап реализации Программы в сроки, установленные Федеральным </w:t>
      </w:r>
      <w:hyperlink r:id="rId122">
        <w:r w:rsidRPr="00910F51">
          <w:rPr>
            <w:rFonts w:ascii="Times New Roman" w:hAnsi="Times New Roman" w:cs="Times New Roman"/>
            <w:color w:val="0000FF"/>
            <w:sz w:val="24"/>
            <w:szCs w:val="24"/>
          </w:rPr>
          <w:t>законом</w:t>
        </w:r>
      </w:hyperlink>
      <w:r w:rsidRPr="00910F51">
        <w:rPr>
          <w:rFonts w:ascii="Times New Roman" w:hAnsi="Times New Roman" w:cs="Times New Roman"/>
          <w:sz w:val="24"/>
          <w:szCs w:val="24"/>
        </w:rPr>
        <w:t xml:space="preserve">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185-ФЗ.</w:t>
      </w:r>
    </w:p>
    <w:p w:rsidR="007A0CC9" w:rsidRDefault="007A0CC9" w:rsidP="00910F51">
      <w:pPr>
        <w:pStyle w:val="ConsPlusNormal"/>
        <w:jc w:val="both"/>
        <w:rPr>
          <w:rFonts w:ascii="Times New Roman" w:hAnsi="Times New Roman" w:cs="Times New Roman"/>
          <w:sz w:val="24"/>
          <w:szCs w:val="24"/>
        </w:rPr>
      </w:pPr>
    </w:p>
    <w:p w:rsidR="00910F51" w:rsidRDefault="00910F51" w:rsidP="00910F51">
      <w:pPr>
        <w:pStyle w:val="ConsPlusNormal"/>
        <w:jc w:val="both"/>
        <w:rPr>
          <w:rFonts w:ascii="Times New Roman" w:hAnsi="Times New Roman" w:cs="Times New Roman"/>
          <w:sz w:val="24"/>
          <w:szCs w:val="24"/>
        </w:rPr>
      </w:pPr>
    </w:p>
    <w:p w:rsidR="00910F51" w:rsidRDefault="00910F51" w:rsidP="00910F51">
      <w:pPr>
        <w:pStyle w:val="ConsPlusNormal"/>
        <w:jc w:val="both"/>
        <w:rPr>
          <w:rFonts w:ascii="Times New Roman" w:hAnsi="Times New Roman" w:cs="Times New Roman"/>
          <w:sz w:val="24"/>
          <w:szCs w:val="24"/>
        </w:rPr>
      </w:pPr>
    </w:p>
    <w:p w:rsidR="00910F51" w:rsidRDefault="00910F51" w:rsidP="00910F51">
      <w:pPr>
        <w:pStyle w:val="ConsPlusNormal"/>
        <w:jc w:val="both"/>
        <w:rPr>
          <w:rFonts w:ascii="Times New Roman" w:hAnsi="Times New Roman" w:cs="Times New Roman"/>
          <w:sz w:val="24"/>
          <w:szCs w:val="24"/>
        </w:rPr>
      </w:pPr>
    </w:p>
    <w:p w:rsidR="00910F51" w:rsidRDefault="00910F51" w:rsidP="00910F51">
      <w:pPr>
        <w:pStyle w:val="ConsPlusNormal"/>
        <w:jc w:val="both"/>
        <w:rPr>
          <w:rFonts w:ascii="Times New Roman" w:hAnsi="Times New Roman" w:cs="Times New Roman"/>
          <w:sz w:val="24"/>
          <w:szCs w:val="24"/>
        </w:rPr>
      </w:pPr>
    </w:p>
    <w:p w:rsidR="00910F51" w:rsidRDefault="00910F51" w:rsidP="00910F51">
      <w:pPr>
        <w:pStyle w:val="ConsPlusNormal"/>
        <w:jc w:val="both"/>
        <w:rPr>
          <w:rFonts w:ascii="Times New Roman" w:hAnsi="Times New Roman" w:cs="Times New Roman"/>
          <w:sz w:val="24"/>
          <w:szCs w:val="24"/>
        </w:rPr>
      </w:pPr>
    </w:p>
    <w:p w:rsidR="00910F51" w:rsidRDefault="00910F51" w:rsidP="00910F51">
      <w:pPr>
        <w:pStyle w:val="ConsPlusNormal"/>
        <w:jc w:val="both"/>
        <w:rPr>
          <w:rFonts w:ascii="Times New Roman" w:hAnsi="Times New Roman" w:cs="Times New Roman"/>
          <w:sz w:val="24"/>
          <w:szCs w:val="24"/>
        </w:rPr>
      </w:pPr>
    </w:p>
    <w:p w:rsidR="00910F51" w:rsidRDefault="00910F51" w:rsidP="00910F51">
      <w:pPr>
        <w:pStyle w:val="ConsPlusNormal"/>
        <w:jc w:val="both"/>
        <w:rPr>
          <w:rFonts w:ascii="Times New Roman" w:hAnsi="Times New Roman" w:cs="Times New Roman"/>
          <w:sz w:val="24"/>
          <w:szCs w:val="24"/>
        </w:rPr>
      </w:pPr>
    </w:p>
    <w:p w:rsidR="00910F51" w:rsidRDefault="00910F51" w:rsidP="00910F51">
      <w:pPr>
        <w:pStyle w:val="ConsPlusNormal"/>
        <w:jc w:val="both"/>
        <w:rPr>
          <w:rFonts w:ascii="Times New Roman" w:hAnsi="Times New Roman" w:cs="Times New Roman"/>
          <w:sz w:val="24"/>
          <w:szCs w:val="24"/>
        </w:rPr>
      </w:pPr>
    </w:p>
    <w:p w:rsidR="00910F51" w:rsidRPr="00910F51" w:rsidRDefault="00910F51" w:rsidP="00910F51">
      <w:pPr>
        <w:pStyle w:val="ConsPlusNormal"/>
        <w:jc w:val="both"/>
        <w:rPr>
          <w:rFonts w:ascii="Times New Roman" w:hAnsi="Times New Roman" w:cs="Times New Roman"/>
          <w:sz w:val="24"/>
          <w:szCs w:val="24"/>
        </w:rPr>
      </w:pPr>
    </w:p>
    <w:p w:rsidR="007A0CC9" w:rsidRPr="00910F51" w:rsidRDefault="007A0CC9" w:rsidP="00910F51">
      <w:pPr>
        <w:pStyle w:val="ConsPlusNormal"/>
        <w:jc w:val="right"/>
        <w:outlineLvl w:val="2"/>
        <w:rPr>
          <w:rFonts w:ascii="Times New Roman" w:hAnsi="Times New Roman" w:cs="Times New Roman"/>
          <w:sz w:val="24"/>
          <w:szCs w:val="24"/>
        </w:rPr>
      </w:pPr>
      <w:r w:rsidRPr="00910F51">
        <w:rPr>
          <w:rFonts w:ascii="Times New Roman" w:hAnsi="Times New Roman" w:cs="Times New Roman"/>
          <w:sz w:val="24"/>
          <w:szCs w:val="24"/>
        </w:rPr>
        <w:t xml:space="preserve">Приложение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к Порядку</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распределения и предоставления</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субсидий из бюджета</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Пензенской области</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 xml:space="preserve">бюджетам </w:t>
      </w:r>
      <w:proofErr w:type="gramStart"/>
      <w:r w:rsidRPr="00910F51">
        <w:rPr>
          <w:rFonts w:ascii="Times New Roman" w:hAnsi="Times New Roman" w:cs="Times New Roman"/>
          <w:sz w:val="24"/>
          <w:szCs w:val="24"/>
        </w:rPr>
        <w:t>муниципальных</w:t>
      </w:r>
      <w:proofErr w:type="gramEnd"/>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образований Пензенской области</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в целях реализации</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настоящей Программы</w:t>
      </w:r>
    </w:p>
    <w:p w:rsidR="007A0CC9" w:rsidRPr="00910F51" w:rsidRDefault="007A0CC9" w:rsidP="00910F51">
      <w:pPr>
        <w:pStyle w:val="ConsPlusNormal"/>
        <w:jc w:val="both"/>
        <w:rPr>
          <w:rFonts w:ascii="Times New Roman" w:hAnsi="Times New Roman" w:cs="Times New Roman"/>
          <w:sz w:val="24"/>
          <w:szCs w:val="24"/>
        </w:rPr>
      </w:pPr>
    </w:p>
    <w:p w:rsidR="007A0CC9" w:rsidRPr="00910F51" w:rsidRDefault="007A0CC9" w:rsidP="00910F51">
      <w:pPr>
        <w:pStyle w:val="ConsPlusTitle"/>
        <w:jc w:val="center"/>
        <w:rPr>
          <w:rFonts w:ascii="Times New Roman" w:hAnsi="Times New Roman" w:cs="Times New Roman"/>
          <w:sz w:val="24"/>
          <w:szCs w:val="24"/>
        </w:rPr>
      </w:pPr>
      <w:bookmarkStart w:id="8" w:name="P318"/>
      <w:bookmarkEnd w:id="8"/>
      <w:r w:rsidRPr="00910F51">
        <w:rPr>
          <w:rFonts w:ascii="Times New Roman" w:hAnsi="Times New Roman" w:cs="Times New Roman"/>
          <w:sz w:val="24"/>
          <w:szCs w:val="24"/>
        </w:rPr>
        <w:t>РАСПРЕДЕЛЕНИЕ</w:t>
      </w:r>
    </w:p>
    <w:p w:rsidR="007A0CC9" w:rsidRPr="00910F51" w:rsidRDefault="007A0CC9" w:rsidP="00910F51">
      <w:pPr>
        <w:pStyle w:val="ConsPlusTitle"/>
        <w:jc w:val="center"/>
        <w:rPr>
          <w:rFonts w:ascii="Times New Roman" w:hAnsi="Times New Roman" w:cs="Times New Roman"/>
          <w:sz w:val="24"/>
          <w:szCs w:val="24"/>
        </w:rPr>
      </w:pPr>
      <w:r w:rsidRPr="00910F51">
        <w:rPr>
          <w:rFonts w:ascii="Times New Roman" w:hAnsi="Times New Roman" w:cs="Times New Roman"/>
          <w:sz w:val="24"/>
          <w:szCs w:val="24"/>
        </w:rPr>
        <w:t>СУБСИДИЙ ЗА СЧЕТ СРЕДСТВ ФОНДА, БЮДЖЕТА ПЕНЗЕНСКОЙ ОБЛАСТИ</w:t>
      </w:r>
    </w:p>
    <w:p w:rsidR="007A0CC9" w:rsidRPr="00910F51" w:rsidRDefault="007A0CC9" w:rsidP="00910F51">
      <w:pPr>
        <w:pStyle w:val="ConsPlusTitle"/>
        <w:jc w:val="center"/>
        <w:rPr>
          <w:rFonts w:ascii="Times New Roman" w:hAnsi="Times New Roman" w:cs="Times New Roman"/>
          <w:sz w:val="24"/>
          <w:szCs w:val="24"/>
        </w:rPr>
      </w:pPr>
      <w:r w:rsidRPr="00910F51">
        <w:rPr>
          <w:rFonts w:ascii="Times New Roman" w:hAnsi="Times New Roman" w:cs="Times New Roman"/>
          <w:sz w:val="24"/>
          <w:szCs w:val="24"/>
        </w:rPr>
        <w:t xml:space="preserve">И СРЕДСТВ БЮДЖЕТОВ МУНИЦИПАЛЬНЫХ ОБРАЗОВАНИЙ </w:t>
      </w:r>
      <w:proofErr w:type="gramStart"/>
      <w:r w:rsidRPr="00910F51">
        <w:rPr>
          <w:rFonts w:ascii="Times New Roman" w:hAnsi="Times New Roman" w:cs="Times New Roman"/>
          <w:sz w:val="24"/>
          <w:szCs w:val="24"/>
        </w:rPr>
        <w:t>ПЕНЗЕНСКОЙ</w:t>
      </w:r>
      <w:proofErr w:type="gramEnd"/>
    </w:p>
    <w:p w:rsidR="007A0CC9" w:rsidRPr="00910F51" w:rsidRDefault="007A0CC9" w:rsidP="00910F51">
      <w:pPr>
        <w:pStyle w:val="ConsPlusTitle"/>
        <w:jc w:val="center"/>
        <w:rPr>
          <w:rFonts w:ascii="Times New Roman" w:hAnsi="Times New Roman" w:cs="Times New Roman"/>
          <w:sz w:val="24"/>
          <w:szCs w:val="24"/>
        </w:rPr>
      </w:pPr>
      <w:r w:rsidRPr="00910F51">
        <w:rPr>
          <w:rFonts w:ascii="Times New Roman" w:hAnsi="Times New Roman" w:cs="Times New Roman"/>
          <w:sz w:val="24"/>
          <w:szCs w:val="24"/>
        </w:rPr>
        <w:t>ОБЛАСТИ ПО ЭТАПАМ 2019, 2020, 2021, 2022, 2023, 2024 ГОДОВ</w:t>
      </w:r>
    </w:p>
    <w:p w:rsidR="007A0CC9" w:rsidRDefault="007A0CC9" w:rsidP="00910F51">
      <w:pPr>
        <w:pStyle w:val="ConsPlusNormal"/>
        <w:rPr>
          <w:rFonts w:ascii="Times New Roman" w:hAnsi="Times New Roman" w:cs="Times New Roman"/>
          <w:sz w:val="24"/>
          <w:szCs w:val="24"/>
        </w:rPr>
      </w:pPr>
    </w:p>
    <w:tbl>
      <w:tblPr>
        <w:tblW w:w="10035" w:type="dxa"/>
        <w:tblInd w:w="108" w:type="dxa"/>
        <w:tblLayout w:type="fixed"/>
        <w:tblLook w:val="04A0" w:firstRow="1" w:lastRow="0" w:firstColumn="1" w:lastColumn="0" w:noHBand="0" w:noVBand="1"/>
      </w:tblPr>
      <w:tblGrid>
        <w:gridCol w:w="569"/>
        <w:gridCol w:w="2265"/>
        <w:gridCol w:w="1714"/>
        <w:gridCol w:w="1537"/>
        <w:gridCol w:w="6"/>
        <w:gridCol w:w="1784"/>
        <w:gridCol w:w="1772"/>
        <w:gridCol w:w="388"/>
      </w:tblGrid>
      <w:tr w:rsidR="00931474" w:rsidTr="00931474">
        <w:trPr>
          <w:gridAfter w:val="1"/>
          <w:wAfter w:w="388" w:type="dxa"/>
          <w:trHeight w:val="326"/>
          <w:tblHeader/>
        </w:trPr>
        <w:tc>
          <w:tcPr>
            <w:tcW w:w="569" w:type="dxa"/>
            <w:vMerge w:val="restart"/>
            <w:tcBorders>
              <w:top w:val="single" w:sz="4" w:space="0" w:color="auto"/>
              <w:left w:val="single" w:sz="4" w:space="0" w:color="auto"/>
              <w:bottom w:val="single" w:sz="4" w:space="0" w:color="auto"/>
              <w:right w:val="single" w:sz="4" w:space="0" w:color="auto"/>
            </w:tcBorders>
            <w:hideMark/>
          </w:tcPr>
          <w:p w:rsidR="00931474" w:rsidRDefault="00931474">
            <w:pPr>
              <w:pStyle w:val="ConsPlusNormal"/>
              <w:jc w:val="center"/>
              <w:rPr>
                <w:rFonts w:ascii="Times New Roman" w:hAnsi="Times New Roman" w:cs="Times New Roman"/>
                <w:spacing w:val="-4"/>
                <w:sz w:val="24"/>
                <w:szCs w:val="24"/>
              </w:rPr>
            </w:pPr>
            <w:r>
              <w:rPr>
                <w:rFonts w:ascii="Times New Roman" w:hAnsi="Times New Roman" w:cs="Times New Roman"/>
                <w:spacing w:val="-4"/>
                <w:sz w:val="24"/>
                <w:szCs w:val="24"/>
              </w:rPr>
              <w:t>№ </w:t>
            </w:r>
            <w:r>
              <w:rPr>
                <w:rFonts w:ascii="Times New Roman" w:hAnsi="Times New Roman" w:cs="Times New Roman"/>
                <w:spacing w:val="-4"/>
                <w:sz w:val="24"/>
                <w:szCs w:val="24"/>
              </w:rPr>
              <w:br/>
            </w:r>
            <w:proofErr w:type="gramStart"/>
            <w:r>
              <w:rPr>
                <w:rFonts w:ascii="Times New Roman" w:hAnsi="Times New Roman" w:cs="Times New Roman"/>
                <w:spacing w:val="-4"/>
                <w:sz w:val="24"/>
                <w:szCs w:val="24"/>
              </w:rPr>
              <w:t>п</w:t>
            </w:r>
            <w:proofErr w:type="gramEnd"/>
            <w:r>
              <w:rPr>
                <w:rFonts w:ascii="Times New Roman" w:hAnsi="Times New Roman" w:cs="Times New Roman"/>
                <w:spacing w:val="-4"/>
                <w:sz w:val="24"/>
                <w:szCs w:val="24"/>
              </w:rPr>
              <w:t>/п</w:t>
            </w:r>
          </w:p>
        </w:tc>
        <w:tc>
          <w:tcPr>
            <w:tcW w:w="2265" w:type="dxa"/>
            <w:vMerge w:val="restart"/>
            <w:tcBorders>
              <w:top w:val="single" w:sz="4" w:space="0" w:color="auto"/>
              <w:left w:val="single" w:sz="4" w:space="0" w:color="auto"/>
              <w:bottom w:val="single" w:sz="4" w:space="0" w:color="auto"/>
              <w:right w:val="single" w:sz="4" w:space="0" w:color="auto"/>
            </w:tcBorders>
            <w:hideMark/>
          </w:tcPr>
          <w:p w:rsidR="00931474" w:rsidRDefault="00931474">
            <w:pPr>
              <w:pStyle w:val="ConsPlusNormal"/>
              <w:jc w:val="center"/>
              <w:rPr>
                <w:rFonts w:ascii="Times New Roman" w:hAnsi="Times New Roman" w:cs="Times New Roman"/>
                <w:spacing w:val="-4"/>
                <w:sz w:val="24"/>
                <w:szCs w:val="24"/>
              </w:rPr>
            </w:pPr>
            <w:r>
              <w:rPr>
                <w:rFonts w:ascii="Times New Roman" w:hAnsi="Times New Roman" w:cs="Times New Roman"/>
                <w:spacing w:val="-4"/>
                <w:sz w:val="24"/>
                <w:szCs w:val="24"/>
              </w:rPr>
              <w:t>Наименование муниципального образования Пензенской области</w:t>
            </w:r>
          </w:p>
        </w:tc>
        <w:tc>
          <w:tcPr>
            <w:tcW w:w="6813" w:type="dxa"/>
            <w:gridSpan w:val="5"/>
            <w:tcBorders>
              <w:top w:val="single" w:sz="4" w:space="0" w:color="auto"/>
              <w:left w:val="single" w:sz="4" w:space="0" w:color="auto"/>
              <w:bottom w:val="single" w:sz="4" w:space="0" w:color="auto"/>
              <w:right w:val="single" w:sz="4" w:space="0" w:color="auto"/>
            </w:tcBorders>
            <w:hideMark/>
          </w:tcPr>
          <w:p w:rsidR="00931474" w:rsidRDefault="00931474">
            <w:pPr>
              <w:pStyle w:val="ConsPlusNormal"/>
              <w:jc w:val="center"/>
              <w:rPr>
                <w:rFonts w:ascii="Times New Roman" w:hAnsi="Times New Roman" w:cs="Times New Roman"/>
                <w:spacing w:val="-4"/>
                <w:sz w:val="24"/>
                <w:szCs w:val="24"/>
              </w:rPr>
            </w:pPr>
            <w:r>
              <w:rPr>
                <w:rFonts w:ascii="Times New Roman" w:hAnsi="Times New Roman" w:cs="Times New Roman"/>
                <w:spacing w:val="-4"/>
                <w:sz w:val="24"/>
                <w:szCs w:val="24"/>
              </w:rPr>
              <w:t>Прогнозный объем средств</w:t>
            </w:r>
          </w:p>
        </w:tc>
      </w:tr>
      <w:tr w:rsidR="00931474" w:rsidTr="00931474">
        <w:trPr>
          <w:gridAfter w:val="1"/>
          <w:wAfter w:w="388" w:type="dxa"/>
          <w:trHeight w:val="347"/>
          <w:tblHeader/>
        </w:trPr>
        <w:tc>
          <w:tcPr>
            <w:tcW w:w="9647" w:type="dxa"/>
            <w:vMerge/>
            <w:tcBorders>
              <w:top w:val="single" w:sz="4" w:space="0" w:color="auto"/>
              <w:left w:val="single" w:sz="4" w:space="0" w:color="auto"/>
              <w:bottom w:val="single" w:sz="4" w:space="0" w:color="auto"/>
              <w:right w:val="single" w:sz="4" w:space="0" w:color="auto"/>
            </w:tcBorders>
            <w:vAlign w:val="center"/>
            <w:hideMark/>
          </w:tcPr>
          <w:p w:rsidR="00931474" w:rsidRDefault="00931474">
            <w:pPr>
              <w:widowControl/>
              <w:rPr>
                <w:spacing w:val="-4"/>
                <w:sz w:val="24"/>
                <w:szCs w:val="24"/>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931474" w:rsidRDefault="00931474">
            <w:pPr>
              <w:widowControl/>
              <w:rPr>
                <w:spacing w:val="-4"/>
                <w:sz w:val="24"/>
                <w:szCs w:val="24"/>
              </w:rPr>
            </w:pPr>
          </w:p>
        </w:tc>
        <w:tc>
          <w:tcPr>
            <w:tcW w:w="6813" w:type="dxa"/>
            <w:gridSpan w:val="5"/>
            <w:tcBorders>
              <w:top w:val="single" w:sz="4" w:space="0" w:color="auto"/>
              <w:left w:val="single" w:sz="4" w:space="0" w:color="auto"/>
              <w:bottom w:val="single" w:sz="4" w:space="0" w:color="auto"/>
              <w:right w:val="single" w:sz="4" w:space="0" w:color="auto"/>
            </w:tcBorders>
            <w:hideMark/>
          </w:tcPr>
          <w:p w:rsidR="00931474" w:rsidRDefault="00931474">
            <w:pPr>
              <w:pStyle w:val="ConsPlusNormal"/>
              <w:jc w:val="center"/>
              <w:rPr>
                <w:rFonts w:ascii="Times New Roman" w:hAnsi="Times New Roman" w:cs="Times New Roman"/>
                <w:spacing w:val="-4"/>
                <w:sz w:val="24"/>
                <w:szCs w:val="24"/>
              </w:rPr>
            </w:pPr>
            <w:r>
              <w:rPr>
                <w:rFonts w:ascii="Times New Roman" w:hAnsi="Times New Roman" w:cs="Times New Roman"/>
                <w:spacing w:val="-4"/>
                <w:sz w:val="24"/>
                <w:szCs w:val="24"/>
              </w:rPr>
              <w:t>в том числе за счет средств:</w:t>
            </w:r>
          </w:p>
        </w:tc>
      </w:tr>
      <w:tr w:rsidR="00931474" w:rsidTr="00931474">
        <w:trPr>
          <w:gridAfter w:val="1"/>
          <w:wAfter w:w="388" w:type="dxa"/>
          <w:trHeight w:val="680"/>
          <w:tblHeader/>
        </w:trPr>
        <w:tc>
          <w:tcPr>
            <w:tcW w:w="9647" w:type="dxa"/>
            <w:vMerge/>
            <w:tcBorders>
              <w:top w:val="single" w:sz="4" w:space="0" w:color="auto"/>
              <w:left w:val="single" w:sz="4" w:space="0" w:color="auto"/>
              <w:bottom w:val="single" w:sz="4" w:space="0" w:color="auto"/>
              <w:right w:val="single" w:sz="4" w:space="0" w:color="auto"/>
            </w:tcBorders>
            <w:vAlign w:val="center"/>
            <w:hideMark/>
          </w:tcPr>
          <w:p w:rsidR="00931474" w:rsidRDefault="00931474">
            <w:pPr>
              <w:widowControl/>
              <w:rPr>
                <w:spacing w:val="-4"/>
                <w:sz w:val="24"/>
                <w:szCs w:val="24"/>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931474" w:rsidRDefault="00931474">
            <w:pPr>
              <w:widowControl/>
              <w:rPr>
                <w:spacing w:val="-4"/>
                <w:sz w:val="24"/>
                <w:szCs w:val="24"/>
              </w:rPr>
            </w:pP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pStyle w:val="ConsPlusNormal"/>
              <w:jc w:val="center"/>
              <w:rPr>
                <w:rFonts w:ascii="Times New Roman" w:hAnsi="Times New Roman" w:cs="Times New Roman"/>
                <w:spacing w:val="-4"/>
                <w:sz w:val="24"/>
                <w:szCs w:val="24"/>
              </w:rPr>
            </w:pPr>
            <w:r>
              <w:rPr>
                <w:rFonts w:ascii="Times New Roman" w:hAnsi="Times New Roman" w:cs="Times New Roman"/>
                <w:spacing w:val="-4"/>
                <w:sz w:val="24"/>
                <w:szCs w:val="24"/>
              </w:rPr>
              <w:t>Фонда</w:t>
            </w:r>
          </w:p>
        </w:tc>
        <w:tc>
          <w:tcPr>
            <w:tcW w:w="1537" w:type="dxa"/>
            <w:tcBorders>
              <w:top w:val="single" w:sz="4" w:space="0" w:color="auto"/>
              <w:left w:val="single" w:sz="4" w:space="0" w:color="auto"/>
              <w:bottom w:val="single" w:sz="4" w:space="0" w:color="auto"/>
              <w:right w:val="single" w:sz="4" w:space="0" w:color="auto"/>
            </w:tcBorders>
            <w:hideMark/>
          </w:tcPr>
          <w:p w:rsidR="00931474" w:rsidRDefault="00931474">
            <w:pPr>
              <w:pStyle w:val="ConsPlusNormal"/>
              <w:jc w:val="center"/>
              <w:rPr>
                <w:rFonts w:ascii="Times New Roman" w:hAnsi="Times New Roman" w:cs="Times New Roman"/>
                <w:spacing w:val="-4"/>
                <w:sz w:val="24"/>
                <w:szCs w:val="24"/>
              </w:rPr>
            </w:pPr>
            <w:r>
              <w:rPr>
                <w:rFonts w:ascii="Times New Roman" w:hAnsi="Times New Roman" w:cs="Times New Roman"/>
                <w:spacing w:val="-4"/>
                <w:sz w:val="24"/>
                <w:szCs w:val="24"/>
              </w:rPr>
              <w:t>бюджета Пензенской области</w:t>
            </w:r>
          </w:p>
        </w:tc>
        <w:tc>
          <w:tcPr>
            <w:tcW w:w="1790" w:type="dxa"/>
            <w:gridSpan w:val="2"/>
            <w:tcBorders>
              <w:top w:val="single" w:sz="4" w:space="0" w:color="auto"/>
              <w:left w:val="single" w:sz="4" w:space="0" w:color="auto"/>
              <w:bottom w:val="single" w:sz="4" w:space="0" w:color="auto"/>
              <w:right w:val="single" w:sz="4" w:space="0" w:color="auto"/>
            </w:tcBorders>
            <w:hideMark/>
          </w:tcPr>
          <w:p w:rsidR="00931474" w:rsidRDefault="00931474">
            <w:pPr>
              <w:pStyle w:val="ConsPlusNormal"/>
              <w:ind w:left="-57" w:right="-86"/>
              <w:jc w:val="center"/>
              <w:rPr>
                <w:rFonts w:ascii="Times New Roman" w:hAnsi="Times New Roman" w:cs="Times New Roman"/>
                <w:spacing w:val="-4"/>
                <w:sz w:val="24"/>
                <w:szCs w:val="24"/>
              </w:rPr>
            </w:pPr>
            <w:r>
              <w:rPr>
                <w:rFonts w:ascii="Times New Roman" w:hAnsi="Times New Roman" w:cs="Times New Roman"/>
                <w:spacing w:val="-4"/>
                <w:sz w:val="24"/>
                <w:szCs w:val="24"/>
              </w:rPr>
              <w:t>бюджетов муниципальных образований</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pStyle w:val="ConsPlusNormal"/>
              <w:jc w:val="center"/>
              <w:rPr>
                <w:rFonts w:ascii="Times New Roman" w:hAnsi="Times New Roman" w:cs="Times New Roman"/>
                <w:spacing w:val="-4"/>
                <w:sz w:val="24"/>
                <w:szCs w:val="24"/>
              </w:rPr>
            </w:pPr>
            <w:r>
              <w:rPr>
                <w:rFonts w:ascii="Times New Roman" w:hAnsi="Times New Roman" w:cs="Times New Roman"/>
                <w:spacing w:val="-4"/>
                <w:sz w:val="24"/>
                <w:szCs w:val="24"/>
              </w:rPr>
              <w:t>всего</w:t>
            </w:r>
          </w:p>
        </w:tc>
      </w:tr>
      <w:tr w:rsidR="00931474" w:rsidTr="00931474">
        <w:trPr>
          <w:trHeight w:val="31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Этап 2019 года</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351"/>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2019 финансовый год</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г. Каменка Каменского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1 592 825,85</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16 089,15</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1 608 915,00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г. Пенза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54 061 612,84</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546 076,90</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54 607 689,74</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г. Кузнецк</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45 675 040,15</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461 364,35</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11 281 536,60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57 417 941,10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г. Сурск Городищенского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953 303,20</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9 629,33</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962 932,53</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Итого:</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102 282 782,04</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1 033 159,73</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11 281 536,60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114 597 478,37</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2020 финансовый год</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г. Пенза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126 322 743,81</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1 275 987,00</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108 885 862,89</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236 484 593,70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г. Сурск Городищенского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469 994,48</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4 747,42</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474 741,90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Итого:</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126 792 738,29</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1 280 734,42</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108 885 862,89</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236 959 335,60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2021 финансовый год</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г. Пенза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35 647 799,49</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35 647 799,49</w:t>
            </w:r>
          </w:p>
        </w:tc>
        <w:tc>
          <w:tcPr>
            <w:tcW w:w="388" w:type="dxa"/>
            <w:tcBorders>
              <w:top w:val="nil"/>
              <w:left w:val="single" w:sz="4" w:space="0" w:color="auto"/>
              <w:bottom w:val="nil"/>
              <w:right w:val="nil"/>
            </w:tcBorders>
          </w:tcPr>
          <w:p w:rsidR="00931474" w:rsidRDefault="00931474">
            <w:pPr>
              <w:widowControl/>
              <w:jc w:val="right"/>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Итого:</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35 647 799,49</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35 647 799,49</w:t>
            </w:r>
          </w:p>
        </w:tc>
        <w:tc>
          <w:tcPr>
            <w:tcW w:w="388" w:type="dxa"/>
            <w:tcBorders>
              <w:top w:val="nil"/>
              <w:left w:val="single" w:sz="4" w:space="0" w:color="auto"/>
              <w:bottom w:val="nil"/>
              <w:right w:val="nil"/>
            </w:tcBorders>
          </w:tcPr>
          <w:p w:rsidR="00931474" w:rsidRDefault="00931474">
            <w:pPr>
              <w:widowControl/>
              <w:jc w:val="right"/>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bCs/>
                <w:color w:val="000000"/>
                <w:spacing w:val="-4"/>
                <w:sz w:val="24"/>
                <w:szCs w:val="24"/>
              </w:rPr>
            </w:pPr>
            <w:r>
              <w:rPr>
                <w:bCs/>
                <w:color w:val="000000"/>
                <w:spacing w:val="-4"/>
                <w:sz w:val="24"/>
                <w:szCs w:val="24"/>
              </w:rPr>
              <w:t>ИТОГО</w:t>
            </w:r>
          </w:p>
          <w:p w:rsidR="00931474" w:rsidRDefault="00931474">
            <w:pPr>
              <w:widowControl/>
              <w:jc w:val="center"/>
              <w:rPr>
                <w:bCs/>
                <w:color w:val="000000"/>
                <w:spacing w:val="-4"/>
                <w:sz w:val="24"/>
                <w:szCs w:val="24"/>
              </w:rPr>
            </w:pPr>
            <w:r>
              <w:rPr>
                <w:bCs/>
                <w:color w:val="000000"/>
                <w:spacing w:val="-4"/>
                <w:sz w:val="24"/>
                <w:szCs w:val="24"/>
              </w:rPr>
              <w:t>по этапу 2019 года: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229 075 520,33</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bCs/>
                <w:color w:val="000000"/>
                <w:spacing w:val="-4"/>
                <w:sz w:val="24"/>
                <w:szCs w:val="24"/>
              </w:rPr>
            </w:pPr>
            <w:r>
              <w:rPr>
                <w:bCs/>
                <w:color w:val="000000"/>
                <w:spacing w:val="-4"/>
                <w:sz w:val="24"/>
                <w:szCs w:val="24"/>
              </w:rPr>
              <w:t>2 313 894,15</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bCs/>
                <w:color w:val="000000"/>
                <w:spacing w:val="-4"/>
                <w:sz w:val="24"/>
                <w:szCs w:val="24"/>
              </w:rPr>
            </w:pPr>
            <w:r>
              <w:rPr>
                <w:bCs/>
                <w:color w:val="000000"/>
                <w:spacing w:val="-4"/>
                <w:sz w:val="24"/>
                <w:szCs w:val="24"/>
              </w:rPr>
              <w:t>155 815 198,98</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bCs/>
                <w:color w:val="000000"/>
                <w:spacing w:val="-4"/>
                <w:sz w:val="24"/>
                <w:szCs w:val="24"/>
              </w:rPr>
            </w:pPr>
            <w:r>
              <w:rPr>
                <w:bCs/>
                <w:color w:val="000000"/>
                <w:spacing w:val="-4"/>
                <w:sz w:val="24"/>
                <w:szCs w:val="24"/>
              </w:rPr>
              <w:t>387 204 613,46</w:t>
            </w:r>
          </w:p>
        </w:tc>
        <w:tc>
          <w:tcPr>
            <w:tcW w:w="388" w:type="dxa"/>
            <w:tcBorders>
              <w:top w:val="nil"/>
              <w:left w:val="single" w:sz="4" w:space="0" w:color="auto"/>
              <w:bottom w:val="nil"/>
              <w:right w:val="nil"/>
            </w:tcBorders>
          </w:tcPr>
          <w:p w:rsidR="00931474" w:rsidRDefault="00931474">
            <w:pPr>
              <w:widowControl/>
              <w:jc w:val="right"/>
              <w:rPr>
                <w:b/>
                <w:bCs/>
                <w:color w:val="000000"/>
                <w:spacing w:val="-4"/>
                <w:sz w:val="24"/>
                <w:szCs w:val="24"/>
              </w:rPr>
            </w:pPr>
          </w:p>
        </w:tc>
      </w:tr>
      <w:tr w:rsidR="00931474" w:rsidTr="00931474">
        <w:trPr>
          <w:trHeight w:val="2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Этап 2020 года</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2020 финансовый год</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г. Пенза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19 237 646,72</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194 338,74</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19 431 985,46</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г. Кузнецк</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54 701 867,61</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552 565,54</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2 005 671,90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57 260 105,05</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г. Сурск Городищенского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5 258 236,51</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53 118,72</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5 311 355,23</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proofErr w:type="spellStart"/>
            <w:r>
              <w:rPr>
                <w:color w:val="000000"/>
                <w:spacing w:val="-4"/>
                <w:sz w:val="24"/>
                <w:szCs w:val="24"/>
              </w:rPr>
              <w:t>Титовский</w:t>
            </w:r>
            <w:proofErr w:type="spellEnd"/>
            <w:r>
              <w:rPr>
                <w:color w:val="000000"/>
                <w:spacing w:val="-4"/>
                <w:sz w:val="24"/>
                <w:szCs w:val="24"/>
              </w:rPr>
              <w:t xml:space="preserve"> сельсовет </w:t>
            </w:r>
            <w:proofErr w:type="spellStart"/>
            <w:r>
              <w:rPr>
                <w:color w:val="000000"/>
                <w:spacing w:val="-4"/>
                <w:sz w:val="24"/>
                <w:szCs w:val="24"/>
              </w:rPr>
              <w:t>Пачелмского</w:t>
            </w:r>
            <w:proofErr w:type="spellEnd"/>
            <w:r>
              <w:rPr>
                <w:color w:val="000000"/>
                <w:spacing w:val="-4"/>
                <w:sz w:val="24"/>
                <w:szCs w:val="24"/>
              </w:rPr>
              <w:t xml:space="preserve">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14 190 377,11</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143 351,39</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2 383 704,30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16 717 432,80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397"/>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Итого:</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93 388 127,95</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943 374,39</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4 389 376,20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98 720 878,54</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397"/>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2021 финансовый год</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397"/>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г. Пенза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139 240 637,07</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1 406 479,33</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60 410 011,77</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201 057 128,17</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г. Кузнецк</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3 208 865,02</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32 412,78</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3 241 277,80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г. Сурск Городищенского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14 861 330,05</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150 109,22</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2 009 172,20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17 020 611,47</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proofErr w:type="spellStart"/>
            <w:r>
              <w:rPr>
                <w:color w:val="000000"/>
                <w:spacing w:val="-4"/>
                <w:sz w:val="24"/>
                <w:szCs w:val="24"/>
              </w:rPr>
              <w:t>Титовский</w:t>
            </w:r>
            <w:proofErr w:type="spellEnd"/>
            <w:r>
              <w:rPr>
                <w:color w:val="000000"/>
                <w:spacing w:val="-4"/>
                <w:sz w:val="24"/>
                <w:szCs w:val="24"/>
              </w:rPr>
              <w:t xml:space="preserve"> сельсовет </w:t>
            </w:r>
            <w:proofErr w:type="spellStart"/>
            <w:r>
              <w:rPr>
                <w:color w:val="000000"/>
                <w:spacing w:val="-4"/>
                <w:sz w:val="24"/>
                <w:szCs w:val="24"/>
              </w:rPr>
              <w:t>Пачелмского</w:t>
            </w:r>
            <w:proofErr w:type="spellEnd"/>
            <w:r>
              <w:rPr>
                <w:color w:val="000000"/>
                <w:spacing w:val="-4"/>
                <w:sz w:val="24"/>
                <w:szCs w:val="24"/>
              </w:rPr>
              <w:t xml:space="preserve">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1 043 053,55</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10 536,75</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1 053 590,30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Итого:</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158 353 885,69</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1 599 538,08</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62 419 183,97</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222 372 607,74</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34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2022 финансовый год</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г. Пенза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19 671 561,77</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198 709,28</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109 841 590,30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129 711 861,35</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Итого:</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19 671 561,77</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198 709,28</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109 841 590,30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129 711 861,35</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bCs/>
                <w:color w:val="000000"/>
                <w:spacing w:val="-4"/>
                <w:sz w:val="24"/>
                <w:szCs w:val="24"/>
              </w:rPr>
            </w:pPr>
            <w:r>
              <w:rPr>
                <w:bCs/>
                <w:color w:val="000000"/>
                <w:spacing w:val="-4"/>
                <w:sz w:val="24"/>
                <w:szCs w:val="24"/>
              </w:rPr>
              <w:t>ИТОГО</w:t>
            </w:r>
          </w:p>
          <w:p w:rsidR="00931474" w:rsidRDefault="00931474">
            <w:pPr>
              <w:widowControl/>
              <w:ind w:left="-57" w:right="-57"/>
              <w:jc w:val="center"/>
              <w:rPr>
                <w:bCs/>
                <w:color w:val="000000"/>
                <w:spacing w:val="-4"/>
                <w:sz w:val="24"/>
                <w:szCs w:val="24"/>
              </w:rPr>
            </w:pPr>
            <w:r>
              <w:rPr>
                <w:bCs/>
                <w:color w:val="000000"/>
                <w:spacing w:val="-4"/>
                <w:sz w:val="24"/>
                <w:szCs w:val="24"/>
              </w:rPr>
              <w:t>по этапу 2020 года: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bCs/>
                <w:color w:val="000000"/>
                <w:spacing w:val="-4"/>
                <w:sz w:val="24"/>
                <w:szCs w:val="24"/>
              </w:rPr>
            </w:pPr>
            <w:r>
              <w:rPr>
                <w:bCs/>
                <w:color w:val="000000"/>
                <w:spacing w:val="-4"/>
                <w:sz w:val="24"/>
                <w:szCs w:val="24"/>
              </w:rPr>
              <w:t>271 413 575,41</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bCs/>
                <w:color w:val="000000"/>
                <w:spacing w:val="-4"/>
                <w:sz w:val="24"/>
                <w:szCs w:val="24"/>
              </w:rPr>
            </w:pPr>
            <w:r>
              <w:rPr>
                <w:bCs/>
                <w:color w:val="000000"/>
                <w:spacing w:val="-4"/>
                <w:sz w:val="24"/>
                <w:szCs w:val="24"/>
              </w:rPr>
              <w:t>2 741 621,75</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bCs/>
                <w:color w:val="000000"/>
                <w:spacing w:val="-4"/>
                <w:sz w:val="24"/>
                <w:szCs w:val="24"/>
              </w:rPr>
            </w:pPr>
            <w:r>
              <w:rPr>
                <w:bCs/>
                <w:color w:val="000000"/>
                <w:spacing w:val="-4"/>
                <w:sz w:val="24"/>
                <w:szCs w:val="24"/>
              </w:rPr>
              <w:t>176 650 150,47</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bCs/>
                <w:color w:val="000000"/>
                <w:spacing w:val="-4"/>
                <w:sz w:val="24"/>
                <w:szCs w:val="24"/>
              </w:rPr>
            </w:pPr>
            <w:r>
              <w:rPr>
                <w:bCs/>
                <w:color w:val="000000"/>
                <w:spacing w:val="-4"/>
                <w:sz w:val="24"/>
                <w:szCs w:val="24"/>
              </w:rPr>
              <w:t>450 805 347,63</w:t>
            </w:r>
          </w:p>
        </w:tc>
        <w:tc>
          <w:tcPr>
            <w:tcW w:w="388" w:type="dxa"/>
            <w:tcBorders>
              <w:top w:val="nil"/>
              <w:left w:val="single" w:sz="4" w:space="0" w:color="auto"/>
              <w:bottom w:val="nil"/>
              <w:right w:val="nil"/>
            </w:tcBorders>
          </w:tcPr>
          <w:p w:rsidR="00931474" w:rsidRDefault="00931474">
            <w:pPr>
              <w:widowControl/>
              <w:jc w:val="center"/>
              <w:rPr>
                <w:b/>
                <w:bCs/>
                <w:color w:val="000000"/>
                <w:spacing w:val="-4"/>
                <w:sz w:val="24"/>
                <w:szCs w:val="24"/>
              </w:rPr>
            </w:pPr>
          </w:p>
        </w:tc>
      </w:tr>
      <w:tr w:rsidR="00931474" w:rsidTr="00931474">
        <w:trPr>
          <w:trHeight w:val="34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Этап 2021 года</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34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2020 финансовый год</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г. Пенза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24 886 938,70</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251 375,82</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25 138 314,52</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г. Каменка Каменского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11 391 820,71</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115 065,51</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11 506 886,22</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г. Спасск</w:t>
            </w:r>
          </w:p>
          <w:p w:rsidR="00931474" w:rsidRDefault="00931474">
            <w:pPr>
              <w:widowControl/>
              <w:ind w:left="-57" w:right="-57"/>
              <w:jc w:val="center"/>
              <w:rPr>
                <w:color w:val="000000"/>
                <w:spacing w:val="-4"/>
                <w:sz w:val="24"/>
                <w:szCs w:val="24"/>
              </w:rPr>
            </w:pPr>
            <w:r>
              <w:rPr>
                <w:color w:val="000000"/>
                <w:spacing w:val="-4"/>
                <w:sz w:val="24"/>
                <w:szCs w:val="24"/>
              </w:rPr>
              <w:t>Спасского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682 663,71</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6 895,39</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311 526,70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1 001 085,80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proofErr w:type="spellStart"/>
            <w:r>
              <w:rPr>
                <w:color w:val="000000"/>
                <w:spacing w:val="-4"/>
                <w:sz w:val="24"/>
                <w:szCs w:val="24"/>
              </w:rPr>
              <w:t>Канаевский</w:t>
            </w:r>
            <w:proofErr w:type="spellEnd"/>
            <w:r>
              <w:rPr>
                <w:color w:val="000000"/>
                <w:spacing w:val="-4"/>
                <w:sz w:val="24"/>
                <w:szCs w:val="24"/>
              </w:rPr>
              <w:t xml:space="preserve"> сельсовет Городищенского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1 769 381,17</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17 872,01</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1 787 253,18</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603"/>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 xml:space="preserve">р.п. Шемышейка </w:t>
            </w:r>
            <w:proofErr w:type="spellStart"/>
            <w:r>
              <w:rPr>
                <w:color w:val="000000"/>
                <w:spacing w:val="-4"/>
                <w:sz w:val="24"/>
                <w:szCs w:val="24"/>
              </w:rPr>
              <w:t>Шемышейского</w:t>
            </w:r>
            <w:proofErr w:type="spellEnd"/>
            <w:r>
              <w:rPr>
                <w:color w:val="000000"/>
                <w:spacing w:val="-4"/>
                <w:sz w:val="24"/>
                <w:szCs w:val="24"/>
              </w:rPr>
              <w:t xml:space="preserve">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154 552,29</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1 561,09</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156 113,38</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34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Итого:</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38 885 356,58</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392 769,82</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311 526,70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39 589 653,10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34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2021 финансовый год</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34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г. Пенза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38 516 897,27</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389 051,31</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2 632 137,44</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41 538 086,02</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lastRenderedPageBreak/>
              <w:t>2</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г. Каменка Каменского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44 234 095,37</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446 758,43</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8 054 523,84</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52 735 377,64</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г. Спасск</w:t>
            </w:r>
          </w:p>
          <w:p w:rsidR="00931474" w:rsidRDefault="00931474">
            <w:pPr>
              <w:widowControl/>
              <w:ind w:left="-57" w:right="-57"/>
              <w:jc w:val="center"/>
              <w:rPr>
                <w:color w:val="000000"/>
                <w:spacing w:val="-4"/>
                <w:sz w:val="24"/>
                <w:szCs w:val="24"/>
              </w:rPr>
            </w:pPr>
            <w:r>
              <w:rPr>
                <w:color w:val="000000"/>
                <w:spacing w:val="-4"/>
                <w:sz w:val="24"/>
                <w:szCs w:val="24"/>
              </w:rPr>
              <w:t>Спасского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1 165 293,86</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11 770,34</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1 155 099,00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2 332 163,20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proofErr w:type="spellStart"/>
            <w:r>
              <w:rPr>
                <w:color w:val="000000"/>
                <w:spacing w:val="-4"/>
                <w:sz w:val="24"/>
                <w:szCs w:val="24"/>
              </w:rPr>
              <w:t>Канаевский</w:t>
            </w:r>
            <w:proofErr w:type="spellEnd"/>
            <w:r>
              <w:rPr>
                <w:color w:val="000000"/>
                <w:spacing w:val="-4"/>
                <w:sz w:val="24"/>
                <w:szCs w:val="24"/>
              </w:rPr>
              <w:t xml:space="preserve"> сельсовет Городищенского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3 811 942,52</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38 505,00</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3 850 447,52</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 xml:space="preserve">р.п. Шемышейка </w:t>
            </w:r>
            <w:proofErr w:type="spellStart"/>
            <w:r>
              <w:rPr>
                <w:color w:val="000000"/>
                <w:spacing w:val="-4"/>
                <w:sz w:val="24"/>
                <w:szCs w:val="24"/>
              </w:rPr>
              <w:t>Шемышейского</w:t>
            </w:r>
            <w:proofErr w:type="spellEnd"/>
            <w:r>
              <w:rPr>
                <w:color w:val="000000"/>
                <w:spacing w:val="-4"/>
                <w:sz w:val="24"/>
                <w:szCs w:val="24"/>
              </w:rPr>
              <w:t xml:space="preserve">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4 471 622,29</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45 164,83</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4 516 787,12</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6</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г. Кузнецк</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15 758 575,20</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159 170,20</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186 200,00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16 103 945,40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7</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город Белинский Белинского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5 290 695,39</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53 441,37</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529 752,00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5 873 888,76</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8</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 xml:space="preserve">город Сердобск </w:t>
            </w:r>
            <w:proofErr w:type="spellStart"/>
            <w:r>
              <w:rPr>
                <w:color w:val="000000"/>
                <w:spacing w:val="-4"/>
                <w:sz w:val="24"/>
                <w:szCs w:val="24"/>
              </w:rPr>
              <w:t>Сердобского</w:t>
            </w:r>
            <w:proofErr w:type="spellEnd"/>
            <w:r>
              <w:rPr>
                <w:color w:val="000000"/>
                <w:spacing w:val="-4"/>
                <w:sz w:val="24"/>
                <w:szCs w:val="24"/>
              </w:rPr>
              <w:t xml:space="preserve"> </w:t>
            </w:r>
            <w:r>
              <w:rPr>
                <w:color w:val="000000"/>
                <w:spacing w:val="-4"/>
                <w:sz w:val="24"/>
                <w:szCs w:val="24"/>
              </w:rPr>
              <w:br/>
              <w:t>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3 697 932,99</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37 348,33</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201 762,06</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3 937 043,38</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9</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proofErr w:type="spellStart"/>
            <w:r>
              <w:rPr>
                <w:color w:val="000000"/>
                <w:spacing w:val="-4"/>
                <w:sz w:val="24"/>
                <w:szCs w:val="24"/>
              </w:rPr>
              <w:t>Леонидовский</w:t>
            </w:r>
            <w:proofErr w:type="spellEnd"/>
            <w:r>
              <w:rPr>
                <w:color w:val="000000"/>
                <w:spacing w:val="-4"/>
                <w:sz w:val="24"/>
                <w:szCs w:val="24"/>
              </w:rPr>
              <w:t xml:space="preserve"> сельсовет Пензенского </w:t>
            </w:r>
            <w:r>
              <w:rPr>
                <w:color w:val="000000"/>
                <w:spacing w:val="-4"/>
                <w:sz w:val="24"/>
                <w:szCs w:val="24"/>
              </w:rPr>
              <w:br/>
              <w:t>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7 858 114,70</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79 374,90</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7 937 489,60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34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Итого:</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124 805 169,59</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1 260 584,71</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12 759 474,34</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138 825 228,64</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34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2022 финансовый год</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34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г. Пенза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211 090 947,60</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2 131 923,06</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256 461 640,80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469 684 511,46</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 xml:space="preserve">г. Каменка Каменского </w:t>
            </w:r>
            <w:r>
              <w:rPr>
                <w:color w:val="000000"/>
                <w:spacing w:val="-4"/>
                <w:sz w:val="24"/>
                <w:szCs w:val="24"/>
              </w:rPr>
              <w:br/>
              <w:t>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36 162 452,11</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365 277,30</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1 804 800,00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38 332 529,41</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г. Кузнецк</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13 412 112,77</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135 475,89</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3 987 022,67</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17 534 611,33</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 xml:space="preserve">город Белинский Белинского </w:t>
            </w:r>
            <w:r>
              <w:rPr>
                <w:color w:val="000000"/>
                <w:spacing w:val="-4"/>
                <w:sz w:val="24"/>
                <w:szCs w:val="24"/>
              </w:rPr>
              <w:br/>
              <w:t>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920 700,00</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9 300,00</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930 000,00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proofErr w:type="spellStart"/>
            <w:r>
              <w:rPr>
                <w:color w:val="000000"/>
                <w:spacing w:val="-4"/>
                <w:sz w:val="24"/>
                <w:szCs w:val="24"/>
              </w:rPr>
              <w:t>Леонидовский</w:t>
            </w:r>
            <w:proofErr w:type="spellEnd"/>
            <w:r>
              <w:rPr>
                <w:color w:val="000000"/>
                <w:spacing w:val="-4"/>
                <w:sz w:val="24"/>
                <w:szCs w:val="24"/>
              </w:rPr>
              <w:t xml:space="preserve"> сельсовет Пензенского </w:t>
            </w:r>
            <w:r>
              <w:rPr>
                <w:color w:val="000000"/>
                <w:spacing w:val="-4"/>
                <w:sz w:val="24"/>
                <w:szCs w:val="24"/>
              </w:rPr>
              <w:br/>
              <w:t>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1 234 530,00</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12 470,00</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1 247 000,00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color w:val="000000"/>
                <w:spacing w:val="-4"/>
                <w:sz w:val="24"/>
                <w:szCs w:val="24"/>
              </w:rPr>
            </w:pPr>
            <w:r>
              <w:rPr>
                <w:color w:val="000000"/>
                <w:spacing w:val="-4"/>
                <w:sz w:val="24"/>
                <w:szCs w:val="24"/>
              </w:rPr>
              <w:t>Итого:</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262 820 742,48</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2 654 446,25</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262 253 463,47</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527 728 652,20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2023 финансовый год</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г. Пенза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3 799 860,61</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38 382,43</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3 838 243,04</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Итого:</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3 799 860,61</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38 382,43</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3 838 243,04</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bCs/>
                <w:color w:val="000000"/>
                <w:spacing w:val="-4"/>
                <w:sz w:val="24"/>
                <w:szCs w:val="24"/>
              </w:rPr>
            </w:pPr>
            <w:r>
              <w:rPr>
                <w:bCs/>
                <w:color w:val="000000"/>
                <w:spacing w:val="-4"/>
                <w:sz w:val="24"/>
                <w:szCs w:val="24"/>
              </w:rPr>
              <w:t>ИТОГО</w:t>
            </w:r>
          </w:p>
          <w:p w:rsidR="00931474" w:rsidRDefault="00931474">
            <w:pPr>
              <w:widowControl/>
              <w:jc w:val="center"/>
              <w:rPr>
                <w:bCs/>
                <w:color w:val="000000"/>
                <w:spacing w:val="-4"/>
                <w:sz w:val="24"/>
                <w:szCs w:val="24"/>
              </w:rPr>
            </w:pPr>
            <w:r>
              <w:rPr>
                <w:bCs/>
                <w:color w:val="000000"/>
                <w:spacing w:val="-4"/>
                <w:sz w:val="24"/>
                <w:szCs w:val="24"/>
              </w:rPr>
              <w:t>по этапу 2021 года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bCs/>
                <w:color w:val="000000"/>
                <w:spacing w:val="-4"/>
                <w:sz w:val="24"/>
                <w:szCs w:val="24"/>
              </w:rPr>
            </w:pPr>
            <w:r>
              <w:rPr>
                <w:bCs/>
                <w:color w:val="000000"/>
                <w:spacing w:val="-4"/>
                <w:sz w:val="24"/>
                <w:szCs w:val="24"/>
              </w:rPr>
              <w:t>430 311 129,26</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bCs/>
                <w:color w:val="000000"/>
                <w:spacing w:val="-4"/>
                <w:sz w:val="24"/>
                <w:szCs w:val="24"/>
              </w:rPr>
            </w:pPr>
            <w:r>
              <w:rPr>
                <w:bCs/>
                <w:color w:val="000000"/>
                <w:spacing w:val="-4"/>
                <w:sz w:val="24"/>
                <w:szCs w:val="24"/>
              </w:rPr>
              <w:t>4 346 183,21</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bCs/>
                <w:color w:val="000000"/>
                <w:spacing w:val="-4"/>
                <w:sz w:val="24"/>
                <w:szCs w:val="24"/>
              </w:rPr>
            </w:pPr>
            <w:r>
              <w:rPr>
                <w:bCs/>
                <w:color w:val="000000"/>
                <w:spacing w:val="-4"/>
                <w:sz w:val="24"/>
                <w:szCs w:val="24"/>
              </w:rPr>
              <w:t>275 324 464,51</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bCs/>
                <w:color w:val="000000"/>
                <w:spacing w:val="-4"/>
                <w:sz w:val="24"/>
                <w:szCs w:val="24"/>
              </w:rPr>
            </w:pPr>
            <w:r>
              <w:rPr>
                <w:bCs/>
                <w:color w:val="000000"/>
                <w:spacing w:val="-4"/>
                <w:sz w:val="24"/>
                <w:szCs w:val="24"/>
              </w:rPr>
              <w:t>709 981 776,98</w:t>
            </w:r>
          </w:p>
        </w:tc>
        <w:tc>
          <w:tcPr>
            <w:tcW w:w="388" w:type="dxa"/>
            <w:tcBorders>
              <w:top w:val="nil"/>
              <w:left w:val="single" w:sz="4" w:space="0" w:color="auto"/>
              <w:bottom w:val="nil"/>
              <w:right w:val="nil"/>
            </w:tcBorders>
          </w:tcPr>
          <w:p w:rsidR="00931474" w:rsidRDefault="00931474">
            <w:pPr>
              <w:widowControl/>
              <w:jc w:val="center"/>
              <w:rPr>
                <w:b/>
                <w:bCs/>
                <w:color w:val="000000"/>
                <w:spacing w:val="-4"/>
                <w:sz w:val="24"/>
                <w:szCs w:val="24"/>
              </w:rPr>
            </w:pPr>
          </w:p>
        </w:tc>
      </w:tr>
      <w:tr w:rsidR="00931474" w:rsidTr="00931474">
        <w:trPr>
          <w:trHeight w:val="2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Этап 2022 года</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2022 финансовый год</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jc w:val="center"/>
              <w:rPr>
                <w:color w:val="000000"/>
                <w:spacing w:val="-4"/>
                <w:sz w:val="24"/>
                <w:szCs w:val="24"/>
              </w:rPr>
            </w:pPr>
            <w:r>
              <w:rPr>
                <w:color w:val="000000"/>
                <w:spacing w:val="-4"/>
                <w:sz w:val="24"/>
                <w:szCs w:val="24"/>
              </w:rPr>
              <w:t>г. Пенза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482 233 961,40</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4 871 050,11</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13 555 029,52</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500 660 041,03</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jc w:val="center"/>
              <w:rPr>
                <w:color w:val="000000"/>
                <w:spacing w:val="-4"/>
                <w:sz w:val="24"/>
                <w:szCs w:val="24"/>
              </w:rPr>
            </w:pPr>
            <w:r>
              <w:rPr>
                <w:color w:val="000000"/>
                <w:spacing w:val="-4"/>
                <w:sz w:val="24"/>
                <w:szCs w:val="24"/>
              </w:rPr>
              <w:t>г. Кузнецк</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57 349 981,18</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579 292,74</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539 330,14</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58 468 604,06</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lastRenderedPageBreak/>
              <w:t>3</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jc w:val="center"/>
              <w:rPr>
                <w:color w:val="000000"/>
                <w:spacing w:val="-4"/>
                <w:sz w:val="24"/>
                <w:szCs w:val="24"/>
              </w:rPr>
            </w:pPr>
            <w:r>
              <w:rPr>
                <w:color w:val="000000"/>
                <w:spacing w:val="-4"/>
                <w:sz w:val="24"/>
                <w:szCs w:val="24"/>
              </w:rPr>
              <w:t>г. Каменка Каменского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1 195 398,65</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12 074,73</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1 207 473,38</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jc w:val="center"/>
              <w:rPr>
                <w:color w:val="000000"/>
                <w:spacing w:val="-4"/>
                <w:sz w:val="24"/>
                <w:szCs w:val="24"/>
              </w:rPr>
            </w:pPr>
            <w:r>
              <w:rPr>
                <w:color w:val="000000"/>
                <w:spacing w:val="-4"/>
                <w:sz w:val="24"/>
                <w:szCs w:val="24"/>
              </w:rPr>
              <w:t xml:space="preserve">р.п. </w:t>
            </w:r>
            <w:proofErr w:type="spellStart"/>
            <w:r>
              <w:rPr>
                <w:color w:val="000000"/>
                <w:spacing w:val="-4"/>
                <w:sz w:val="24"/>
                <w:szCs w:val="24"/>
              </w:rPr>
              <w:t>Исса</w:t>
            </w:r>
            <w:proofErr w:type="spellEnd"/>
          </w:p>
          <w:p w:rsidR="00931474" w:rsidRDefault="00931474">
            <w:pPr>
              <w:widowControl/>
              <w:ind w:left="-57"/>
              <w:jc w:val="center"/>
              <w:rPr>
                <w:color w:val="000000"/>
                <w:spacing w:val="-4"/>
                <w:sz w:val="24"/>
                <w:szCs w:val="24"/>
              </w:rPr>
            </w:pPr>
            <w:proofErr w:type="spellStart"/>
            <w:r>
              <w:rPr>
                <w:color w:val="000000"/>
                <w:spacing w:val="-4"/>
                <w:sz w:val="24"/>
                <w:szCs w:val="24"/>
              </w:rPr>
              <w:t>Иссинского</w:t>
            </w:r>
            <w:proofErr w:type="spellEnd"/>
            <w:r>
              <w:rPr>
                <w:color w:val="000000"/>
                <w:spacing w:val="-4"/>
                <w:sz w:val="24"/>
                <w:szCs w:val="24"/>
              </w:rPr>
              <w:t xml:space="preserve">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6 246 900,00</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63 100,00</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6 310 000,00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jc w:val="center"/>
              <w:rPr>
                <w:color w:val="000000"/>
                <w:spacing w:val="-4"/>
                <w:sz w:val="24"/>
                <w:szCs w:val="24"/>
              </w:rPr>
            </w:pPr>
            <w:r>
              <w:rPr>
                <w:color w:val="000000"/>
                <w:spacing w:val="-4"/>
                <w:sz w:val="24"/>
                <w:szCs w:val="24"/>
              </w:rPr>
              <w:t xml:space="preserve">р.п. Пачелма </w:t>
            </w:r>
            <w:proofErr w:type="spellStart"/>
            <w:r>
              <w:rPr>
                <w:color w:val="000000"/>
                <w:spacing w:val="-4"/>
                <w:sz w:val="24"/>
                <w:szCs w:val="24"/>
              </w:rPr>
              <w:t>Пачелмского</w:t>
            </w:r>
            <w:proofErr w:type="spellEnd"/>
            <w:r>
              <w:rPr>
                <w:color w:val="000000"/>
                <w:spacing w:val="-4"/>
                <w:sz w:val="24"/>
                <w:szCs w:val="24"/>
              </w:rPr>
              <w:t xml:space="preserve">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9 532 693,06</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96 289,83</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392 747,20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10 021 730,09</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6</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 xml:space="preserve">р.п. Шемышейка </w:t>
            </w:r>
            <w:proofErr w:type="spellStart"/>
            <w:r>
              <w:rPr>
                <w:color w:val="000000"/>
                <w:spacing w:val="-4"/>
                <w:sz w:val="24"/>
                <w:szCs w:val="24"/>
              </w:rPr>
              <w:t>Шемышейского</w:t>
            </w:r>
            <w:proofErr w:type="spellEnd"/>
            <w:r>
              <w:rPr>
                <w:color w:val="000000"/>
                <w:spacing w:val="-4"/>
                <w:sz w:val="24"/>
                <w:szCs w:val="24"/>
              </w:rPr>
              <w:t xml:space="preserve">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12 470 883,92</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125 968,54</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12 596 852,46</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Итого:</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569 029 818,21</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5 747 775,95</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14 487 106,86</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589 264 701,02</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2023 финансовый год</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г. Пенза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327 261 905,03</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3 305 675,81</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474 090 936,35</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804 658 517,19</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г. Кузнецк</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18 335 062,74</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185 202,66</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10 520 189,08</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29 040 454,48</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Итого:</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345 596 967,77</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3 490 878,47</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484 611 125,43</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833 698 971,67</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2024 финансовый год</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г. Пенза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84" w:type="dxa"/>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color w:val="000000"/>
                <w:sz w:val="24"/>
                <w:szCs w:val="24"/>
              </w:rPr>
            </w:pPr>
            <w:r>
              <w:rPr>
                <w:color w:val="000000"/>
                <w:sz w:val="24"/>
                <w:szCs w:val="24"/>
              </w:rPr>
              <w:t>110 325 811,55</w:t>
            </w:r>
          </w:p>
        </w:tc>
        <w:tc>
          <w:tcPr>
            <w:tcW w:w="1772" w:type="dxa"/>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color w:val="000000"/>
                <w:sz w:val="24"/>
                <w:szCs w:val="24"/>
              </w:rPr>
            </w:pPr>
            <w:r>
              <w:rPr>
                <w:color w:val="000000"/>
                <w:sz w:val="24"/>
                <w:szCs w:val="24"/>
              </w:rPr>
              <w:t>110 325 811,55</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Итого:</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0,00</w:t>
            </w:r>
          </w:p>
        </w:tc>
        <w:tc>
          <w:tcPr>
            <w:tcW w:w="1784" w:type="dxa"/>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color w:val="000000"/>
                <w:sz w:val="24"/>
                <w:szCs w:val="24"/>
              </w:rPr>
            </w:pPr>
            <w:r>
              <w:rPr>
                <w:color w:val="000000"/>
                <w:sz w:val="24"/>
                <w:szCs w:val="24"/>
              </w:rPr>
              <w:t>110 325 811,55</w:t>
            </w:r>
          </w:p>
        </w:tc>
        <w:tc>
          <w:tcPr>
            <w:tcW w:w="1772" w:type="dxa"/>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color w:val="000000"/>
                <w:sz w:val="24"/>
                <w:szCs w:val="24"/>
              </w:rPr>
            </w:pPr>
            <w:r>
              <w:rPr>
                <w:color w:val="000000"/>
                <w:sz w:val="24"/>
                <w:szCs w:val="24"/>
              </w:rPr>
              <w:t>110 325 811,55</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bCs/>
                <w:color w:val="000000"/>
                <w:spacing w:val="-4"/>
                <w:sz w:val="24"/>
                <w:szCs w:val="24"/>
              </w:rPr>
            </w:pPr>
            <w:r>
              <w:rPr>
                <w:bCs/>
                <w:color w:val="000000"/>
                <w:spacing w:val="-4"/>
                <w:sz w:val="24"/>
                <w:szCs w:val="24"/>
              </w:rPr>
              <w:t>ИТОГО</w:t>
            </w:r>
          </w:p>
          <w:p w:rsidR="00931474" w:rsidRDefault="00931474">
            <w:pPr>
              <w:widowControl/>
              <w:jc w:val="center"/>
              <w:rPr>
                <w:bCs/>
                <w:color w:val="000000"/>
                <w:spacing w:val="-4"/>
                <w:sz w:val="24"/>
                <w:szCs w:val="24"/>
              </w:rPr>
            </w:pPr>
            <w:r>
              <w:rPr>
                <w:bCs/>
                <w:color w:val="000000"/>
                <w:spacing w:val="-4"/>
                <w:sz w:val="24"/>
                <w:szCs w:val="24"/>
              </w:rPr>
              <w:t>по этапу 2022 года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bCs/>
                <w:color w:val="000000"/>
                <w:spacing w:val="-4"/>
                <w:sz w:val="24"/>
                <w:szCs w:val="24"/>
              </w:rPr>
            </w:pPr>
            <w:r>
              <w:rPr>
                <w:bCs/>
                <w:color w:val="000000"/>
                <w:spacing w:val="-4"/>
                <w:sz w:val="24"/>
                <w:szCs w:val="24"/>
              </w:rPr>
              <w:t>914 626 785,98</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widowControl/>
              <w:ind w:left="-57" w:right="-57"/>
              <w:jc w:val="center"/>
              <w:rPr>
                <w:bCs/>
                <w:color w:val="000000"/>
                <w:spacing w:val="-4"/>
                <w:sz w:val="24"/>
                <w:szCs w:val="24"/>
              </w:rPr>
            </w:pPr>
            <w:r>
              <w:rPr>
                <w:bCs/>
                <w:color w:val="000000"/>
                <w:spacing w:val="-4"/>
                <w:sz w:val="24"/>
                <w:szCs w:val="24"/>
              </w:rPr>
              <w:t>9 238 654,42</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bCs/>
                <w:color w:val="000000"/>
                <w:sz w:val="24"/>
                <w:szCs w:val="24"/>
              </w:rPr>
            </w:pPr>
            <w:r>
              <w:rPr>
                <w:bCs/>
                <w:color w:val="000000"/>
                <w:sz w:val="24"/>
                <w:szCs w:val="24"/>
              </w:rPr>
              <w:t>609 424 043,84</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ind w:left="-113" w:right="-113"/>
              <w:jc w:val="center"/>
              <w:rPr>
                <w:bCs/>
                <w:color w:val="000000"/>
                <w:sz w:val="24"/>
                <w:szCs w:val="24"/>
              </w:rPr>
            </w:pPr>
            <w:r>
              <w:rPr>
                <w:bCs/>
                <w:color w:val="000000"/>
                <w:sz w:val="24"/>
                <w:szCs w:val="24"/>
              </w:rPr>
              <w:t>1 533 289 484,24</w:t>
            </w:r>
          </w:p>
        </w:tc>
        <w:tc>
          <w:tcPr>
            <w:tcW w:w="388" w:type="dxa"/>
            <w:tcBorders>
              <w:top w:val="nil"/>
              <w:left w:val="single" w:sz="4" w:space="0" w:color="auto"/>
              <w:bottom w:val="nil"/>
              <w:right w:val="nil"/>
            </w:tcBorders>
          </w:tcPr>
          <w:p w:rsidR="00931474" w:rsidRDefault="00931474">
            <w:pPr>
              <w:widowControl/>
              <w:jc w:val="center"/>
              <w:rPr>
                <w:b/>
                <w:bCs/>
                <w:color w:val="000000"/>
                <w:spacing w:val="-4"/>
                <w:sz w:val="24"/>
                <w:szCs w:val="24"/>
              </w:rPr>
            </w:pPr>
          </w:p>
        </w:tc>
      </w:tr>
      <w:tr w:rsidR="00931474" w:rsidTr="00931474">
        <w:trPr>
          <w:trHeight w:val="2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bCs/>
                <w:color w:val="000000"/>
                <w:spacing w:val="-4"/>
                <w:sz w:val="24"/>
                <w:szCs w:val="24"/>
              </w:rPr>
            </w:pPr>
            <w:r>
              <w:rPr>
                <w:bCs/>
                <w:color w:val="000000"/>
                <w:spacing w:val="-4"/>
                <w:sz w:val="24"/>
                <w:szCs w:val="24"/>
              </w:rPr>
              <w:t>Этап 2023 года</w:t>
            </w:r>
          </w:p>
        </w:tc>
        <w:tc>
          <w:tcPr>
            <w:tcW w:w="388" w:type="dxa"/>
            <w:tcBorders>
              <w:top w:val="nil"/>
              <w:left w:val="single" w:sz="4" w:space="0" w:color="auto"/>
              <w:bottom w:val="nil"/>
              <w:right w:val="nil"/>
            </w:tcBorders>
          </w:tcPr>
          <w:p w:rsidR="00931474" w:rsidRDefault="00931474">
            <w:pPr>
              <w:widowControl/>
              <w:jc w:val="center"/>
              <w:rPr>
                <w:b/>
                <w:bCs/>
                <w:color w:val="000000"/>
                <w:spacing w:val="-4"/>
                <w:sz w:val="24"/>
                <w:szCs w:val="24"/>
              </w:rPr>
            </w:pPr>
          </w:p>
        </w:tc>
      </w:tr>
      <w:tr w:rsidR="00931474" w:rsidTr="00931474">
        <w:trPr>
          <w:trHeight w:val="2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2023 финансовый год</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г. Пенза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173 894 163,23</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1 756 502,64</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13 777 985,23</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189 428 651,10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г. Кузнецк</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62 378 998,37</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630 089,53</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2 442 225,10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65 451 313,00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proofErr w:type="gramStart"/>
            <w:r>
              <w:rPr>
                <w:color w:val="000000"/>
                <w:spacing w:val="-4"/>
                <w:sz w:val="24"/>
                <w:szCs w:val="24"/>
              </w:rPr>
              <w:t xml:space="preserve">р.п. </w:t>
            </w:r>
            <w:proofErr w:type="spellStart"/>
            <w:r>
              <w:rPr>
                <w:color w:val="000000"/>
                <w:spacing w:val="-4"/>
                <w:sz w:val="24"/>
                <w:szCs w:val="24"/>
              </w:rPr>
              <w:t>Золотаревка</w:t>
            </w:r>
            <w:proofErr w:type="spellEnd"/>
            <w:proofErr w:type="gramEnd"/>
            <w:r>
              <w:rPr>
                <w:color w:val="000000"/>
                <w:spacing w:val="-4"/>
                <w:sz w:val="24"/>
                <w:szCs w:val="24"/>
              </w:rPr>
              <w:t xml:space="preserve"> Пензенского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11 571 580,48</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116 884,65</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640 920,05</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12 329 385,18</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Итого:</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247 844 742,08</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2 503 476,82</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16 861 130,38</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267 209 349,28</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2024 финансовый год</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г. Пенза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247 507 640,31</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2 500 072,09</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jc w:val="center"/>
              <w:rPr>
                <w:color w:val="000000"/>
                <w:sz w:val="24"/>
                <w:szCs w:val="24"/>
              </w:rPr>
            </w:pPr>
            <w:r>
              <w:rPr>
                <w:color w:val="000000"/>
                <w:sz w:val="24"/>
                <w:szCs w:val="24"/>
              </w:rPr>
              <w:t>623 065 669,67</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jc w:val="center"/>
              <w:rPr>
                <w:bCs/>
                <w:color w:val="000000"/>
                <w:sz w:val="24"/>
                <w:szCs w:val="24"/>
              </w:rPr>
            </w:pPr>
            <w:r>
              <w:rPr>
                <w:bCs/>
                <w:color w:val="000000"/>
                <w:sz w:val="24"/>
                <w:szCs w:val="24"/>
              </w:rPr>
              <w:t>873 073 382,07</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proofErr w:type="gramStart"/>
            <w:r>
              <w:rPr>
                <w:color w:val="000000"/>
                <w:spacing w:val="-4"/>
                <w:sz w:val="24"/>
                <w:szCs w:val="24"/>
              </w:rPr>
              <w:t xml:space="preserve">р.п. </w:t>
            </w:r>
            <w:proofErr w:type="spellStart"/>
            <w:r>
              <w:rPr>
                <w:color w:val="000000"/>
                <w:spacing w:val="-4"/>
                <w:sz w:val="24"/>
                <w:szCs w:val="24"/>
              </w:rPr>
              <w:t>Золотаревка</w:t>
            </w:r>
            <w:proofErr w:type="spellEnd"/>
            <w:proofErr w:type="gramEnd"/>
            <w:r>
              <w:rPr>
                <w:color w:val="000000"/>
                <w:spacing w:val="-4"/>
                <w:sz w:val="24"/>
                <w:szCs w:val="24"/>
              </w:rPr>
              <w:t xml:space="preserve"> Пензенского района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5 328 082,27</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53 818,66</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3 949 999,98</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9 331 900,91</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г. Кузнецк</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0,00</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0,00</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54 711 163,20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54 711 163,20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63"/>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Итого:</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252 835 722,58</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color w:val="000000"/>
                <w:sz w:val="24"/>
                <w:szCs w:val="24"/>
              </w:rPr>
            </w:pPr>
            <w:r>
              <w:rPr>
                <w:color w:val="000000"/>
                <w:sz w:val="24"/>
                <w:szCs w:val="24"/>
              </w:rPr>
              <w:t>2 553 890,75</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jc w:val="center"/>
              <w:rPr>
                <w:color w:val="000000"/>
                <w:sz w:val="24"/>
                <w:szCs w:val="24"/>
              </w:rPr>
            </w:pPr>
            <w:r>
              <w:rPr>
                <w:color w:val="000000"/>
                <w:sz w:val="24"/>
                <w:szCs w:val="24"/>
              </w:rPr>
              <w:t>681 726 832,85</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jc w:val="center"/>
              <w:rPr>
                <w:bCs/>
                <w:color w:val="000000"/>
                <w:sz w:val="24"/>
                <w:szCs w:val="24"/>
              </w:rPr>
            </w:pPr>
            <w:r>
              <w:rPr>
                <w:bCs/>
                <w:color w:val="000000"/>
                <w:sz w:val="24"/>
                <w:szCs w:val="24"/>
              </w:rPr>
              <w:t>937 116 446,18</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bCs/>
                <w:color w:val="000000"/>
                <w:spacing w:val="-4"/>
                <w:sz w:val="24"/>
                <w:szCs w:val="24"/>
              </w:rPr>
            </w:pPr>
            <w:r>
              <w:rPr>
                <w:bCs/>
                <w:color w:val="000000"/>
                <w:spacing w:val="-4"/>
                <w:sz w:val="24"/>
                <w:szCs w:val="24"/>
              </w:rPr>
              <w:t>ИТОГО</w:t>
            </w:r>
          </w:p>
          <w:p w:rsidR="00931474" w:rsidRDefault="00931474">
            <w:pPr>
              <w:widowControl/>
              <w:jc w:val="center"/>
              <w:rPr>
                <w:bCs/>
                <w:color w:val="000000"/>
                <w:spacing w:val="-4"/>
                <w:sz w:val="24"/>
                <w:szCs w:val="24"/>
              </w:rPr>
            </w:pPr>
            <w:r>
              <w:rPr>
                <w:bCs/>
                <w:color w:val="000000"/>
                <w:spacing w:val="-4"/>
                <w:sz w:val="24"/>
                <w:szCs w:val="24"/>
              </w:rPr>
              <w:t>по этапу 2023 года</w:t>
            </w:r>
          </w:p>
        </w:tc>
        <w:tc>
          <w:tcPr>
            <w:tcW w:w="1714" w:type="dxa"/>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bCs/>
                <w:color w:val="000000"/>
                <w:sz w:val="24"/>
                <w:szCs w:val="24"/>
              </w:rPr>
            </w:pPr>
            <w:r>
              <w:rPr>
                <w:bCs/>
                <w:color w:val="000000"/>
                <w:sz w:val="24"/>
                <w:szCs w:val="24"/>
              </w:rPr>
              <w:t>500 680 464,66</w:t>
            </w:r>
          </w:p>
        </w:tc>
        <w:tc>
          <w:tcPr>
            <w:tcW w:w="1543" w:type="dxa"/>
            <w:gridSpan w:val="2"/>
            <w:tcBorders>
              <w:top w:val="single" w:sz="4" w:space="0" w:color="auto"/>
              <w:left w:val="single" w:sz="4" w:space="0" w:color="auto"/>
              <w:bottom w:val="single" w:sz="4" w:space="0" w:color="auto"/>
              <w:right w:val="single" w:sz="4" w:space="0" w:color="auto"/>
            </w:tcBorders>
            <w:hideMark/>
          </w:tcPr>
          <w:p w:rsidR="00931474" w:rsidRDefault="00931474">
            <w:pPr>
              <w:ind w:left="-57" w:right="-57"/>
              <w:jc w:val="center"/>
              <w:rPr>
                <w:bCs/>
                <w:color w:val="000000"/>
                <w:sz w:val="24"/>
                <w:szCs w:val="24"/>
              </w:rPr>
            </w:pPr>
            <w:r>
              <w:rPr>
                <w:bCs/>
                <w:color w:val="000000"/>
                <w:sz w:val="24"/>
                <w:szCs w:val="24"/>
              </w:rPr>
              <w:t>5 057 367,57</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jc w:val="center"/>
              <w:rPr>
                <w:color w:val="000000"/>
                <w:sz w:val="24"/>
                <w:szCs w:val="24"/>
              </w:rPr>
            </w:pPr>
            <w:r>
              <w:rPr>
                <w:color w:val="000000"/>
                <w:sz w:val="24"/>
                <w:szCs w:val="24"/>
              </w:rPr>
              <w:t>698 587 963,23</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ind w:left="-113" w:right="-113"/>
              <w:jc w:val="center"/>
              <w:rPr>
                <w:color w:val="000000"/>
                <w:sz w:val="24"/>
                <w:szCs w:val="24"/>
              </w:rPr>
            </w:pPr>
            <w:r>
              <w:rPr>
                <w:color w:val="000000"/>
                <w:sz w:val="24"/>
                <w:szCs w:val="24"/>
              </w:rPr>
              <w:t>1 204 325 795,46</w:t>
            </w:r>
          </w:p>
        </w:tc>
        <w:tc>
          <w:tcPr>
            <w:tcW w:w="388" w:type="dxa"/>
            <w:tcBorders>
              <w:top w:val="nil"/>
              <w:left w:val="single" w:sz="4" w:space="0" w:color="auto"/>
              <w:bottom w:val="nil"/>
              <w:right w:val="nil"/>
            </w:tcBorders>
          </w:tcPr>
          <w:p w:rsidR="00931474" w:rsidRDefault="00931474">
            <w:pPr>
              <w:widowControl/>
              <w:jc w:val="center"/>
              <w:rPr>
                <w:b/>
                <w:bCs/>
                <w:color w:val="000000"/>
                <w:spacing w:val="-4"/>
                <w:sz w:val="24"/>
                <w:szCs w:val="24"/>
              </w:rPr>
            </w:pPr>
          </w:p>
        </w:tc>
      </w:tr>
      <w:tr w:rsidR="00931474" w:rsidTr="00931474">
        <w:trPr>
          <w:trHeight w:val="2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Этап 2024 года</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2023 финансовый год</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w:t>
            </w:r>
          </w:p>
        </w:tc>
        <w:tc>
          <w:tcPr>
            <w:tcW w:w="2265" w:type="dxa"/>
            <w:tcBorders>
              <w:top w:val="single" w:sz="4" w:space="0" w:color="auto"/>
              <w:left w:val="single" w:sz="4" w:space="0" w:color="auto"/>
              <w:bottom w:val="single" w:sz="4" w:space="0" w:color="auto"/>
              <w:right w:val="single" w:sz="4" w:space="0" w:color="auto"/>
            </w:tcBorders>
            <w:vAlign w:val="center"/>
            <w:hideMark/>
          </w:tcPr>
          <w:p w:rsidR="00931474" w:rsidRDefault="00931474">
            <w:pPr>
              <w:rPr>
                <w:color w:val="000000"/>
                <w:sz w:val="24"/>
                <w:szCs w:val="24"/>
              </w:rPr>
            </w:pPr>
            <w:r>
              <w:rPr>
                <w:color w:val="000000"/>
                <w:sz w:val="24"/>
                <w:szCs w:val="24"/>
              </w:rPr>
              <w:t>г. Пенза</w:t>
            </w:r>
          </w:p>
        </w:tc>
        <w:tc>
          <w:tcPr>
            <w:tcW w:w="1714" w:type="dxa"/>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color w:val="000000"/>
                <w:sz w:val="24"/>
                <w:szCs w:val="24"/>
              </w:rPr>
            </w:pPr>
            <w:r>
              <w:rPr>
                <w:color w:val="000000"/>
                <w:sz w:val="24"/>
                <w:szCs w:val="24"/>
              </w:rPr>
              <w:t>9 900 000,00</w:t>
            </w:r>
          </w:p>
        </w:tc>
        <w:tc>
          <w:tcPr>
            <w:tcW w:w="1543" w:type="dxa"/>
            <w:gridSpan w:val="2"/>
            <w:tcBorders>
              <w:top w:val="single" w:sz="4" w:space="0" w:color="auto"/>
              <w:left w:val="single" w:sz="4" w:space="0" w:color="auto"/>
              <w:bottom w:val="single" w:sz="4" w:space="0" w:color="auto"/>
              <w:right w:val="single" w:sz="4" w:space="0" w:color="auto"/>
            </w:tcBorders>
            <w:noWrap/>
            <w:vAlign w:val="center"/>
            <w:hideMark/>
          </w:tcPr>
          <w:p w:rsidR="00931474" w:rsidRDefault="00931474">
            <w:pPr>
              <w:jc w:val="center"/>
              <w:rPr>
                <w:color w:val="000000"/>
                <w:sz w:val="24"/>
                <w:szCs w:val="24"/>
              </w:rPr>
            </w:pPr>
            <w:r>
              <w:rPr>
                <w:color w:val="000000"/>
                <w:sz w:val="24"/>
                <w:szCs w:val="24"/>
              </w:rPr>
              <w:t>100 000,00</w:t>
            </w:r>
          </w:p>
        </w:tc>
        <w:tc>
          <w:tcPr>
            <w:tcW w:w="1784" w:type="dxa"/>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color w:val="000000"/>
                <w:sz w:val="24"/>
                <w:szCs w:val="24"/>
              </w:rPr>
            </w:pPr>
            <w:r>
              <w:rPr>
                <w:color w:val="000000"/>
                <w:sz w:val="24"/>
                <w:szCs w:val="24"/>
              </w:rPr>
              <w:t>0,00</w:t>
            </w:r>
          </w:p>
        </w:tc>
        <w:tc>
          <w:tcPr>
            <w:tcW w:w="1772" w:type="dxa"/>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color w:val="000000"/>
                <w:sz w:val="24"/>
                <w:szCs w:val="24"/>
              </w:rPr>
            </w:pPr>
            <w:r>
              <w:rPr>
                <w:color w:val="000000"/>
                <w:sz w:val="24"/>
                <w:szCs w:val="24"/>
              </w:rPr>
              <w:t>10 000 000,00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vAlign w:val="center"/>
            <w:hideMark/>
          </w:tcPr>
          <w:p w:rsidR="00931474" w:rsidRDefault="00931474">
            <w:pPr>
              <w:rPr>
                <w:color w:val="000000"/>
                <w:sz w:val="24"/>
                <w:szCs w:val="24"/>
              </w:rPr>
            </w:pPr>
            <w:r>
              <w:rPr>
                <w:color w:val="000000"/>
                <w:sz w:val="24"/>
                <w:szCs w:val="24"/>
              </w:rPr>
              <w:t>Итого:</w:t>
            </w:r>
          </w:p>
        </w:tc>
        <w:tc>
          <w:tcPr>
            <w:tcW w:w="1714" w:type="dxa"/>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color w:val="000000"/>
                <w:sz w:val="24"/>
                <w:szCs w:val="24"/>
              </w:rPr>
            </w:pPr>
            <w:r>
              <w:rPr>
                <w:color w:val="000000"/>
                <w:sz w:val="24"/>
                <w:szCs w:val="24"/>
              </w:rPr>
              <w:t>9 900 000,00</w:t>
            </w:r>
          </w:p>
        </w:tc>
        <w:tc>
          <w:tcPr>
            <w:tcW w:w="1543" w:type="dxa"/>
            <w:gridSpan w:val="2"/>
            <w:tcBorders>
              <w:top w:val="single" w:sz="4" w:space="0" w:color="auto"/>
              <w:left w:val="single" w:sz="4" w:space="0" w:color="auto"/>
              <w:bottom w:val="single" w:sz="4" w:space="0" w:color="auto"/>
              <w:right w:val="single" w:sz="4" w:space="0" w:color="auto"/>
            </w:tcBorders>
            <w:noWrap/>
            <w:vAlign w:val="center"/>
            <w:hideMark/>
          </w:tcPr>
          <w:p w:rsidR="00931474" w:rsidRDefault="00931474">
            <w:pPr>
              <w:jc w:val="center"/>
              <w:rPr>
                <w:color w:val="000000"/>
                <w:sz w:val="24"/>
                <w:szCs w:val="24"/>
              </w:rPr>
            </w:pPr>
            <w:r>
              <w:rPr>
                <w:color w:val="000000"/>
                <w:sz w:val="24"/>
                <w:szCs w:val="24"/>
              </w:rPr>
              <w:t>100 000,00</w:t>
            </w:r>
          </w:p>
        </w:tc>
        <w:tc>
          <w:tcPr>
            <w:tcW w:w="1784" w:type="dxa"/>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color w:val="000000"/>
                <w:sz w:val="24"/>
                <w:szCs w:val="24"/>
              </w:rPr>
            </w:pPr>
            <w:r>
              <w:rPr>
                <w:color w:val="000000"/>
                <w:sz w:val="24"/>
                <w:szCs w:val="24"/>
              </w:rPr>
              <w:t>0,00</w:t>
            </w:r>
          </w:p>
        </w:tc>
        <w:tc>
          <w:tcPr>
            <w:tcW w:w="1772" w:type="dxa"/>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color w:val="000000"/>
                <w:sz w:val="24"/>
                <w:szCs w:val="24"/>
              </w:rPr>
            </w:pPr>
            <w:r>
              <w:rPr>
                <w:color w:val="000000"/>
                <w:sz w:val="24"/>
                <w:szCs w:val="24"/>
              </w:rPr>
              <w:t>10 000 000,00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2024 финансовый год</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w:t>
            </w:r>
          </w:p>
        </w:tc>
        <w:tc>
          <w:tcPr>
            <w:tcW w:w="2265" w:type="dxa"/>
            <w:tcBorders>
              <w:top w:val="single" w:sz="4" w:space="0" w:color="auto"/>
              <w:left w:val="single" w:sz="4" w:space="0" w:color="auto"/>
              <w:bottom w:val="single" w:sz="4" w:space="0" w:color="auto"/>
              <w:right w:val="single" w:sz="4" w:space="0" w:color="auto"/>
            </w:tcBorders>
            <w:vAlign w:val="center"/>
            <w:hideMark/>
          </w:tcPr>
          <w:p w:rsidR="00931474" w:rsidRDefault="00931474">
            <w:pPr>
              <w:rPr>
                <w:color w:val="000000"/>
                <w:sz w:val="24"/>
                <w:szCs w:val="24"/>
              </w:rPr>
            </w:pPr>
            <w:r>
              <w:rPr>
                <w:color w:val="000000"/>
                <w:sz w:val="24"/>
                <w:szCs w:val="24"/>
              </w:rPr>
              <w:t>г. Пенза</w:t>
            </w:r>
          </w:p>
        </w:tc>
        <w:tc>
          <w:tcPr>
            <w:tcW w:w="1714" w:type="dxa"/>
            <w:tcBorders>
              <w:top w:val="single" w:sz="4" w:space="0" w:color="auto"/>
              <w:left w:val="single" w:sz="4" w:space="0" w:color="auto"/>
              <w:bottom w:val="single" w:sz="4" w:space="0" w:color="auto"/>
              <w:right w:val="single" w:sz="4" w:space="0" w:color="auto"/>
            </w:tcBorders>
            <w:vAlign w:val="center"/>
            <w:hideMark/>
          </w:tcPr>
          <w:p w:rsidR="00931474" w:rsidRDefault="00931474">
            <w:pPr>
              <w:ind w:left="-57" w:right="-57"/>
              <w:jc w:val="center"/>
              <w:rPr>
                <w:color w:val="000000"/>
                <w:sz w:val="24"/>
                <w:szCs w:val="24"/>
              </w:rPr>
            </w:pPr>
            <w:r>
              <w:rPr>
                <w:color w:val="000000"/>
                <w:sz w:val="24"/>
                <w:szCs w:val="24"/>
              </w:rPr>
              <w:t>208 514 509,61</w:t>
            </w:r>
          </w:p>
        </w:tc>
        <w:tc>
          <w:tcPr>
            <w:tcW w:w="1543" w:type="dxa"/>
            <w:gridSpan w:val="2"/>
            <w:tcBorders>
              <w:top w:val="single" w:sz="4" w:space="0" w:color="auto"/>
              <w:left w:val="single" w:sz="4" w:space="0" w:color="auto"/>
              <w:bottom w:val="single" w:sz="4" w:space="0" w:color="auto"/>
              <w:right w:val="single" w:sz="4" w:space="0" w:color="auto"/>
            </w:tcBorders>
            <w:noWrap/>
            <w:vAlign w:val="center"/>
            <w:hideMark/>
          </w:tcPr>
          <w:p w:rsidR="00931474" w:rsidRDefault="00931474">
            <w:pPr>
              <w:jc w:val="center"/>
              <w:rPr>
                <w:color w:val="000000"/>
                <w:sz w:val="24"/>
                <w:szCs w:val="24"/>
              </w:rPr>
            </w:pPr>
            <w:r>
              <w:rPr>
                <w:color w:val="000000"/>
                <w:sz w:val="24"/>
                <w:szCs w:val="24"/>
              </w:rPr>
              <w:t>2 106 208,04</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jc w:val="center"/>
              <w:rPr>
                <w:color w:val="000000"/>
                <w:sz w:val="24"/>
                <w:szCs w:val="24"/>
              </w:rPr>
            </w:pPr>
            <w:r>
              <w:rPr>
                <w:color w:val="000000"/>
                <w:sz w:val="24"/>
                <w:szCs w:val="24"/>
              </w:rPr>
              <w:t>131 963 134,08</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jc w:val="center"/>
              <w:rPr>
                <w:bCs/>
                <w:color w:val="000000"/>
                <w:sz w:val="24"/>
                <w:szCs w:val="24"/>
              </w:rPr>
            </w:pPr>
            <w:r>
              <w:rPr>
                <w:bCs/>
                <w:color w:val="000000"/>
                <w:sz w:val="24"/>
                <w:szCs w:val="24"/>
              </w:rPr>
              <w:t>342 583 851,73</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w:t>
            </w:r>
          </w:p>
        </w:tc>
        <w:tc>
          <w:tcPr>
            <w:tcW w:w="2265" w:type="dxa"/>
            <w:tcBorders>
              <w:top w:val="single" w:sz="4" w:space="0" w:color="auto"/>
              <w:left w:val="single" w:sz="4" w:space="0" w:color="auto"/>
              <w:bottom w:val="single" w:sz="4" w:space="0" w:color="auto"/>
              <w:right w:val="single" w:sz="4" w:space="0" w:color="auto"/>
            </w:tcBorders>
            <w:vAlign w:val="center"/>
            <w:hideMark/>
          </w:tcPr>
          <w:p w:rsidR="00931474" w:rsidRDefault="00931474">
            <w:pPr>
              <w:rPr>
                <w:color w:val="000000"/>
                <w:sz w:val="24"/>
                <w:szCs w:val="24"/>
              </w:rPr>
            </w:pPr>
            <w:r>
              <w:rPr>
                <w:color w:val="000000"/>
                <w:sz w:val="24"/>
                <w:szCs w:val="24"/>
              </w:rPr>
              <w:t>г. Кузнецк</w:t>
            </w:r>
          </w:p>
        </w:tc>
        <w:tc>
          <w:tcPr>
            <w:tcW w:w="1714" w:type="dxa"/>
            <w:tcBorders>
              <w:top w:val="single" w:sz="4" w:space="0" w:color="auto"/>
              <w:left w:val="single" w:sz="4" w:space="0" w:color="auto"/>
              <w:bottom w:val="single" w:sz="4" w:space="0" w:color="auto"/>
              <w:right w:val="single" w:sz="4" w:space="0" w:color="auto"/>
            </w:tcBorders>
            <w:vAlign w:val="center"/>
            <w:hideMark/>
          </w:tcPr>
          <w:p w:rsidR="00931474" w:rsidRDefault="00931474">
            <w:pPr>
              <w:ind w:left="-57" w:right="-57"/>
              <w:jc w:val="center"/>
              <w:rPr>
                <w:color w:val="000000"/>
                <w:sz w:val="24"/>
                <w:szCs w:val="24"/>
              </w:rPr>
            </w:pPr>
            <w:r>
              <w:rPr>
                <w:color w:val="000000"/>
                <w:sz w:val="24"/>
                <w:szCs w:val="24"/>
              </w:rPr>
              <w:t>23 717 834,36</w:t>
            </w:r>
          </w:p>
        </w:tc>
        <w:tc>
          <w:tcPr>
            <w:tcW w:w="1543" w:type="dxa"/>
            <w:gridSpan w:val="2"/>
            <w:tcBorders>
              <w:top w:val="single" w:sz="4" w:space="0" w:color="auto"/>
              <w:left w:val="single" w:sz="4" w:space="0" w:color="auto"/>
              <w:bottom w:val="single" w:sz="4" w:space="0" w:color="auto"/>
              <w:right w:val="single" w:sz="4" w:space="0" w:color="auto"/>
            </w:tcBorders>
            <w:noWrap/>
            <w:vAlign w:val="center"/>
            <w:hideMark/>
          </w:tcPr>
          <w:p w:rsidR="00931474" w:rsidRDefault="00931474">
            <w:pPr>
              <w:jc w:val="center"/>
              <w:rPr>
                <w:color w:val="000000"/>
                <w:sz w:val="24"/>
                <w:szCs w:val="24"/>
              </w:rPr>
            </w:pPr>
            <w:r>
              <w:rPr>
                <w:color w:val="000000"/>
                <w:sz w:val="24"/>
                <w:szCs w:val="24"/>
              </w:rPr>
              <w:t>239 574,18</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jc w:val="center"/>
              <w:rPr>
                <w:color w:val="000000"/>
                <w:sz w:val="24"/>
                <w:szCs w:val="24"/>
              </w:rPr>
            </w:pPr>
            <w:r>
              <w:rPr>
                <w:color w:val="000000"/>
                <w:sz w:val="24"/>
                <w:szCs w:val="24"/>
              </w:rPr>
              <w:t>34 724 921,06</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jc w:val="center"/>
              <w:rPr>
                <w:bCs/>
                <w:color w:val="000000"/>
                <w:sz w:val="24"/>
                <w:szCs w:val="24"/>
              </w:rPr>
            </w:pPr>
            <w:r>
              <w:rPr>
                <w:bCs/>
                <w:color w:val="000000"/>
                <w:sz w:val="24"/>
                <w:szCs w:val="24"/>
              </w:rPr>
              <w:t>58 682 329,60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tcPr>
          <w:p w:rsidR="00931474" w:rsidRDefault="00931474">
            <w:pPr>
              <w:widowControl/>
              <w:jc w:val="center"/>
              <w:rPr>
                <w:bCs/>
                <w:color w:val="000000"/>
                <w:spacing w:val="-4"/>
                <w:sz w:val="24"/>
                <w:szCs w:val="24"/>
              </w:rPr>
            </w:pPr>
          </w:p>
        </w:tc>
        <w:tc>
          <w:tcPr>
            <w:tcW w:w="2265" w:type="dxa"/>
            <w:tcBorders>
              <w:top w:val="single" w:sz="4" w:space="0" w:color="auto"/>
              <w:left w:val="single" w:sz="4" w:space="0" w:color="auto"/>
              <w:bottom w:val="single" w:sz="4" w:space="0" w:color="auto"/>
              <w:right w:val="single" w:sz="4" w:space="0" w:color="auto"/>
            </w:tcBorders>
            <w:vAlign w:val="center"/>
            <w:hideMark/>
          </w:tcPr>
          <w:p w:rsidR="00931474" w:rsidRDefault="00931474">
            <w:pPr>
              <w:rPr>
                <w:color w:val="000000"/>
                <w:sz w:val="24"/>
                <w:szCs w:val="24"/>
              </w:rPr>
            </w:pPr>
            <w:r>
              <w:rPr>
                <w:color w:val="000000"/>
                <w:sz w:val="24"/>
                <w:szCs w:val="24"/>
              </w:rPr>
              <w:t>Итого:</w:t>
            </w:r>
          </w:p>
        </w:tc>
        <w:tc>
          <w:tcPr>
            <w:tcW w:w="1714" w:type="dxa"/>
            <w:tcBorders>
              <w:top w:val="single" w:sz="4" w:space="0" w:color="auto"/>
              <w:left w:val="single" w:sz="4" w:space="0" w:color="auto"/>
              <w:bottom w:val="single" w:sz="4" w:space="0" w:color="auto"/>
              <w:right w:val="single" w:sz="4" w:space="0" w:color="auto"/>
            </w:tcBorders>
            <w:vAlign w:val="center"/>
            <w:hideMark/>
          </w:tcPr>
          <w:p w:rsidR="00931474" w:rsidRDefault="00931474">
            <w:pPr>
              <w:ind w:left="-57" w:right="-57"/>
              <w:jc w:val="center"/>
              <w:rPr>
                <w:color w:val="000000"/>
                <w:sz w:val="24"/>
                <w:szCs w:val="24"/>
              </w:rPr>
            </w:pPr>
            <w:r>
              <w:rPr>
                <w:color w:val="000000"/>
                <w:sz w:val="24"/>
                <w:szCs w:val="24"/>
              </w:rPr>
              <w:t>232 232 343,97</w:t>
            </w:r>
          </w:p>
        </w:tc>
        <w:tc>
          <w:tcPr>
            <w:tcW w:w="1543" w:type="dxa"/>
            <w:gridSpan w:val="2"/>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color w:val="000000"/>
                <w:sz w:val="24"/>
                <w:szCs w:val="24"/>
              </w:rPr>
            </w:pPr>
            <w:r>
              <w:rPr>
                <w:color w:val="000000"/>
                <w:sz w:val="24"/>
                <w:szCs w:val="24"/>
              </w:rPr>
              <w:t>2 345 782,22</w:t>
            </w:r>
          </w:p>
        </w:tc>
        <w:tc>
          <w:tcPr>
            <w:tcW w:w="1784" w:type="dxa"/>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color w:val="000000"/>
                <w:sz w:val="24"/>
                <w:szCs w:val="24"/>
              </w:rPr>
            </w:pPr>
            <w:r>
              <w:rPr>
                <w:color w:val="000000"/>
                <w:sz w:val="24"/>
                <w:szCs w:val="24"/>
              </w:rPr>
              <w:t>166 688 055,14</w:t>
            </w:r>
          </w:p>
        </w:tc>
        <w:tc>
          <w:tcPr>
            <w:tcW w:w="1772" w:type="dxa"/>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bCs/>
                <w:color w:val="000000"/>
                <w:sz w:val="24"/>
                <w:szCs w:val="24"/>
              </w:rPr>
            </w:pPr>
            <w:r>
              <w:rPr>
                <w:bCs/>
                <w:color w:val="000000"/>
                <w:sz w:val="24"/>
                <w:szCs w:val="24"/>
              </w:rPr>
              <w:t>401 266 181,33</w:t>
            </w:r>
          </w:p>
        </w:tc>
        <w:tc>
          <w:tcPr>
            <w:tcW w:w="388" w:type="dxa"/>
            <w:tcBorders>
              <w:top w:val="nil"/>
              <w:left w:val="single" w:sz="4" w:space="0" w:color="auto"/>
              <w:bottom w:val="nil"/>
              <w:right w:val="nil"/>
            </w:tcBorders>
          </w:tcPr>
          <w:p w:rsidR="00931474" w:rsidRDefault="00931474">
            <w:pPr>
              <w:widowControl/>
              <w:jc w:val="center"/>
              <w:rPr>
                <w:b/>
                <w:bCs/>
                <w:color w:val="000000"/>
                <w:spacing w:val="-4"/>
                <w:sz w:val="24"/>
                <w:szCs w:val="24"/>
                <w:highlight w:val="yellow"/>
              </w:rPr>
            </w:pPr>
          </w:p>
        </w:tc>
      </w:tr>
      <w:tr w:rsidR="00931474" w:rsidTr="00931474">
        <w:trPr>
          <w:trHeight w:val="20"/>
        </w:trPr>
        <w:tc>
          <w:tcPr>
            <w:tcW w:w="9647" w:type="dxa"/>
            <w:gridSpan w:val="7"/>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2025 финансовый год</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1</w:t>
            </w:r>
          </w:p>
        </w:tc>
        <w:tc>
          <w:tcPr>
            <w:tcW w:w="2265" w:type="dxa"/>
            <w:tcBorders>
              <w:top w:val="single" w:sz="4" w:space="0" w:color="auto"/>
              <w:left w:val="single" w:sz="4" w:space="0" w:color="auto"/>
              <w:bottom w:val="single" w:sz="4" w:space="0" w:color="auto"/>
              <w:right w:val="single" w:sz="4" w:space="0" w:color="auto"/>
            </w:tcBorders>
            <w:vAlign w:val="center"/>
            <w:hideMark/>
          </w:tcPr>
          <w:p w:rsidR="00931474" w:rsidRDefault="00931474">
            <w:pPr>
              <w:rPr>
                <w:color w:val="000000"/>
                <w:sz w:val="24"/>
                <w:szCs w:val="24"/>
              </w:rPr>
            </w:pPr>
            <w:r>
              <w:rPr>
                <w:color w:val="000000"/>
                <w:sz w:val="24"/>
                <w:szCs w:val="24"/>
              </w:rPr>
              <w:t>г. Пенза</w:t>
            </w:r>
          </w:p>
        </w:tc>
        <w:tc>
          <w:tcPr>
            <w:tcW w:w="1714" w:type="dxa"/>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color w:val="000000"/>
                <w:sz w:val="24"/>
                <w:szCs w:val="24"/>
              </w:rPr>
            </w:pPr>
            <w:r>
              <w:rPr>
                <w:color w:val="000000"/>
                <w:sz w:val="24"/>
                <w:szCs w:val="24"/>
              </w:rPr>
              <w:t>0,00</w:t>
            </w:r>
          </w:p>
        </w:tc>
        <w:tc>
          <w:tcPr>
            <w:tcW w:w="1543" w:type="dxa"/>
            <w:gridSpan w:val="2"/>
            <w:tcBorders>
              <w:top w:val="single" w:sz="4" w:space="0" w:color="auto"/>
              <w:left w:val="single" w:sz="4" w:space="0" w:color="auto"/>
              <w:bottom w:val="single" w:sz="4" w:space="0" w:color="auto"/>
              <w:right w:val="single" w:sz="4" w:space="0" w:color="auto"/>
            </w:tcBorders>
            <w:noWrap/>
            <w:vAlign w:val="center"/>
            <w:hideMark/>
          </w:tcPr>
          <w:p w:rsidR="00931474" w:rsidRDefault="00931474">
            <w:pPr>
              <w:jc w:val="center"/>
              <w:rPr>
                <w:color w:val="000000"/>
                <w:sz w:val="24"/>
                <w:szCs w:val="24"/>
              </w:rPr>
            </w:pPr>
            <w:r>
              <w:rPr>
                <w:color w:val="000000"/>
                <w:sz w:val="24"/>
                <w:szCs w:val="24"/>
              </w:rPr>
              <w:t>0,00</w:t>
            </w:r>
          </w:p>
        </w:tc>
        <w:tc>
          <w:tcPr>
            <w:tcW w:w="1784" w:type="dxa"/>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color w:val="000000"/>
                <w:sz w:val="24"/>
                <w:szCs w:val="24"/>
              </w:rPr>
            </w:pPr>
            <w:r>
              <w:rPr>
                <w:color w:val="000000"/>
                <w:sz w:val="24"/>
                <w:szCs w:val="24"/>
              </w:rPr>
              <w:t>19 479 436,00</w:t>
            </w:r>
          </w:p>
        </w:tc>
        <w:tc>
          <w:tcPr>
            <w:tcW w:w="1772" w:type="dxa"/>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color w:val="000000"/>
                <w:sz w:val="24"/>
                <w:szCs w:val="24"/>
              </w:rPr>
            </w:pPr>
            <w:r>
              <w:rPr>
                <w:color w:val="000000"/>
                <w:sz w:val="24"/>
                <w:szCs w:val="24"/>
              </w:rPr>
              <w:t>19 479 436,00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jc w:val="center"/>
              <w:rPr>
                <w:color w:val="000000"/>
                <w:spacing w:val="-4"/>
                <w:sz w:val="24"/>
                <w:szCs w:val="24"/>
              </w:rPr>
            </w:pPr>
            <w:r>
              <w:rPr>
                <w:color w:val="000000"/>
                <w:spacing w:val="-4"/>
                <w:sz w:val="24"/>
                <w:szCs w:val="24"/>
              </w:rPr>
              <w:t>2</w:t>
            </w:r>
          </w:p>
        </w:tc>
        <w:tc>
          <w:tcPr>
            <w:tcW w:w="2265" w:type="dxa"/>
            <w:tcBorders>
              <w:top w:val="single" w:sz="4" w:space="0" w:color="auto"/>
              <w:left w:val="single" w:sz="4" w:space="0" w:color="auto"/>
              <w:bottom w:val="single" w:sz="4" w:space="0" w:color="auto"/>
              <w:right w:val="single" w:sz="4" w:space="0" w:color="auto"/>
            </w:tcBorders>
            <w:vAlign w:val="center"/>
            <w:hideMark/>
          </w:tcPr>
          <w:p w:rsidR="00931474" w:rsidRDefault="00931474">
            <w:pPr>
              <w:rPr>
                <w:color w:val="000000"/>
                <w:sz w:val="24"/>
                <w:szCs w:val="24"/>
              </w:rPr>
            </w:pPr>
            <w:r>
              <w:rPr>
                <w:color w:val="000000"/>
                <w:sz w:val="24"/>
                <w:szCs w:val="24"/>
              </w:rPr>
              <w:t>г. Кузнецк</w:t>
            </w:r>
          </w:p>
        </w:tc>
        <w:tc>
          <w:tcPr>
            <w:tcW w:w="1714" w:type="dxa"/>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color w:val="000000"/>
                <w:sz w:val="24"/>
                <w:szCs w:val="24"/>
              </w:rPr>
            </w:pPr>
            <w:r>
              <w:rPr>
                <w:color w:val="000000"/>
                <w:sz w:val="24"/>
                <w:szCs w:val="24"/>
              </w:rPr>
              <w:t>0,00</w:t>
            </w:r>
          </w:p>
        </w:tc>
        <w:tc>
          <w:tcPr>
            <w:tcW w:w="1543" w:type="dxa"/>
            <w:gridSpan w:val="2"/>
            <w:tcBorders>
              <w:top w:val="single" w:sz="4" w:space="0" w:color="auto"/>
              <w:left w:val="single" w:sz="4" w:space="0" w:color="auto"/>
              <w:bottom w:val="single" w:sz="4" w:space="0" w:color="auto"/>
              <w:right w:val="single" w:sz="4" w:space="0" w:color="auto"/>
            </w:tcBorders>
            <w:noWrap/>
            <w:vAlign w:val="center"/>
            <w:hideMark/>
          </w:tcPr>
          <w:p w:rsidR="00931474" w:rsidRDefault="00931474">
            <w:pPr>
              <w:jc w:val="center"/>
              <w:rPr>
                <w:color w:val="000000"/>
                <w:sz w:val="24"/>
                <w:szCs w:val="24"/>
              </w:rPr>
            </w:pPr>
            <w:r>
              <w:rPr>
                <w:color w:val="000000"/>
                <w:sz w:val="24"/>
                <w:szCs w:val="24"/>
              </w:rPr>
              <w:t>0,00</w:t>
            </w:r>
          </w:p>
        </w:tc>
        <w:tc>
          <w:tcPr>
            <w:tcW w:w="1784" w:type="dxa"/>
            <w:tcBorders>
              <w:top w:val="single" w:sz="4" w:space="0" w:color="auto"/>
              <w:left w:val="single" w:sz="4" w:space="0" w:color="auto"/>
              <w:bottom w:val="single" w:sz="4" w:space="0" w:color="auto"/>
              <w:right w:val="single" w:sz="4" w:space="0" w:color="auto"/>
            </w:tcBorders>
            <w:hideMark/>
          </w:tcPr>
          <w:p w:rsidR="00931474" w:rsidRDefault="00931474">
            <w:pPr>
              <w:jc w:val="center"/>
              <w:rPr>
                <w:color w:val="000000"/>
                <w:sz w:val="24"/>
                <w:szCs w:val="24"/>
              </w:rPr>
            </w:pPr>
            <w:r>
              <w:rPr>
                <w:color w:val="000000"/>
                <w:sz w:val="24"/>
                <w:szCs w:val="24"/>
              </w:rPr>
              <w:t>296 000,00</w:t>
            </w:r>
          </w:p>
        </w:tc>
        <w:tc>
          <w:tcPr>
            <w:tcW w:w="1772" w:type="dxa"/>
            <w:tcBorders>
              <w:top w:val="single" w:sz="4" w:space="0" w:color="auto"/>
              <w:left w:val="single" w:sz="4" w:space="0" w:color="auto"/>
              <w:bottom w:val="single" w:sz="4" w:space="0" w:color="auto"/>
              <w:right w:val="single" w:sz="4" w:space="0" w:color="auto"/>
            </w:tcBorders>
            <w:hideMark/>
          </w:tcPr>
          <w:p w:rsidR="00931474" w:rsidRDefault="00931474">
            <w:pPr>
              <w:jc w:val="center"/>
              <w:rPr>
                <w:color w:val="000000"/>
                <w:sz w:val="24"/>
                <w:szCs w:val="24"/>
              </w:rPr>
            </w:pPr>
            <w:r>
              <w:rPr>
                <w:color w:val="000000"/>
                <w:sz w:val="24"/>
                <w:szCs w:val="24"/>
              </w:rPr>
              <w:t>296 000,00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vAlign w:val="center"/>
            <w:hideMark/>
          </w:tcPr>
          <w:p w:rsidR="00931474" w:rsidRDefault="00931474">
            <w:pPr>
              <w:rPr>
                <w:color w:val="000000"/>
                <w:sz w:val="24"/>
                <w:szCs w:val="24"/>
              </w:rPr>
            </w:pPr>
            <w:r>
              <w:rPr>
                <w:color w:val="000000"/>
                <w:sz w:val="24"/>
                <w:szCs w:val="24"/>
              </w:rPr>
              <w:t>Итого:</w:t>
            </w:r>
          </w:p>
        </w:tc>
        <w:tc>
          <w:tcPr>
            <w:tcW w:w="1714" w:type="dxa"/>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color w:val="000000"/>
                <w:sz w:val="24"/>
                <w:szCs w:val="24"/>
              </w:rPr>
            </w:pPr>
            <w:r>
              <w:rPr>
                <w:color w:val="000000"/>
                <w:sz w:val="24"/>
                <w:szCs w:val="24"/>
              </w:rPr>
              <w:t>0,00</w:t>
            </w:r>
          </w:p>
        </w:tc>
        <w:tc>
          <w:tcPr>
            <w:tcW w:w="1543" w:type="dxa"/>
            <w:gridSpan w:val="2"/>
            <w:tcBorders>
              <w:top w:val="single" w:sz="4" w:space="0" w:color="auto"/>
              <w:left w:val="single" w:sz="4" w:space="0" w:color="auto"/>
              <w:bottom w:val="single" w:sz="4" w:space="0" w:color="auto"/>
              <w:right w:val="single" w:sz="4" w:space="0" w:color="auto"/>
            </w:tcBorders>
            <w:noWrap/>
            <w:vAlign w:val="center"/>
            <w:hideMark/>
          </w:tcPr>
          <w:p w:rsidR="00931474" w:rsidRDefault="00931474">
            <w:pPr>
              <w:jc w:val="center"/>
              <w:rPr>
                <w:color w:val="000000"/>
                <w:sz w:val="24"/>
                <w:szCs w:val="24"/>
              </w:rPr>
            </w:pPr>
            <w:r>
              <w:rPr>
                <w:color w:val="000000"/>
                <w:sz w:val="24"/>
                <w:szCs w:val="24"/>
              </w:rPr>
              <w:t>0,00</w:t>
            </w:r>
          </w:p>
        </w:tc>
        <w:tc>
          <w:tcPr>
            <w:tcW w:w="1784" w:type="dxa"/>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color w:val="000000"/>
                <w:sz w:val="24"/>
                <w:szCs w:val="24"/>
              </w:rPr>
            </w:pPr>
            <w:r>
              <w:rPr>
                <w:color w:val="000000"/>
                <w:sz w:val="24"/>
                <w:szCs w:val="24"/>
              </w:rPr>
              <w:t>19 775 436,00</w:t>
            </w:r>
          </w:p>
        </w:tc>
        <w:tc>
          <w:tcPr>
            <w:tcW w:w="1772" w:type="dxa"/>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color w:val="000000"/>
                <w:sz w:val="24"/>
                <w:szCs w:val="24"/>
              </w:rPr>
            </w:pPr>
            <w:r>
              <w:rPr>
                <w:color w:val="000000"/>
                <w:sz w:val="24"/>
                <w:szCs w:val="24"/>
              </w:rPr>
              <w:t>19 775 436,00</w:t>
            </w:r>
          </w:p>
        </w:tc>
        <w:tc>
          <w:tcPr>
            <w:tcW w:w="388" w:type="dxa"/>
            <w:tcBorders>
              <w:top w:val="nil"/>
              <w:left w:val="single" w:sz="4" w:space="0" w:color="auto"/>
              <w:bottom w:val="nil"/>
              <w:right w:val="nil"/>
            </w:tcBorders>
          </w:tcPr>
          <w:p w:rsidR="00931474" w:rsidRDefault="00931474">
            <w:pPr>
              <w:widowControl/>
              <w:jc w:val="center"/>
              <w:rPr>
                <w:color w:val="000000"/>
                <w:spacing w:val="-4"/>
                <w:sz w:val="24"/>
                <w:szCs w:val="24"/>
              </w:rPr>
            </w:pPr>
          </w:p>
        </w:tc>
      </w:tr>
      <w:tr w:rsidR="00931474" w:rsidTr="00931474">
        <w:trPr>
          <w:trHeight w:val="20"/>
        </w:trPr>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rPr>
                <w:bCs/>
                <w:color w:val="000000"/>
                <w:spacing w:val="-4"/>
                <w:sz w:val="24"/>
                <w:szCs w:val="24"/>
              </w:rPr>
            </w:pPr>
            <w:r>
              <w:rPr>
                <w:bCs/>
                <w:color w:val="000000"/>
                <w:spacing w:val="-4"/>
                <w:sz w:val="24"/>
                <w:szCs w:val="24"/>
              </w:rPr>
              <w:t>ИТОГО</w:t>
            </w:r>
          </w:p>
          <w:p w:rsidR="00931474" w:rsidRDefault="00931474">
            <w:pPr>
              <w:widowControl/>
              <w:rPr>
                <w:bCs/>
                <w:color w:val="000000"/>
                <w:spacing w:val="-4"/>
                <w:sz w:val="24"/>
                <w:szCs w:val="24"/>
              </w:rPr>
            </w:pPr>
            <w:r>
              <w:rPr>
                <w:bCs/>
                <w:color w:val="000000"/>
                <w:spacing w:val="-4"/>
                <w:sz w:val="24"/>
                <w:szCs w:val="24"/>
              </w:rPr>
              <w:t>по этапу 2024 года</w:t>
            </w:r>
          </w:p>
        </w:tc>
        <w:tc>
          <w:tcPr>
            <w:tcW w:w="1714" w:type="dxa"/>
            <w:tcBorders>
              <w:top w:val="single" w:sz="4" w:space="0" w:color="auto"/>
              <w:left w:val="single" w:sz="4" w:space="0" w:color="auto"/>
              <w:bottom w:val="single" w:sz="4" w:space="0" w:color="auto"/>
              <w:right w:val="single" w:sz="4" w:space="0" w:color="auto"/>
            </w:tcBorders>
            <w:vAlign w:val="center"/>
            <w:hideMark/>
          </w:tcPr>
          <w:p w:rsidR="00931474" w:rsidRDefault="00931474">
            <w:pPr>
              <w:ind w:left="-57" w:right="-57"/>
              <w:jc w:val="center"/>
              <w:rPr>
                <w:bCs/>
                <w:color w:val="000000"/>
                <w:sz w:val="24"/>
                <w:szCs w:val="24"/>
              </w:rPr>
            </w:pPr>
            <w:r>
              <w:rPr>
                <w:bCs/>
                <w:color w:val="000000"/>
                <w:sz w:val="24"/>
                <w:szCs w:val="24"/>
              </w:rPr>
              <w:t>242 132 343,97</w:t>
            </w:r>
          </w:p>
        </w:tc>
        <w:tc>
          <w:tcPr>
            <w:tcW w:w="1543" w:type="dxa"/>
            <w:gridSpan w:val="2"/>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bCs/>
                <w:color w:val="000000"/>
                <w:sz w:val="24"/>
                <w:szCs w:val="24"/>
              </w:rPr>
            </w:pPr>
            <w:r>
              <w:rPr>
                <w:bCs/>
                <w:color w:val="000000"/>
                <w:sz w:val="24"/>
                <w:szCs w:val="24"/>
              </w:rPr>
              <w:t>2 445 782,22</w:t>
            </w:r>
          </w:p>
        </w:tc>
        <w:tc>
          <w:tcPr>
            <w:tcW w:w="1784" w:type="dxa"/>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color w:val="000000"/>
                <w:sz w:val="24"/>
                <w:szCs w:val="24"/>
              </w:rPr>
            </w:pPr>
            <w:r>
              <w:rPr>
                <w:color w:val="000000"/>
                <w:sz w:val="24"/>
                <w:szCs w:val="24"/>
              </w:rPr>
              <w:t>186 463 491,14</w:t>
            </w:r>
          </w:p>
        </w:tc>
        <w:tc>
          <w:tcPr>
            <w:tcW w:w="1772" w:type="dxa"/>
            <w:tcBorders>
              <w:top w:val="single" w:sz="4" w:space="0" w:color="auto"/>
              <w:left w:val="single" w:sz="4" w:space="0" w:color="auto"/>
              <w:bottom w:val="single" w:sz="4" w:space="0" w:color="auto"/>
              <w:right w:val="single" w:sz="4" w:space="0" w:color="auto"/>
            </w:tcBorders>
            <w:vAlign w:val="center"/>
            <w:hideMark/>
          </w:tcPr>
          <w:p w:rsidR="00931474" w:rsidRDefault="00931474">
            <w:pPr>
              <w:jc w:val="center"/>
              <w:rPr>
                <w:color w:val="000000"/>
                <w:sz w:val="24"/>
                <w:szCs w:val="24"/>
              </w:rPr>
            </w:pPr>
            <w:r>
              <w:rPr>
                <w:color w:val="000000"/>
                <w:sz w:val="24"/>
                <w:szCs w:val="24"/>
              </w:rPr>
              <w:t>431 041 617,33</w:t>
            </w:r>
          </w:p>
        </w:tc>
        <w:tc>
          <w:tcPr>
            <w:tcW w:w="388" w:type="dxa"/>
            <w:tcBorders>
              <w:top w:val="nil"/>
              <w:left w:val="single" w:sz="4" w:space="0" w:color="auto"/>
              <w:bottom w:val="nil"/>
              <w:right w:val="nil"/>
            </w:tcBorders>
          </w:tcPr>
          <w:p w:rsidR="00931474" w:rsidRDefault="00931474">
            <w:pPr>
              <w:widowControl/>
              <w:jc w:val="center"/>
              <w:rPr>
                <w:b/>
                <w:bCs/>
                <w:color w:val="000000"/>
                <w:spacing w:val="-4"/>
                <w:sz w:val="24"/>
                <w:szCs w:val="24"/>
              </w:rPr>
            </w:pPr>
          </w:p>
        </w:tc>
      </w:tr>
      <w:tr w:rsidR="00931474" w:rsidTr="00931474">
        <w:tc>
          <w:tcPr>
            <w:tcW w:w="569" w:type="dxa"/>
            <w:tcBorders>
              <w:top w:val="single" w:sz="4" w:space="0" w:color="auto"/>
              <w:left w:val="single" w:sz="4" w:space="0" w:color="auto"/>
              <w:bottom w:val="single" w:sz="4" w:space="0" w:color="auto"/>
              <w:right w:val="single" w:sz="4" w:space="0" w:color="auto"/>
            </w:tcBorders>
            <w:hideMark/>
          </w:tcPr>
          <w:p w:rsidR="00931474" w:rsidRDefault="00931474">
            <w:pPr>
              <w:widowControl/>
            </w:pPr>
          </w:p>
        </w:tc>
        <w:tc>
          <w:tcPr>
            <w:tcW w:w="2265" w:type="dxa"/>
            <w:tcBorders>
              <w:top w:val="single" w:sz="4" w:space="0" w:color="auto"/>
              <w:left w:val="single" w:sz="4" w:space="0" w:color="auto"/>
              <w:bottom w:val="single" w:sz="4" w:space="0" w:color="auto"/>
              <w:right w:val="single" w:sz="4" w:space="0" w:color="auto"/>
            </w:tcBorders>
            <w:hideMark/>
          </w:tcPr>
          <w:p w:rsidR="00931474" w:rsidRDefault="00931474">
            <w:pPr>
              <w:widowControl/>
              <w:rPr>
                <w:color w:val="000000"/>
                <w:spacing w:val="-4"/>
                <w:sz w:val="24"/>
                <w:szCs w:val="24"/>
              </w:rPr>
            </w:pPr>
            <w:r>
              <w:rPr>
                <w:color w:val="000000"/>
                <w:spacing w:val="-4"/>
                <w:sz w:val="24"/>
                <w:szCs w:val="24"/>
              </w:rPr>
              <w:t>ВСЕГО</w:t>
            </w:r>
          </w:p>
          <w:p w:rsidR="00931474" w:rsidRDefault="00931474">
            <w:pPr>
              <w:widowControl/>
              <w:rPr>
                <w:color w:val="000000"/>
                <w:spacing w:val="-4"/>
                <w:sz w:val="24"/>
                <w:szCs w:val="24"/>
              </w:rPr>
            </w:pPr>
            <w:r>
              <w:rPr>
                <w:color w:val="000000"/>
                <w:spacing w:val="-4"/>
                <w:sz w:val="24"/>
                <w:szCs w:val="24"/>
              </w:rPr>
              <w:t>по этапам</w:t>
            </w:r>
          </w:p>
          <w:p w:rsidR="00931474" w:rsidRDefault="00931474">
            <w:pPr>
              <w:widowControl/>
              <w:rPr>
                <w:color w:val="000000"/>
                <w:spacing w:val="-4"/>
                <w:sz w:val="24"/>
                <w:szCs w:val="24"/>
              </w:rPr>
            </w:pPr>
            <w:r>
              <w:rPr>
                <w:color w:val="000000"/>
                <w:spacing w:val="-4"/>
                <w:sz w:val="24"/>
                <w:szCs w:val="24"/>
              </w:rPr>
              <w:t>2019 - 2024 годов:</w:t>
            </w:r>
          </w:p>
        </w:tc>
        <w:tc>
          <w:tcPr>
            <w:tcW w:w="1714" w:type="dxa"/>
            <w:tcBorders>
              <w:top w:val="single" w:sz="4" w:space="0" w:color="auto"/>
              <w:left w:val="single" w:sz="4" w:space="0" w:color="auto"/>
              <w:bottom w:val="single" w:sz="4" w:space="0" w:color="auto"/>
              <w:right w:val="single" w:sz="4" w:space="0" w:color="auto"/>
            </w:tcBorders>
            <w:vAlign w:val="center"/>
            <w:hideMark/>
          </w:tcPr>
          <w:p w:rsidR="00931474" w:rsidRDefault="00931474">
            <w:pPr>
              <w:ind w:left="-113" w:right="-113"/>
              <w:jc w:val="center"/>
              <w:rPr>
                <w:bCs/>
                <w:color w:val="000000"/>
                <w:sz w:val="24"/>
                <w:szCs w:val="24"/>
              </w:rPr>
            </w:pPr>
            <w:r>
              <w:rPr>
                <w:bCs/>
                <w:color w:val="000000"/>
                <w:sz w:val="24"/>
                <w:szCs w:val="24"/>
              </w:rPr>
              <w:t>2 588 239 819,61</w:t>
            </w:r>
          </w:p>
        </w:tc>
        <w:tc>
          <w:tcPr>
            <w:tcW w:w="1543" w:type="dxa"/>
            <w:gridSpan w:val="2"/>
            <w:tcBorders>
              <w:top w:val="single" w:sz="4" w:space="0" w:color="auto"/>
              <w:left w:val="single" w:sz="4" w:space="0" w:color="auto"/>
              <w:bottom w:val="single" w:sz="4" w:space="0" w:color="auto"/>
              <w:right w:val="single" w:sz="4" w:space="0" w:color="auto"/>
            </w:tcBorders>
            <w:vAlign w:val="center"/>
            <w:hideMark/>
          </w:tcPr>
          <w:p w:rsidR="00931474" w:rsidRDefault="00931474">
            <w:pPr>
              <w:ind w:left="-113" w:right="-113"/>
              <w:jc w:val="center"/>
              <w:rPr>
                <w:bCs/>
                <w:color w:val="000000"/>
                <w:sz w:val="24"/>
                <w:szCs w:val="24"/>
              </w:rPr>
            </w:pPr>
            <w:r>
              <w:rPr>
                <w:bCs/>
                <w:color w:val="000000"/>
                <w:sz w:val="24"/>
                <w:szCs w:val="24"/>
              </w:rPr>
              <w:t>26 143 503,32</w:t>
            </w:r>
          </w:p>
        </w:tc>
        <w:tc>
          <w:tcPr>
            <w:tcW w:w="1784" w:type="dxa"/>
            <w:tcBorders>
              <w:top w:val="single" w:sz="4" w:space="0" w:color="auto"/>
              <w:left w:val="single" w:sz="4" w:space="0" w:color="auto"/>
              <w:bottom w:val="single" w:sz="4" w:space="0" w:color="auto"/>
              <w:right w:val="single" w:sz="4" w:space="0" w:color="auto"/>
            </w:tcBorders>
            <w:vAlign w:val="center"/>
            <w:hideMark/>
          </w:tcPr>
          <w:p w:rsidR="00931474" w:rsidRDefault="00931474">
            <w:pPr>
              <w:ind w:left="-113" w:right="-113"/>
              <w:jc w:val="center"/>
              <w:rPr>
                <w:color w:val="000000"/>
                <w:sz w:val="24"/>
                <w:szCs w:val="24"/>
              </w:rPr>
            </w:pPr>
            <w:r>
              <w:rPr>
                <w:color w:val="000000"/>
                <w:sz w:val="24"/>
                <w:szCs w:val="24"/>
              </w:rPr>
              <w:t>2 102 265 312,17</w:t>
            </w:r>
          </w:p>
        </w:tc>
        <w:tc>
          <w:tcPr>
            <w:tcW w:w="1772" w:type="dxa"/>
            <w:tcBorders>
              <w:top w:val="single" w:sz="4" w:space="0" w:color="auto"/>
              <w:left w:val="single" w:sz="4" w:space="0" w:color="auto"/>
              <w:bottom w:val="single" w:sz="4" w:space="0" w:color="auto"/>
              <w:right w:val="single" w:sz="4" w:space="0" w:color="auto"/>
            </w:tcBorders>
            <w:vAlign w:val="center"/>
            <w:hideMark/>
          </w:tcPr>
          <w:p w:rsidR="00931474" w:rsidRDefault="00931474">
            <w:pPr>
              <w:ind w:left="-113" w:right="-113"/>
              <w:jc w:val="center"/>
              <w:rPr>
                <w:color w:val="000000"/>
                <w:sz w:val="24"/>
                <w:szCs w:val="24"/>
              </w:rPr>
            </w:pPr>
            <w:r>
              <w:rPr>
                <w:color w:val="000000"/>
                <w:sz w:val="24"/>
                <w:szCs w:val="24"/>
              </w:rPr>
              <w:t>4 716 648 635,10</w:t>
            </w:r>
          </w:p>
        </w:tc>
        <w:tc>
          <w:tcPr>
            <w:tcW w:w="388" w:type="dxa"/>
            <w:tcBorders>
              <w:top w:val="nil"/>
              <w:left w:val="single" w:sz="4" w:space="0" w:color="auto"/>
              <w:bottom w:val="nil"/>
              <w:right w:val="nil"/>
            </w:tcBorders>
            <w:vAlign w:val="bottom"/>
          </w:tcPr>
          <w:p w:rsidR="00931474" w:rsidRDefault="00931474">
            <w:pPr>
              <w:widowControl/>
              <w:ind w:left="-57" w:right="-57"/>
              <w:rPr>
                <w:b/>
                <w:bCs/>
                <w:color w:val="000000"/>
                <w:spacing w:val="-4"/>
                <w:sz w:val="24"/>
                <w:szCs w:val="24"/>
              </w:rPr>
            </w:pPr>
          </w:p>
        </w:tc>
      </w:tr>
    </w:tbl>
    <w:p w:rsidR="00931474" w:rsidRDefault="00931474" w:rsidP="00910F51">
      <w:pPr>
        <w:pStyle w:val="ConsPlusTitle"/>
        <w:jc w:val="center"/>
        <w:outlineLvl w:val="1"/>
        <w:rPr>
          <w:rFonts w:ascii="Times New Roman" w:hAnsi="Times New Roman" w:cs="Times New Roman"/>
          <w:sz w:val="24"/>
          <w:szCs w:val="24"/>
        </w:rPr>
      </w:pPr>
    </w:p>
    <w:p w:rsidR="007A0CC9" w:rsidRPr="00910F51" w:rsidRDefault="00BC5BA9" w:rsidP="00910F51">
      <w:pPr>
        <w:pStyle w:val="ConsPlusTitle"/>
        <w:jc w:val="center"/>
        <w:outlineLvl w:val="1"/>
        <w:rPr>
          <w:rFonts w:ascii="Times New Roman" w:hAnsi="Times New Roman" w:cs="Times New Roman"/>
          <w:sz w:val="24"/>
          <w:szCs w:val="24"/>
        </w:rPr>
      </w:pPr>
      <w:hyperlink r:id="rId123">
        <w:r w:rsidR="007A0CC9" w:rsidRPr="00910F51">
          <w:rPr>
            <w:rFonts w:ascii="Times New Roman" w:hAnsi="Times New Roman" w:cs="Times New Roman"/>
            <w:color w:val="0000FF"/>
            <w:sz w:val="24"/>
            <w:szCs w:val="24"/>
          </w:rPr>
          <w:t>6</w:t>
        </w:r>
      </w:hyperlink>
      <w:r w:rsidR="007A0CC9" w:rsidRPr="00910F51">
        <w:rPr>
          <w:rFonts w:ascii="Times New Roman" w:hAnsi="Times New Roman" w:cs="Times New Roman"/>
          <w:sz w:val="24"/>
          <w:szCs w:val="24"/>
        </w:rPr>
        <w:t xml:space="preserve">. </w:t>
      </w:r>
      <w:proofErr w:type="gramStart"/>
      <w:r w:rsidR="007A0CC9" w:rsidRPr="00910F51">
        <w:rPr>
          <w:rFonts w:ascii="Times New Roman" w:hAnsi="Times New Roman" w:cs="Times New Roman"/>
          <w:sz w:val="24"/>
          <w:szCs w:val="24"/>
        </w:rPr>
        <w:t>Контроль за</w:t>
      </w:r>
      <w:proofErr w:type="gramEnd"/>
      <w:r w:rsidR="007A0CC9" w:rsidRPr="00910F51">
        <w:rPr>
          <w:rFonts w:ascii="Times New Roman" w:hAnsi="Times New Roman" w:cs="Times New Roman"/>
          <w:sz w:val="24"/>
          <w:szCs w:val="24"/>
        </w:rPr>
        <w:t xml:space="preserve"> ходом реализации Программы</w:t>
      </w:r>
    </w:p>
    <w:p w:rsidR="007A0CC9" w:rsidRPr="00910F51" w:rsidRDefault="007A0CC9" w:rsidP="00910F51">
      <w:pPr>
        <w:pStyle w:val="ConsPlusNormal"/>
        <w:jc w:val="both"/>
        <w:rPr>
          <w:rFonts w:ascii="Times New Roman" w:hAnsi="Times New Roman" w:cs="Times New Roman"/>
          <w:sz w:val="24"/>
          <w:szCs w:val="24"/>
        </w:rPr>
      </w:pPr>
    </w:p>
    <w:p w:rsidR="007A0CC9" w:rsidRPr="00910F51" w:rsidRDefault="007A0CC9" w:rsidP="00910F51">
      <w:pPr>
        <w:pStyle w:val="ConsPlusNormal"/>
        <w:ind w:firstLine="540"/>
        <w:jc w:val="both"/>
        <w:rPr>
          <w:rFonts w:ascii="Times New Roman" w:hAnsi="Times New Roman" w:cs="Times New Roman"/>
          <w:sz w:val="24"/>
          <w:szCs w:val="24"/>
        </w:rPr>
      </w:pPr>
      <w:proofErr w:type="gramStart"/>
      <w:r w:rsidRPr="00910F51">
        <w:rPr>
          <w:rFonts w:ascii="Times New Roman" w:hAnsi="Times New Roman" w:cs="Times New Roman"/>
          <w:sz w:val="24"/>
          <w:szCs w:val="24"/>
        </w:rPr>
        <w:t>Контроль за</w:t>
      </w:r>
      <w:proofErr w:type="gramEnd"/>
      <w:r w:rsidRPr="00910F51">
        <w:rPr>
          <w:rFonts w:ascii="Times New Roman" w:hAnsi="Times New Roman" w:cs="Times New Roman"/>
          <w:sz w:val="24"/>
          <w:szCs w:val="24"/>
        </w:rPr>
        <w:t xml:space="preserve"> ходом реализации Программы возлагается на государственного заказчика Программы и осуществляется в форме мониторинга реализации Программы на основе сбора и анализа отчетности о ходе реализации Программы.</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Органы местного самоуправления муниципальных образований представляют государственному заказчику Программы информацию о ходе реализации Программы в рамках заключенных соглашений по форме и в сроки, установленные государственным заказчиком Программы.</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Ответственность за реализацию мероприятий по переселению граждан из аварийного жилищного фонда, достоверность и полноту представляемой государственному заказчику Программы информации возлагается на руководителя исполнительно-распорядительного органа муниципального образования (главу администрации).</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Органы местного самоуправления муниципальных образований Пензенской области несут ответственность за целевое использование бюджетных средств, направленных на выполнение данной Программы, ее реализацию, а также по обязательствам и правоотношениям, возникающим в ходе реализации Программы, в соответствии с действующим законодательством Российской Федерации.</w:t>
      </w:r>
    </w:p>
    <w:p w:rsidR="007A0CC9" w:rsidRPr="00910F51" w:rsidRDefault="007A0CC9" w:rsidP="00910F51">
      <w:pPr>
        <w:pStyle w:val="ConsPlusNormal"/>
        <w:jc w:val="both"/>
        <w:rPr>
          <w:rFonts w:ascii="Times New Roman" w:hAnsi="Times New Roman" w:cs="Times New Roman"/>
          <w:sz w:val="24"/>
          <w:szCs w:val="24"/>
        </w:rPr>
      </w:pPr>
    </w:p>
    <w:p w:rsidR="007A0CC9" w:rsidRPr="00910F51" w:rsidRDefault="007A0CC9" w:rsidP="00910F51">
      <w:pPr>
        <w:pStyle w:val="ConsPlusTitle"/>
        <w:jc w:val="center"/>
        <w:outlineLvl w:val="1"/>
        <w:rPr>
          <w:rFonts w:ascii="Times New Roman" w:hAnsi="Times New Roman" w:cs="Times New Roman"/>
          <w:sz w:val="24"/>
          <w:szCs w:val="24"/>
        </w:rPr>
      </w:pPr>
      <w:r w:rsidRPr="00910F51">
        <w:rPr>
          <w:rFonts w:ascii="Times New Roman" w:hAnsi="Times New Roman" w:cs="Times New Roman"/>
          <w:sz w:val="24"/>
          <w:szCs w:val="24"/>
        </w:rPr>
        <w:t>7. Результаты реализации Программы</w:t>
      </w:r>
    </w:p>
    <w:p w:rsidR="007A0CC9" w:rsidRPr="00910F51" w:rsidRDefault="007A0CC9" w:rsidP="00910F51">
      <w:pPr>
        <w:pStyle w:val="ConsPlusNormal"/>
        <w:jc w:val="center"/>
        <w:rPr>
          <w:rFonts w:ascii="Times New Roman" w:hAnsi="Times New Roman" w:cs="Times New Roman"/>
          <w:sz w:val="24"/>
          <w:szCs w:val="24"/>
        </w:rPr>
      </w:pP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В результате реализации Программы планируется переселение 4</w:t>
      </w:r>
      <w:r w:rsidR="00931474">
        <w:rPr>
          <w:rFonts w:ascii="Times New Roman" w:hAnsi="Times New Roman" w:cs="Times New Roman"/>
          <w:sz w:val="24"/>
          <w:szCs w:val="24"/>
        </w:rPr>
        <w:t xml:space="preserve"> </w:t>
      </w:r>
      <w:r w:rsidRPr="00910F51">
        <w:rPr>
          <w:rFonts w:ascii="Times New Roman" w:hAnsi="Times New Roman" w:cs="Times New Roman"/>
          <w:sz w:val="24"/>
          <w:szCs w:val="24"/>
        </w:rPr>
        <w:t>0</w:t>
      </w:r>
      <w:r w:rsidR="00931474">
        <w:rPr>
          <w:rFonts w:ascii="Times New Roman" w:hAnsi="Times New Roman" w:cs="Times New Roman"/>
          <w:sz w:val="24"/>
          <w:szCs w:val="24"/>
        </w:rPr>
        <w:t>09</w:t>
      </w:r>
      <w:r w:rsidRPr="00910F51">
        <w:rPr>
          <w:rFonts w:ascii="Times New Roman" w:hAnsi="Times New Roman" w:cs="Times New Roman"/>
          <w:sz w:val="24"/>
          <w:szCs w:val="24"/>
        </w:rPr>
        <w:t xml:space="preserve"> граждан из 142 многоквартирных домов, признанных в установленном порядке аварийными и подлежащими сносу в связи с физическим износом в процессе их эксплуатации в соответствии с </w:t>
      </w:r>
      <w:hyperlink r:id="rId124">
        <w:r w:rsidRPr="00910F51">
          <w:rPr>
            <w:rFonts w:ascii="Times New Roman" w:hAnsi="Times New Roman" w:cs="Times New Roman"/>
            <w:color w:val="0000FF"/>
            <w:sz w:val="24"/>
            <w:szCs w:val="24"/>
          </w:rPr>
          <w:t>пунктом 1 части 2 статьи 16</w:t>
        </w:r>
      </w:hyperlink>
      <w:r w:rsidRPr="00910F51">
        <w:rPr>
          <w:rFonts w:ascii="Times New Roman" w:hAnsi="Times New Roman" w:cs="Times New Roman"/>
          <w:sz w:val="24"/>
          <w:szCs w:val="24"/>
        </w:rPr>
        <w:t xml:space="preserve"> Федерального закона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185-ФЗ, общей площадью расселяемых жилых помещений - 65063,80 квадратных метров.</w:t>
      </w:r>
    </w:p>
    <w:p w:rsidR="007A0CC9" w:rsidRPr="00910F51" w:rsidRDefault="007A0CC9" w:rsidP="00910F51">
      <w:pPr>
        <w:pStyle w:val="ConsPlusNormal"/>
        <w:ind w:firstLine="540"/>
        <w:jc w:val="both"/>
        <w:rPr>
          <w:rFonts w:ascii="Times New Roman" w:hAnsi="Times New Roman" w:cs="Times New Roman"/>
          <w:sz w:val="24"/>
          <w:szCs w:val="24"/>
        </w:rPr>
      </w:pPr>
      <w:proofErr w:type="gramStart"/>
      <w:r w:rsidRPr="00910F51">
        <w:rPr>
          <w:rFonts w:ascii="Times New Roman" w:hAnsi="Times New Roman" w:cs="Times New Roman"/>
          <w:sz w:val="24"/>
          <w:szCs w:val="24"/>
        </w:rPr>
        <w:t>Результаты по итогам 2019 года оцениваются по следующим показателям, установленным паспортом регионального проекта "Обеспечение устойчивого сокращения непригодного для проживания жилищного фонда" (далее - паспорт регионального проекта):</w:t>
      </w:r>
      <w:proofErr w:type="gramEnd"/>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а) соотношение (в процентах) фактически расселенной общей площади аварийного жилищного фонда по итогам 2019 года и установленного паспортом регионального проекта на этот год значения целевого показателя "Количество квадратных метров расселенного непригодного для проживания жилищного фонда (нарастающим итогом)";</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б) соотношение (в процентах) численности фактически переселенных из аварийного жилищного фонда граждан по итогам 2019 года и установленного паспортом регионального проекта на этот год значения целевого показателя "Количество граждан, расселенных из непригодного для проживания жилищного фонда (нарастающим итогом)".</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Результаты по итогам 2020, 2021, 2022, 2023 и 2024 годов оцениваются по следующим показателям:</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lastRenderedPageBreak/>
        <w:t>а) соотношение (в процентах) фактически расселенной начиная с 2019 года по отчетный год включительно (нарастающим итогом) общей площади аварийного жилищного фонда и значения целевого показателя "Количество квадратных метров расселенного непригодного для проживания жилищного фонда (нарастающим итогом)", установленного паспортом регионального проекта на отчетный год;</w:t>
      </w:r>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б) соотношение (в процентах) количества фактически переселенных начиная с 2019 года по отчетный год включительно (нарастающим итогом) граждан и значения целевого показателя "Количество граждан, расселенных из непригодного для проживания жилищного фонда" (нарастающим итогом), установленного паспортом регионального проекта на отчетный год.</w:t>
      </w:r>
    </w:p>
    <w:p w:rsidR="007A0CC9" w:rsidRPr="00910F51" w:rsidRDefault="007A0CC9" w:rsidP="00910F51">
      <w:pPr>
        <w:pStyle w:val="ConsPlusNormal"/>
        <w:ind w:firstLine="540"/>
        <w:jc w:val="both"/>
        <w:rPr>
          <w:rFonts w:ascii="Times New Roman" w:hAnsi="Times New Roman" w:cs="Times New Roman"/>
          <w:sz w:val="24"/>
          <w:szCs w:val="24"/>
        </w:rPr>
      </w:pPr>
      <w:proofErr w:type="gramStart"/>
      <w:r w:rsidRPr="00910F51">
        <w:rPr>
          <w:rFonts w:ascii="Times New Roman" w:hAnsi="Times New Roman" w:cs="Times New Roman"/>
          <w:sz w:val="24"/>
          <w:szCs w:val="24"/>
        </w:rPr>
        <w:t xml:space="preserve">Для оценки достижения результатов выполнения Программы учитывается общая площадь аварийного жилищного фонда, переселение граждан из которого завершено, а также общая площадь аварийного жилищного фонда, переселение граждан из которого не завершено в предусмотренный </w:t>
      </w:r>
      <w:hyperlink r:id="rId125">
        <w:r w:rsidRPr="00910F51">
          <w:rPr>
            <w:rFonts w:ascii="Times New Roman" w:hAnsi="Times New Roman" w:cs="Times New Roman"/>
            <w:color w:val="0000FF"/>
            <w:sz w:val="24"/>
            <w:szCs w:val="24"/>
          </w:rPr>
          <w:t>пунктом 9.10 части 1 статьи 14</w:t>
        </w:r>
      </w:hyperlink>
      <w:r w:rsidRPr="00910F51">
        <w:rPr>
          <w:rFonts w:ascii="Times New Roman" w:hAnsi="Times New Roman" w:cs="Times New Roman"/>
          <w:sz w:val="24"/>
          <w:szCs w:val="24"/>
        </w:rPr>
        <w:t xml:space="preserve"> Федерального закона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185-ФЗ и </w:t>
      </w:r>
      <w:hyperlink r:id="rId126">
        <w:r w:rsidRPr="00910F51">
          <w:rPr>
            <w:rFonts w:ascii="Times New Roman" w:hAnsi="Times New Roman" w:cs="Times New Roman"/>
            <w:color w:val="0000FF"/>
            <w:sz w:val="24"/>
            <w:szCs w:val="24"/>
          </w:rPr>
          <w:t>частью 11 статьи 16</w:t>
        </w:r>
      </w:hyperlink>
      <w:r w:rsidRPr="00910F51">
        <w:rPr>
          <w:rFonts w:ascii="Times New Roman" w:hAnsi="Times New Roman" w:cs="Times New Roman"/>
          <w:sz w:val="24"/>
          <w:szCs w:val="24"/>
        </w:rPr>
        <w:t xml:space="preserve"> Федерального закона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185-ФЗ срок исключительно по причинам, связанным, в частности, со сроками принятия наследства</w:t>
      </w:r>
      <w:proofErr w:type="gramEnd"/>
      <w:r w:rsidRPr="00910F51">
        <w:rPr>
          <w:rFonts w:ascii="Times New Roman" w:hAnsi="Times New Roman" w:cs="Times New Roman"/>
          <w:sz w:val="24"/>
          <w:szCs w:val="24"/>
        </w:rPr>
        <w:t xml:space="preserve">, </w:t>
      </w:r>
      <w:proofErr w:type="gramStart"/>
      <w:r w:rsidRPr="00910F51">
        <w:rPr>
          <w:rFonts w:ascii="Times New Roman" w:hAnsi="Times New Roman" w:cs="Times New Roman"/>
          <w:sz w:val="24"/>
          <w:szCs w:val="24"/>
        </w:rPr>
        <w:t xml:space="preserve">с неизвестностью места пребывания гражданина, наличием судебного спора о выселении гражданина из жилого помещения по основаниям, предусмотренным </w:t>
      </w:r>
      <w:hyperlink r:id="rId127">
        <w:r w:rsidRPr="00910F51">
          <w:rPr>
            <w:rFonts w:ascii="Times New Roman" w:hAnsi="Times New Roman" w:cs="Times New Roman"/>
            <w:color w:val="0000FF"/>
            <w:sz w:val="24"/>
            <w:szCs w:val="24"/>
          </w:rPr>
          <w:t>пунктом 1 статьи 85</w:t>
        </w:r>
      </w:hyperlink>
      <w:r w:rsidRPr="00910F51">
        <w:rPr>
          <w:rFonts w:ascii="Times New Roman" w:hAnsi="Times New Roman" w:cs="Times New Roman"/>
          <w:sz w:val="24"/>
          <w:szCs w:val="24"/>
        </w:rPr>
        <w:t xml:space="preserve"> Жилищного кодекса Российской Федерации, или судебного спора, связанного с изъятием жилого помещения у собственника по основаниям, предусмотренным </w:t>
      </w:r>
      <w:hyperlink r:id="rId128">
        <w:r w:rsidRPr="00910F51">
          <w:rPr>
            <w:rFonts w:ascii="Times New Roman" w:hAnsi="Times New Roman" w:cs="Times New Roman"/>
            <w:color w:val="0000FF"/>
            <w:sz w:val="24"/>
            <w:szCs w:val="24"/>
          </w:rPr>
          <w:t>статьей 32</w:t>
        </w:r>
      </w:hyperlink>
      <w:r w:rsidRPr="00910F51">
        <w:rPr>
          <w:rFonts w:ascii="Times New Roman" w:hAnsi="Times New Roman" w:cs="Times New Roman"/>
          <w:sz w:val="24"/>
          <w:szCs w:val="24"/>
        </w:rPr>
        <w:t xml:space="preserve"> Жилищного кодекса Российской Федерации, и другим причинам, связанным с личностью гражданина.</w:t>
      </w:r>
      <w:proofErr w:type="gramEnd"/>
    </w:p>
    <w:p w:rsidR="007A0CC9" w:rsidRPr="00910F51" w:rsidRDefault="007A0CC9" w:rsidP="00910F51">
      <w:pPr>
        <w:pStyle w:val="ConsPlusNormal"/>
        <w:ind w:firstLine="540"/>
        <w:jc w:val="both"/>
        <w:rPr>
          <w:rFonts w:ascii="Times New Roman" w:hAnsi="Times New Roman" w:cs="Times New Roman"/>
          <w:sz w:val="24"/>
          <w:szCs w:val="24"/>
        </w:rPr>
      </w:pPr>
      <w:r w:rsidRPr="00910F51">
        <w:rPr>
          <w:rFonts w:ascii="Times New Roman" w:hAnsi="Times New Roman" w:cs="Times New Roman"/>
          <w:sz w:val="24"/>
          <w:szCs w:val="24"/>
        </w:rPr>
        <w:t xml:space="preserve">Планируемые </w:t>
      </w:r>
      <w:hyperlink w:anchor="P4662">
        <w:r w:rsidRPr="00910F51">
          <w:rPr>
            <w:rFonts w:ascii="Times New Roman" w:hAnsi="Times New Roman" w:cs="Times New Roman"/>
            <w:color w:val="0000FF"/>
            <w:sz w:val="24"/>
            <w:szCs w:val="24"/>
          </w:rPr>
          <w:t>показатели</w:t>
        </w:r>
      </w:hyperlink>
      <w:r w:rsidRPr="00910F51">
        <w:rPr>
          <w:rFonts w:ascii="Times New Roman" w:hAnsi="Times New Roman" w:cs="Times New Roman"/>
          <w:sz w:val="24"/>
          <w:szCs w:val="24"/>
        </w:rPr>
        <w:t xml:space="preserve"> переселения граждан из аварийного жилищного фонда, признанного таковым до 1 января 2017 года, определены в приложении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4 к Программе.</w:t>
      </w:r>
    </w:p>
    <w:p w:rsidR="007A0CC9" w:rsidRPr="00910F51" w:rsidRDefault="007A0CC9" w:rsidP="00910F51">
      <w:pPr>
        <w:pStyle w:val="ConsPlusNormal"/>
        <w:jc w:val="both"/>
        <w:rPr>
          <w:rFonts w:ascii="Times New Roman" w:hAnsi="Times New Roman" w:cs="Times New Roman"/>
          <w:sz w:val="24"/>
          <w:szCs w:val="24"/>
        </w:rPr>
      </w:pPr>
    </w:p>
    <w:p w:rsidR="00931474" w:rsidRDefault="00931474" w:rsidP="00910F51">
      <w:pPr>
        <w:pStyle w:val="ConsPlusNormal"/>
        <w:jc w:val="both"/>
        <w:rPr>
          <w:rFonts w:ascii="Times New Roman" w:hAnsi="Times New Roman" w:cs="Times New Roman"/>
          <w:sz w:val="24"/>
          <w:szCs w:val="24"/>
        </w:rPr>
        <w:sectPr w:rsidR="00931474">
          <w:pgSz w:w="11905" w:h="16838"/>
          <w:pgMar w:top="1134" w:right="850" w:bottom="1134" w:left="1701" w:header="0" w:footer="0" w:gutter="0"/>
          <w:cols w:space="720"/>
          <w:titlePg/>
        </w:sectPr>
      </w:pPr>
    </w:p>
    <w:p w:rsidR="007A0CC9" w:rsidRPr="00910F51" w:rsidRDefault="007A0CC9" w:rsidP="00910F51">
      <w:pPr>
        <w:pStyle w:val="ConsPlusNormal"/>
        <w:jc w:val="right"/>
        <w:outlineLvl w:val="1"/>
        <w:rPr>
          <w:rFonts w:ascii="Times New Roman" w:hAnsi="Times New Roman" w:cs="Times New Roman"/>
          <w:sz w:val="24"/>
          <w:szCs w:val="24"/>
        </w:rPr>
      </w:pPr>
      <w:r w:rsidRPr="00910F51">
        <w:rPr>
          <w:rFonts w:ascii="Times New Roman" w:hAnsi="Times New Roman" w:cs="Times New Roman"/>
          <w:sz w:val="24"/>
          <w:szCs w:val="24"/>
        </w:rPr>
        <w:lastRenderedPageBreak/>
        <w:t xml:space="preserve">Приложение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1</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к региональной адресной</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программе "Переселение граждан</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из аварийного жилищного фонда</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на территории Пензенской области</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в 2019 - 2025 годах"</w:t>
      </w:r>
    </w:p>
    <w:p w:rsidR="007A0CC9" w:rsidRPr="00910F51" w:rsidRDefault="007A0CC9" w:rsidP="00910F51">
      <w:pPr>
        <w:pStyle w:val="ConsPlusNormal"/>
        <w:jc w:val="both"/>
        <w:rPr>
          <w:rFonts w:ascii="Times New Roman" w:hAnsi="Times New Roman" w:cs="Times New Roman"/>
          <w:sz w:val="24"/>
          <w:szCs w:val="24"/>
        </w:rPr>
      </w:pPr>
    </w:p>
    <w:p w:rsidR="00931474" w:rsidRDefault="00931474" w:rsidP="00931474">
      <w:pPr>
        <w:tabs>
          <w:tab w:val="center" w:pos="7286"/>
          <w:tab w:val="left" w:pos="8616"/>
        </w:tabs>
        <w:jc w:val="center"/>
        <w:rPr>
          <w:b/>
          <w:bCs/>
          <w:sz w:val="24"/>
          <w:szCs w:val="24"/>
        </w:rPr>
      </w:pPr>
      <w:bookmarkStart w:id="9" w:name="P891"/>
      <w:bookmarkEnd w:id="9"/>
      <w:proofErr w:type="gramStart"/>
      <w:r>
        <w:rPr>
          <w:b/>
          <w:bCs/>
          <w:sz w:val="24"/>
          <w:szCs w:val="24"/>
        </w:rPr>
        <w:t>П</w:t>
      </w:r>
      <w:proofErr w:type="gramEnd"/>
      <w:r>
        <w:rPr>
          <w:b/>
          <w:bCs/>
          <w:sz w:val="24"/>
          <w:szCs w:val="24"/>
        </w:rPr>
        <w:t xml:space="preserve"> Е Р Е Ч Е Н Ь </w:t>
      </w:r>
      <w:r>
        <w:rPr>
          <w:b/>
          <w:bCs/>
          <w:sz w:val="24"/>
          <w:szCs w:val="24"/>
        </w:rPr>
        <w:br/>
        <w:t>многоквартирных домов, признанных аварийными до 1 января 2017 года</w:t>
      </w:r>
    </w:p>
    <w:p w:rsidR="00931474" w:rsidRDefault="00931474" w:rsidP="00931474">
      <w:pPr>
        <w:tabs>
          <w:tab w:val="center" w:pos="7286"/>
          <w:tab w:val="left" w:pos="8616"/>
        </w:tabs>
        <w:jc w:val="center"/>
        <w:rPr>
          <w:b/>
          <w:bCs/>
          <w:sz w:val="24"/>
          <w:szCs w:val="24"/>
        </w:rPr>
      </w:pPr>
    </w:p>
    <w:tbl>
      <w:tblPr>
        <w:tblW w:w="16020" w:type="dxa"/>
        <w:tblInd w:w="108" w:type="dxa"/>
        <w:tblLayout w:type="fixed"/>
        <w:tblLook w:val="04A0" w:firstRow="1" w:lastRow="0" w:firstColumn="1" w:lastColumn="0" w:noHBand="0" w:noVBand="1"/>
      </w:tblPr>
      <w:tblGrid>
        <w:gridCol w:w="568"/>
        <w:gridCol w:w="1703"/>
        <w:gridCol w:w="3260"/>
        <w:gridCol w:w="850"/>
        <w:gridCol w:w="993"/>
        <w:gridCol w:w="992"/>
        <w:gridCol w:w="850"/>
        <w:gridCol w:w="1134"/>
        <w:gridCol w:w="993"/>
        <w:gridCol w:w="1275"/>
        <w:gridCol w:w="1843"/>
        <w:gridCol w:w="1559"/>
      </w:tblGrid>
      <w:tr w:rsidR="00931474" w:rsidTr="00931474">
        <w:trPr>
          <w:trHeight w:val="543"/>
          <w:tblHeader/>
        </w:trPr>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Наименование муниципального образования </w:t>
            </w:r>
          </w:p>
        </w:tc>
        <w:tc>
          <w:tcPr>
            <w:tcW w:w="3260" w:type="dxa"/>
            <w:vMerge w:val="restart"/>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Адрес многоквартирного дома</w:t>
            </w:r>
          </w:p>
        </w:tc>
        <w:tc>
          <w:tcPr>
            <w:tcW w:w="850"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931474" w:rsidRDefault="00931474">
            <w:pPr>
              <w:widowControl/>
              <w:jc w:val="center"/>
              <w:rPr>
                <w:color w:val="000000"/>
                <w:sz w:val="16"/>
                <w:szCs w:val="16"/>
              </w:rPr>
            </w:pPr>
            <w:r>
              <w:rPr>
                <w:color w:val="000000"/>
                <w:sz w:val="16"/>
                <w:szCs w:val="16"/>
              </w:rPr>
              <w:t>Год ввода дома в эксплуатацию</w:t>
            </w:r>
          </w:p>
        </w:tc>
        <w:tc>
          <w:tcPr>
            <w:tcW w:w="993"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931474" w:rsidRDefault="00931474">
            <w:pPr>
              <w:widowControl/>
              <w:jc w:val="center"/>
              <w:rPr>
                <w:color w:val="000000"/>
                <w:sz w:val="16"/>
                <w:szCs w:val="16"/>
              </w:rPr>
            </w:pPr>
            <w:r>
              <w:rPr>
                <w:color w:val="000000"/>
                <w:sz w:val="16"/>
                <w:szCs w:val="16"/>
              </w:rPr>
              <w:t xml:space="preserve">Дата признания многоквартирного дома </w:t>
            </w:r>
            <w:proofErr w:type="gramStart"/>
            <w:r>
              <w:rPr>
                <w:color w:val="000000"/>
                <w:sz w:val="16"/>
                <w:szCs w:val="16"/>
              </w:rPr>
              <w:t>аварийным</w:t>
            </w:r>
            <w:proofErr w:type="gramEnd"/>
            <w:r>
              <w:rPr>
                <w:color w:val="000000"/>
                <w:sz w:val="16"/>
                <w:szCs w:val="16"/>
              </w:rPr>
              <w:t xml:space="preserve"> </w:t>
            </w:r>
          </w:p>
        </w:tc>
        <w:tc>
          <w:tcPr>
            <w:tcW w:w="1842"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931474" w:rsidRDefault="00931474">
            <w:pPr>
              <w:widowControl/>
              <w:jc w:val="center"/>
              <w:rPr>
                <w:color w:val="000000"/>
                <w:sz w:val="16"/>
                <w:szCs w:val="16"/>
              </w:rPr>
            </w:pPr>
            <w:r>
              <w:rPr>
                <w:color w:val="000000"/>
                <w:sz w:val="16"/>
                <w:szCs w:val="16"/>
              </w:rPr>
              <w:t xml:space="preserve"> Сведения об аварийном жилищном фонде, подлежащем расселению до 1 сентября 2025 года </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931474" w:rsidRDefault="00931474">
            <w:pPr>
              <w:widowControl/>
              <w:jc w:val="center"/>
              <w:rPr>
                <w:color w:val="000000"/>
                <w:sz w:val="16"/>
                <w:szCs w:val="16"/>
              </w:rPr>
            </w:pPr>
            <w:r>
              <w:rPr>
                <w:color w:val="000000"/>
                <w:sz w:val="16"/>
                <w:szCs w:val="16"/>
              </w:rPr>
              <w:t>Планируемая дата окончания переселения</w:t>
            </w:r>
          </w:p>
        </w:tc>
        <w:tc>
          <w:tcPr>
            <w:tcW w:w="993"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931474" w:rsidRDefault="00931474">
            <w:pPr>
              <w:widowControl/>
              <w:jc w:val="center"/>
              <w:rPr>
                <w:color w:val="000000"/>
                <w:sz w:val="16"/>
                <w:szCs w:val="16"/>
              </w:rPr>
            </w:pPr>
            <w:r>
              <w:rPr>
                <w:color w:val="000000"/>
                <w:sz w:val="16"/>
                <w:szCs w:val="16"/>
              </w:rPr>
              <w:t xml:space="preserve">Площадь </w:t>
            </w:r>
            <w:proofErr w:type="gramStart"/>
            <w:r>
              <w:rPr>
                <w:color w:val="000000"/>
                <w:sz w:val="16"/>
                <w:szCs w:val="16"/>
              </w:rPr>
              <w:t>застройки многоквартирного дома</w:t>
            </w:r>
            <w:proofErr w:type="gramEnd"/>
          </w:p>
        </w:tc>
        <w:tc>
          <w:tcPr>
            <w:tcW w:w="4677" w:type="dxa"/>
            <w:gridSpan w:val="3"/>
            <w:tcBorders>
              <w:top w:val="single" w:sz="4" w:space="0" w:color="000000"/>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Информация о формировании земельного участка под аварийным многоквартирным домом</w:t>
            </w:r>
          </w:p>
        </w:tc>
      </w:tr>
      <w:tr w:rsidR="00931474" w:rsidTr="00931474">
        <w:trPr>
          <w:trHeight w:val="835"/>
          <w:tblHeader/>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p>
        </w:tc>
        <w:tc>
          <w:tcPr>
            <w:tcW w:w="1275"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площадь земельного участка</w:t>
            </w:r>
          </w:p>
        </w:tc>
        <w:tc>
          <w:tcPr>
            <w:tcW w:w="1843" w:type="dxa"/>
            <w:vMerge w:val="restart"/>
            <w:tcBorders>
              <w:top w:val="nil"/>
              <w:left w:val="single" w:sz="4" w:space="0" w:color="000000"/>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кадастровый номер земельного участка </w:t>
            </w:r>
          </w:p>
        </w:tc>
        <w:tc>
          <w:tcPr>
            <w:tcW w:w="1559" w:type="dxa"/>
            <w:vMerge w:val="restart"/>
            <w:tcBorders>
              <w:top w:val="nil"/>
              <w:left w:val="single" w:sz="4" w:space="0" w:color="000000"/>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характеристика земельного участка (</w:t>
            </w:r>
            <w:proofErr w:type="gramStart"/>
            <w:r>
              <w:rPr>
                <w:color w:val="000000"/>
                <w:sz w:val="16"/>
                <w:szCs w:val="16"/>
              </w:rPr>
              <w:t>сформирован</w:t>
            </w:r>
            <w:proofErr w:type="gramEnd"/>
            <w:r>
              <w:rPr>
                <w:color w:val="000000"/>
                <w:sz w:val="16"/>
                <w:szCs w:val="16"/>
              </w:rPr>
              <w:t xml:space="preserve"> под одним домом, не сформирован)</w:t>
            </w:r>
          </w:p>
        </w:tc>
      </w:tr>
      <w:tr w:rsidR="00931474" w:rsidTr="00931474">
        <w:trPr>
          <w:trHeight w:val="560"/>
          <w:tblHeader/>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p>
        </w:tc>
        <w:tc>
          <w:tcPr>
            <w:tcW w:w="85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год</w:t>
            </w:r>
          </w:p>
        </w:tc>
        <w:tc>
          <w:tcPr>
            <w:tcW w:w="99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дата</w:t>
            </w:r>
          </w:p>
        </w:tc>
        <w:tc>
          <w:tcPr>
            <w:tcW w:w="992"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площадь, кв.м</w:t>
            </w:r>
          </w:p>
        </w:tc>
        <w:tc>
          <w:tcPr>
            <w:tcW w:w="85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коли-</w:t>
            </w:r>
            <w:proofErr w:type="spellStart"/>
            <w:r>
              <w:rPr>
                <w:color w:val="000000"/>
                <w:sz w:val="16"/>
                <w:szCs w:val="16"/>
              </w:rPr>
              <w:t>чество</w:t>
            </w:r>
            <w:proofErr w:type="spellEnd"/>
            <w:proofErr w:type="gramEnd"/>
            <w:r>
              <w:rPr>
                <w:color w:val="000000"/>
                <w:sz w:val="16"/>
                <w:szCs w:val="16"/>
              </w:rPr>
              <w:t xml:space="preserve"> человек</w:t>
            </w:r>
          </w:p>
        </w:tc>
        <w:tc>
          <w:tcPr>
            <w:tcW w:w="1134"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дата</w:t>
            </w:r>
          </w:p>
        </w:tc>
        <w:tc>
          <w:tcPr>
            <w:tcW w:w="993"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кв. м</w:t>
            </w:r>
          </w:p>
        </w:tc>
        <w:tc>
          <w:tcPr>
            <w:tcW w:w="1275"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xml:space="preserve"> кв.м</w:t>
            </w:r>
          </w:p>
        </w:tc>
        <w:tc>
          <w:tcPr>
            <w:tcW w:w="1843" w:type="dxa"/>
            <w:vMerge/>
            <w:tcBorders>
              <w:top w:val="nil"/>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p>
        </w:tc>
        <w:tc>
          <w:tcPr>
            <w:tcW w:w="1559" w:type="dxa"/>
            <w:vMerge/>
            <w:tcBorders>
              <w:top w:val="nil"/>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p>
        </w:tc>
      </w:tr>
      <w:tr w:rsidR="00931474" w:rsidTr="00931474">
        <w:trPr>
          <w:trHeight w:val="143"/>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2</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3</w:t>
            </w:r>
          </w:p>
        </w:tc>
        <w:tc>
          <w:tcPr>
            <w:tcW w:w="850" w:type="dxa"/>
            <w:tcBorders>
              <w:top w:val="nil"/>
              <w:left w:val="nil"/>
              <w:bottom w:val="single" w:sz="4" w:space="0" w:color="000000"/>
              <w:right w:val="nil"/>
            </w:tcBorders>
            <w:vAlign w:val="center"/>
            <w:hideMark/>
          </w:tcPr>
          <w:p w:rsidR="00931474" w:rsidRDefault="00931474">
            <w:pPr>
              <w:widowControl/>
              <w:jc w:val="center"/>
              <w:rPr>
                <w:color w:val="000000"/>
                <w:sz w:val="16"/>
                <w:szCs w:val="16"/>
              </w:rPr>
            </w:pPr>
            <w:r>
              <w:rPr>
                <w:color w:val="000000"/>
                <w:sz w:val="16"/>
                <w:szCs w:val="16"/>
              </w:rPr>
              <w:t>4</w:t>
            </w:r>
          </w:p>
        </w:tc>
        <w:tc>
          <w:tcPr>
            <w:tcW w:w="993" w:type="dxa"/>
            <w:tcBorders>
              <w:top w:val="nil"/>
              <w:left w:val="single" w:sz="4" w:space="0" w:color="000000"/>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w:t>
            </w:r>
          </w:p>
        </w:tc>
        <w:tc>
          <w:tcPr>
            <w:tcW w:w="993" w:type="dxa"/>
            <w:tcBorders>
              <w:top w:val="nil"/>
              <w:left w:val="nil"/>
              <w:bottom w:val="single" w:sz="4" w:space="0" w:color="000000"/>
              <w:right w:val="nil"/>
            </w:tcBorders>
            <w:vAlign w:val="center"/>
            <w:hideMark/>
          </w:tcPr>
          <w:p w:rsidR="00931474" w:rsidRDefault="00931474">
            <w:pPr>
              <w:widowControl/>
              <w:jc w:val="center"/>
              <w:rPr>
                <w:color w:val="000000"/>
                <w:sz w:val="16"/>
                <w:szCs w:val="16"/>
              </w:rPr>
            </w:pPr>
            <w:r>
              <w:rPr>
                <w:color w:val="000000"/>
                <w:sz w:val="16"/>
                <w:szCs w:val="16"/>
              </w:rPr>
              <w:t>9</w:t>
            </w:r>
          </w:p>
        </w:tc>
        <w:tc>
          <w:tcPr>
            <w:tcW w:w="1275" w:type="dxa"/>
            <w:tcBorders>
              <w:top w:val="nil"/>
              <w:left w:val="single" w:sz="4" w:space="0" w:color="000000"/>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10</w:t>
            </w:r>
          </w:p>
        </w:tc>
        <w:tc>
          <w:tcPr>
            <w:tcW w:w="184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11</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12</w:t>
            </w:r>
          </w:p>
        </w:tc>
      </w:tr>
      <w:tr w:rsidR="00931474" w:rsidTr="00931474">
        <w:trPr>
          <w:trHeight w:val="20"/>
        </w:trPr>
        <w:tc>
          <w:tcPr>
            <w:tcW w:w="5531" w:type="dxa"/>
            <w:gridSpan w:val="3"/>
            <w:tcBorders>
              <w:top w:val="single" w:sz="4" w:space="0" w:color="000000"/>
              <w:left w:val="single" w:sz="4" w:space="0" w:color="000000"/>
              <w:bottom w:val="single" w:sz="4" w:space="0" w:color="000000"/>
              <w:right w:val="single" w:sz="4" w:space="0" w:color="000000"/>
            </w:tcBorders>
            <w:noWrap/>
            <w:vAlign w:val="center"/>
            <w:hideMark/>
          </w:tcPr>
          <w:p w:rsidR="00931474" w:rsidRDefault="00931474">
            <w:pPr>
              <w:widowControl/>
              <w:rPr>
                <w:b/>
                <w:bCs/>
                <w:color w:val="000000"/>
                <w:sz w:val="16"/>
                <w:szCs w:val="16"/>
              </w:rPr>
            </w:pPr>
            <w:r>
              <w:rPr>
                <w:b/>
                <w:bCs/>
                <w:color w:val="000000"/>
                <w:sz w:val="16"/>
                <w:szCs w:val="16"/>
              </w:rPr>
              <w:t>Всего подлежит переселению в 2019 – 2025 гг.</w:t>
            </w:r>
          </w:p>
        </w:tc>
        <w:tc>
          <w:tcPr>
            <w:tcW w:w="850" w:type="dxa"/>
            <w:tcBorders>
              <w:top w:val="nil"/>
              <w:left w:val="nil"/>
              <w:bottom w:val="single" w:sz="4" w:space="0" w:color="000000"/>
              <w:right w:val="nil"/>
            </w:tcBorders>
            <w:vAlign w:val="center"/>
            <w:hideMark/>
          </w:tcPr>
          <w:p w:rsidR="00931474" w:rsidRDefault="00931474">
            <w:pPr>
              <w:widowControl/>
              <w:jc w:val="center"/>
              <w:rPr>
                <w:b/>
                <w:bCs/>
                <w:color w:val="000000"/>
                <w:sz w:val="16"/>
                <w:szCs w:val="16"/>
              </w:rPr>
            </w:pPr>
            <w:r>
              <w:rPr>
                <w:b/>
                <w:bCs/>
                <w:color w:val="000000"/>
                <w:sz w:val="16"/>
                <w:szCs w:val="16"/>
              </w:rPr>
              <w:t>x</w:t>
            </w:r>
          </w:p>
        </w:tc>
        <w:tc>
          <w:tcPr>
            <w:tcW w:w="993" w:type="dxa"/>
            <w:tcBorders>
              <w:top w:val="nil"/>
              <w:left w:val="single" w:sz="4" w:space="0" w:color="000000"/>
              <w:bottom w:val="single" w:sz="4" w:space="0" w:color="000000"/>
              <w:right w:val="single" w:sz="4" w:space="0" w:color="000000"/>
            </w:tcBorders>
            <w:vAlign w:val="center"/>
            <w:hideMark/>
          </w:tcPr>
          <w:p w:rsidR="00931474" w:rsidRDefault="00931474">
            <w:pPr>
              <w:widowControl/>
              <w:jc w:val="center"/>
              <w:rPr>
                <w:b/>
                <w:bCs/>
                <w:color w:val="000000"/>
                <w:sz w:val="16"/>
                <w:szCs w:val="16"/>
              </w:rPr>
            </w:pPr>
            <w:r>
              <w:rPr>
                <w:b/>
                <w:bCs/>
                <w:color w:val="000000"/>
                <w:sz w:val="16"/>
                <w:szCs w:val="16"/>
              </w:rPr>
              <w:t>x</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b/>
                <w:bCs/>
                <w:color w:val="000000"/>
                <w:sz w:val="16"/>
                <w:szCs w:val="16"/>
              </w:rPr>
            </w:pPr>
            <w:r>
              <w:rPr>
                <w:b/>
                <w:bCs/>
                <w:color w:val="000000"/>
                <w:sz w:val="16"/>
                <w:szCs w:val="16"/>
              </w:rPr>
              <w:t>65 063,80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b/>
                <w:bCs/>
                <w:color w:val="000000"/>
                <w:sz w:val="16"/>
                <w:szCs w:val="16"/>
              </w:rPr>
            </w:pPr>
            <w:r>
              <w:rPr>
                <w:b/>
                <w:bCs/>
                <w:color w:val="000000"/>
                <w:sz w:val="16"/>
                <w:szCs w:val="16"/>
              </w:rPr>
              <w:t>4 009</w:t>
            </w:r>
          </w:p>
        </w:tc>
        <w:tc>
          <w:tcPr>
            <w:tcW w:w="1134" w:type="dxa"/>
            <w:tcBorders>
              <w:top w:val="nil"/>
              <w:left w:val="nil"/>
              <w:bottom w:val="single" w:sz="4" w:space="0" w:color="000000"/>
              <w:right w:val="single" w:sz="4" w:space="0" w:color="000000"/>
            </w:tcBorders>
            <w:vAlign w:val="center"/>
            <w:hideMark/>
          </w:tcPr>
          <w:p w:rsidR="00931474" w:rsidRDefault="00931474">
            <w:pPr>
              <w:widowControl/>
              <w:jc w:val="center"/>
              <w:rPr>
                <w:b/>
                <w:bCs/>
                <w:color w:val="000000"/>
                <w:sz w:val="16"/>
                <w:szCs w:val="16"/>
              </w:rPr>
            </w:pPr>
            <w:r>
              <w:rPr>
                <w:b/>
                <w:bCs/>
                <w:color w:val="000000"/>
                <w:sz w:val="16"/>
                <w:szCs w:val="16"/>
              </w:rPr>
              <w:t>x</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b/>
                <w:bCs/>
                <w:color w:val="000000"/>
                <w:sz w:val="16"/>
                <w:szCs w:val="16"/>
              </w:rPr>
            </w:pPr>
            <w:r>
              <w:rPr>
                <w:b/>
                <w:bCs/>
                <w:color w:val="000000"/>
                <w:sz w:val="16"/>
                <w:szCs w:val="16"/>
              </w:rPr>
              <w:t>57 807,14</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b/>
                <w:bCs/>
                <w:color w:val="000000"/>
                <w:sz w:val="16"/>
                <w:szCs w:val="16"/>
              </w:rPr>
            </w:pPr>
            <w:r>
              <w:rPr>
                <w:b/>
                <w:bCs/>
                <w:color w:val="000000"/>
                <w:sz w:val="16"/>
                <w:szCs w:val="16"/>
              </w:rPr>
              <w:t>1 159 967,00</w:t>
            </w:r>
          </w:p>
        </w:tc>
        <w:tc>
          <w:tcPr>
            <w:tcW w:w="1843" w:type="dxa"/>
            <w:tcBorders>
              <w:top w:val="nil"/>
              <w:left w:val="nil"/>
              <w:bottom w:val="single" w:sz="4" w:space="0" w:color="000000"/>
              <w:right w:val="single" w:sz="4" w:space="0" w:color="000000"/>
            </w:tcBorders>
            <w:vAlign w:val="center"/>
            <w:hideMark/>
          </w:tcPr>
          <w:p w:rsidR="00931474" w:rsidRDefault="00931474">
            <w:pPr>
              <w:widowControl/>
              <w:jc w:val="center"/>
              <w:rPr>
                <w:b/>
                <w:bCs/>
                <w:color w:val="000000"/>
                <w:sz w:val="16"/>
                <w:szCs w:val="16"/>
              </w:rPr>
            </w:pPr>
            <w:r>
              <w:rPr>
                <w:b/>
                <w:bCs/>
                <w:color w:val="000000"/>
                <w:sz w:val="16"/>
                <w:szCs w:val="16"/>
              </w:rPr>
              <w:t>x</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b/>
                <w:bCs/>
                <w:color w:val="000000"/>
                <w:sz w:val="16"/>
                <w:szCs w:val="16"/>
              </w:rPr>
            </w:pPr>
            <w:r>
              <w:rPr>
                <w:b/>
                <w:bCs/>
                <w:color w:val="000000"/>
                <w:sz w:val="16"/>
                <w:szCs w:val="16"/>
              </w:rPr>
              <w:t>x</w:t>
            </w:r>
          </w:p>
        </w:tc>
      </w:tr>
      <w:tr w:rsidR="00931474" w:rsidTr="00931474">
        <w:trPr>
          <w:trHeight w:val="20"/>
        </w:trPr>
        <w:tc>
          <w:tcPr>
            <w:tcW w:w="5531" w:type="dxa"/>
            <w:gridSpan w:val="3"/>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b/>
                <w:bCs/>
                <w:color w:val="000000"/>
                <w:sz w:val="16"/>
                <w:szCs w:val="16"/>
              </w:rPr>
            </w:pPr>
            <w:r>
              <w:rPr>
                <w:b/>
                <w:bCs/>
                <w:color w:val="000000"/>
                <w:sz w:val="16"/>
                <w:szCs w:val="16"/>
              </w:rPr>
              <w:t>По программе переселения 2019 – 2025 гг., в рамках которой предусмотрено финансирование за счет средств Фонда, в том числе:</w:t>
            </w:r>
          </w:p>
        </w:tc>
        <w:tc>
          <w:tcPr>
            <w:tcW w:w="850" w:type="dxa"/>
            <w:tcBorders>
              <w:top w:val="nil"/>
              <w:left w:val="nil"/>
              <w:bottom w:val="single" w:sz="4" w:space="0" w:color="000000"/>
              <w:right w:val="nil"/>
            </w:tcBorders>
            <w:vAlign w:val="center"/>
            <w:hideMark/>
          </w:tcPr>
          <w:p w:rsidR="00931474" w:rsidRDefault="00931474">
            <w:pPr>
              <w:widowControl/>
              <w:jc w:val="center"/>
              <w:rPr>
                <w:b/>
                <w:bCs/>
                <w:color w:val="000000"/>
                <w:sz w:val="16"/>
                <w:szCs w:val="16"/>
              </w:rPr>
            </w:pPr>
            <w:r>
              <w:rPr>
                <w:b/>
                <w:bCs/>
                <w:color w:val="000000"/>
                <w:sz w:val="16"/>
                <w:szCs w:val="16"/>
              </w:rPr>
              <w:t>x</w:t>
            </w:r>
          </w:p>
        </w:tc>
        <w:tc>
          <w:tcPr>
            <w:tcW w:w="993" w:type="dxa"/>
            <w:tcBorders>
              <w:top w:val="nil"/>
              <w:left w:val="single" w:sz="4" w:space="0" w:color="000000"/>
              <w:bottom w:val="single" w:sz="4" w:space="0" w:color="000000"/>
              <w:right w:val="single" w:sz="4" w:space="0" w:color="000000"/>
            </w:tcBorders>
            <w:vAlign w:val="center"/>
            <w:hideMark/>
          </w:tcPr>
          <w:p w:rsidR="00931474" w:rsidRDefault="00931474">
            <w:pPr>
              <w:widowControl/>
              <w:jc w:val="center"/>
              <w:rPr>
                <w:b/>
                <w:bCs/>
                <w:color w:val="000000"/>
                <w:sz w:val="16"/>
                <w:szCs w:val="16"/>
              </w:rPr>
            </w:pPr>
            <w:r>
              <w:rPr>
                <w:b/>
                <w:bCs/>
                <w:color w:val="000000"/>
                <w:sz w:val="16"/>
                <w:szCs w:val="16"/>
              </w:rPr>
              <w:t>x</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b/>
                <w:bCs/>
                <w:color w:val="000000"/>
                <w:sz w:val="16"/>
                <w:szCs w:val="16"/>
              </w:rPr>
            </w:pPr>
            <w:r>
              <w:rPr>
                <w:b/>
                <w:bCs/>
                <w:color w:val="000000"/>
                <w:sz w:val="16"/>
                <w:szCs w:val="16"/>
              </w:rPr>
              <w:t>65 063,80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b/>
                <w:bCs/>
                <w:color w:val="000000"/>
                <w:sz w:val="16"/>
                <w:szCs w:val="16"/>
              </w:rPr>
            </w:pPr>
            <w:r>
              <w:rPr>
                <w:b/>
                <w:bCs/>
                <w:color w:val="000000"/>
                <w:sz w:val="16"/>
                <w:szCs w:val="16"/>
              </w:rPr>
              <w:t>4 009</w:t>
            </w:r>
          </w:p>
        </w:tc>
        <w:tc>
          <w:tcPr>
            <w:tcW w:w="1134" w:type="dxa"/>
            <w:tcBorders>
              <w:top w:val="nil"/>
              <w:left w:val="nil"/>
              <w:bottom w:val="single" w:sz="4" w:space="0" w:color="000000"/>
              <w:right w:val="single" w:sz="4" w:space="0" w:color="000000"/>
            </w:tcBorders>
            <w:vAlign w:val="center"/>
            <w:hideMark/>
          </w:tcPr>
          <w:p w:rsidR="00931474" w:rsidRDefault="00931474">
            <w:pPr>
              <w:widowControl/>
              <w:jc w:val="center"/>
              <w:rPr>
                <w:b/>
                <w:bCs/>
                <w:color w:val="000000"/>
                <w:sz w:val="16"/>
                <w:szCs w:val="16"/>
              </w:rPr>
            </w:pPr>
            <w:r>
              <w:rPr>
                <w:b/>
                <w:bCs/>
                <w:color w:val="000000"/>
                <w:sz w:val="16"/>
                <w:szCs w:val="16"/>
              </w:rPr>
              <w:t>x</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b/>
                <w:bCs/>
                <w:color w:val="000000"/>
                <w:sz w:val="16"/>
                <w:szCs w:val="16"/>
              </w:rPr>
            </w:pPr>
            <w:r>
              <w:rPr>
                <w:b/>
                <w:bCs/>
                <w:color w:val="000000"/>
                <w:sz w:val="16"/>
                <w:szCs w:val="16"/>
              </w:rPr>
              <w:t>57 807,14</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b/>
                <w:bCs/>
                <w:color w:val="000000"/>
                <w:sz w:val="16"/>
                <w:szCs w:val="16"/>
              </w:rPr>
            </w:pPr>
            <w:r>
              <w:rPr>
                <w:b/>
                <w:bCs/>
                <w:color w:val="000000"/>
                <w:sz w:val="16"/>
                <w:szCs w:val="16"/>
              </w:rPr>
              <w:t>1 159 967,00</w:t>
            </w:r>
          </w:p>
        </w:tc>
        <w:tc>
          <w:tcPr>
            <w:tcW w:w="1843" w:type="dxa"/>
            <w:tcBorders>
              <w:top w:val="nil"/>
              <w:left w:val="nil"/>
              <w:bottom w:val="single" w:sz="4" w:space="0" w:color="000000"/>
              <w:right w:val="single" w:sz="4" w:space="0" w:color="000000"/>
            </w:tcBorders>
            <w:vAlign w:val="center"/>
            <w:hideMark/>
          </w:tcPr>
          <w:p w:rsidR="00931474" w:rsidRDefault="00931474">
            <w:pPr>
              <w:widowControl/>
              <w:jc w:val="center"/>
              <w:rPr>
                <w:b/>
                <w:bCs/>
                <w:color w:val="000000"/>
                <w:sz w:val="16"/>
                <w:szCs w:val="16"/>
              </w:rPr>
            </w:pPr>
            <w:r>
              <w:rPr>
                <w:b/>
                <w:bCs/>
                <w:color w:val="000000"/>
                <w:sz w:val="16"/>
                <w:szCs w:val="16"/>
              </w:rPr>
              <w:t>x</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b/>
                <w:bCs/>
                <w:color w:val="000000"/>
                <w:sz w:val="16"/>
                <w:szCs w:val="16"/>
              </w:rPr>
            </w:pPr>
            <w:r>
              <w:rPr>
                <w:b/>
                <w:bCs/>
                <w:color w:val="000000"/>
                <w:sz w:val="16"/>
                <w:szCs w:val="16"/>
              </w:rPr>
              <w:t>x</w:t>
            </w:r>
          </w:p>
        </w:tc>
      </w:tr>
      <w:tr w:rsidR="00931474" w:rsidTr="00931474">
        <w:trPr>
          <w:trHeight w:val="20"/>
        </w:trPr>
        <w:tc>
          <w:tcPr>
            <w:tcW w:w="5531" w:type="dxa"/>
            <w:gridSpan w:val="3"/>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r>
              <w:rPr>
                <w:color w:val="000000"/>
                <w:sz w:val="16"/>
                <w:szCs w:val="16"/>
              </w:rPr>
              <w:t>Итого по Белинскому муниципальному району</w:t>
            </w:r>
          </w:p>
        </w:tc>
        <w:tc>
          <w:tcPr>
            <w:tcW w:w="850" w:type="dxa"/>
            <w:tcBorders>
              <w:top w:val="nil"/>
              <w:left w:val="nil"/>
              <w:bottom w:val="single" w:sz="4" w:space="0" w:color="000000"/>
              <w:right w:val="nil"/>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single" w:sz="4" w:space="0" w:color="000000"/>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187,10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13</w:t>
            </w:r>
          </w:p>
        </w:tc>
        <w:tc>
          <w:tcPr>
            <w:tcW w:w="1134"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780,00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780,00</w:t>
            </w:r>
          </w:p>
        </w:tc>
        <w:tc>
          <w:tcPr>
            <w:tcW w:w="184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Белинский</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Белинский, ул. </w:t>
            </w:r>
            <w:proofErr w:type="gramStart"/>
            <w:r>
              <w:rPr>
                <w:color w:val="000000"/>
                <w:sz w:val="16"/>
                <w:szCs w:val="16"/>
              </w:rPr>
              <w:t>Безымянная</w:t>
            </w:r>
            <w:proofErr w:type="gramEnd"/>
            <w:r>
              <w:rPr>
                <w:color w:val="000000"/>
                <w:sz w:val="16"/>
                <w:szCs w:val="16"/>
              </w:rPr>
              <w:t>, д. 37</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1911</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11.12.2014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187,10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13</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31.12.2022</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780,00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780,00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58:04:0010429:30</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531" w:type="dxa"/>
            <w:gridSpan w:val="3"/>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r>
              <w:rPr>
                <w:color w:val="000000"/>
                <w:sz w:val="16"/>
                <w:szCs w:val="16"/>
              </w:rPr>
              <w:t xml:space="preserve">Итого по </w:t>
            </w:r>
            <w:proofErr w:type="spellStart"/>
            <w:r>
              <w:rPr>
                <w:color w:val="000000"/>
                <w:sz w:val="16"/>
                <w:szCs w:val="16"/>
              </w:rPr>
              <w:t>Городищенскому</w:t>
            </w:r>
            <w:proofErr w:type="spellEnd"/>
            <w:r>
              <w:rPr>
                <w:color w:val="000000"/>
                <w:sz w:val="16"/>
                <w:szCs w:val="16"/>
              </w:rPr>
              <w:t xml:space="preserve"> муниципальному району</w:t>
            </w:r>
          </w:p>
        </w:tc>
        <w:tc>
          <w:tcPr>
            <w:tcW w:w="850" w:type="dxa"/>
            <w:tcBorders>
              <w:top w:val="nil"/>
              <w:left w:val="nil"/>
              <w:bottom w:val="single" w:sz="4" w:space="0" w:color="000000"/>
              <w:right w:val="nil"/>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single" w:sz="4" w:space="0" w:color="000000"/>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1 228,10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67</w:t>
            </w:r>
          </w:p>
        </w:tc>
        <w:tc>
          <w:tcPr>
            <w:tcW w:w="1134"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2 071,40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10 463,00</w:t>
            </w:r>
          </w:p>
        </w:tc>
        <w:tc>
          <w:tcPr>
            <w:tcW w:w="184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w:t>
            </w:r>
            <w:proofErr w:type="gramEnd"/>
            <w:r>
              <w:rPr>
                <w:color w:val="000000"/>
                <w:sz w:val="16"/>
                <w:szCs w:val="16"/>
              </w:rPr>
              <w:t xml:space="preserve"> Канаевка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w:t>
            </w:r>
            <w:proofErr w:type="gramEnd"/>
            <w:r>
              <w:rPr>
                <w:color w:val="000000"/>
                <w:sz w:val="16"/>
                <w:szCs w:val="16"/>
              </w:rPr>
              <w:t>. Канаевка, ул. Привокзальная, д. 6</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1896</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28.07.2014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260,30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31.12.2021</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209,00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1 013,00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58:07:0260102:1284</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Сурск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Сурск, ул. Калинина, д. 17</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1924</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15.03.2013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91,70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31.12.2020</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137,10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721,00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58:07:0610201:392</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Сурск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Сурск, ул. Калинина, д. 26</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1924</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27.10.2015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117,40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31.12.2021</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138,00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1 269,00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58:07:0610201:394</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Сурск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Сурск, ул. Карла Маркса, д. 52</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1915</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24.12.2013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120,70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31.12.2021</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196,00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987,00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58:07:610201:249</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Сурск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Сурск, ул. Красная Заря, д. 28</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1962</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15.11.2013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231,00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31.12.2021</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376,90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1 379,00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58:07:610401:423</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Сурск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Сурск, ул. </w:t>
            </w:r>
            <w:proofErr w:type="gramStart"/>
            <w:r>
              <w:rPr>
                <w:color w:val="000000"/>
                <w:sz w:val="16"/>
                <w:szCs w:val="16"/>
              </w:rPr>
              <w:t>Театральная</w:t>
            </w:r>
            <w:proofErr w:type="gramEnd"/>
            <w:r>
              <w:rPr>
                <w:color w:val="000000"/>
                <w:sz w:val="16"/>
                <w:szCs w:val="16"/>
              </w:rPr>
              <w:t>, д. 5</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1925</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15.11.2013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70,00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31.12.2021</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230,00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1 325,00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58:07:0610202:1666</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Сурск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Сурск, ул. </w:t>
            </w:r>
            <w:proofErr w:type="gramStart"/>
            <w:r>
              <w:rPr>
                <w:color w:val="000000"/>
                <w:sz w:val="16"/>
                <w:szCs w:val="16"/>
              </w:rPr>
              <w:t>Театральная</w:t>
            </w:r>
            <w:proofErr w:type="gramEnd"/>
            <w:r>
              <w:rPr>
                <w:color w:val="000000"/>
                <w:sz w:val="16"/>
                <w:szCs w:val="16"/>
              </w:rPr>
              <w:t>, д. 7</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1925</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15.11.2013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67,90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31.12.2020</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223,00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1 185,00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58:07:0610202:1667</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Сурск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Сурск, ул. </w:t>
            </w:r>
            <w:proofErr w:type="gramStart"/>
            <w:r>
              <w:rPr>
                <w:color w:val="000000"/>
                <w:sz w:val="16"/>
                <w:szCs w:val="16"/>
              </w:rPr>
              <w:t>Театральная</w:t>
            </w:r>
            <w:proofErr w:type="gramEnd"/>
            <w:r>
              <w:rPr>
                <w:color w:val="000000"/>
                <w:sz w:val="16"/>
                <w:szCs w:val="16"/>
              </w:rPr>
              <w:t>, д. 8</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1925</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15.11.2013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69,40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31.12.2021</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245,00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983,00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58:07:0610202:1668</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Сурск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Сурск, ул. </w:t>
            </w:r>
            <w:proofErr w:type="gramStart"/>
            <w:r>
              <w:rPr>
                <w:color w:val="000000"/>
                <w:sz w:val="16"/>
                <w:szCs w:val="16"/>
              </w:rPr>
              <w:t>Театральная</w:t>
            </w:r>
            <w:proofErr w:type="gramEnd"/>
            <w:r>
              <w:rPr>
                <w:color w:val="000000"/>
                <w:sz w:val="16"/>
                <w:szCs w:val="16"/>
              </w:rPr>
              <w:t>, д. 9</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1924</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15.11.2013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199,70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16</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31.12.2021</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316,40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1 601,00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58:07:0610202:1664</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531" w:type="dxa"/>
            <w:gridSpan w:val="3"/>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r>
              <w:rPr>
                <w:color w:val="000000"/>
                <w:sz w:val="16"/>
                <w:szCs w:val="16"/>
              </w:rPr>
              <w:t>Итого по городу Пензе</w:t>
            </w:r>
          </w:p>
        </w:tc>
        <w:tc>
          <w:tcPr>
            <w:tcW w:w="850" w:type="dxa"/>
            <w:tcBorders>
              <w:top w:val="nil"/>
              <w:left w:val="nil"/>
              <w:bottom w:val="single" w:sz="4" w:space="0" w:color="000000"/>
              <w:right w:val="nil"/>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single" w:sz="4" w:space="0" w:color="000000"/>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51 132,20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3 102</w:t>
            </w:r>
          </w:p>
        </w:tc>
        <w:tc>
          <w:tcPr>
            <w:tcW w:w="1134"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35 935,20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1 087 686,00</w:t>
            </w:r>
          </w:p>
        </w:tc>
        <w:tc>
          <w:tcPr>
            <w:tcW w:w="184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9 Января, д. 4</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1956</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08.06.2016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381,10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21</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484,00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1 467,00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58:29:1005006:81</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w:t>
            </w:r>
            <w:r>
              <w:rPr>
                <w:color w:val="000000"/>
                <w:sz w:val="16"/>
                <w:szCs w:val="16"/>
              </w:rPr>
              <w:lastRenderedPageBreak/>
              <w:t>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lastRenderedPageBreak/>
              <w:t>12</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9 Января, д. 11</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1937</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29.10.2015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1 765,76</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124</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641,00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2 780,00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58:29:1005006:76</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13</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Пенза, пер. </w:t>
            </w:r>
            <w:proofErr w:type="gramStart"/>
            <w:r>
              <w:rPr>
                <w:color w:val="000000"/>
                <w:sz w:val="16"/>
                <w:szCs w:val="16"/>
              </w:rPr>
              <w:t>Автоматный</w:t>
            </w:r>
            <w:proofErr w:type="gramEnd"/>
            <w:r>
              <w:rPr>
                <w:color w:val="000000"/>
                <w:sz w:val="16"/>
                <w:szCs w:val="16"/>
              </w:rPr>
              <w:t>, д. 7</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1961</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05.05.2016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332,90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21</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377,00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1 485,00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58:29:1005004:53</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14</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проезд. Богданова, д. 10</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1959</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26.03.2015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264,60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13</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296,00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1 372,00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58:29:3004006:18</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Богданова, д. 12Б</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1947</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29.01.2014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183,90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414,00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1 500,00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58:29:3003002:34</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16</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проезд. Богданова, д. 14</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1959</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16.09.2016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264,90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247,00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971,00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58:29:3004006:24</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17</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проезд. Богданова, д. 15</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1958</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04.07.2013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284,50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16</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570,00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1 388,00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58:29:3004006:31</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18</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Ботаническая, д. 1</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1958</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29.10.2015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426,80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16</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276,00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626,00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58:29:2005015:5</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19</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Ботаническая, д. 7</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1933</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10.12.2015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241,20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21</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261,00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41 783,00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58:29:2005015:11</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20</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Ботаническая, д. 13</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1932</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12.12.2014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388,90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600,00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16 139,00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58:29:2005015:12</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21</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Ботаническая, д. 15</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1932</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12.12.2014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396,90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23</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629,00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16 139,00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58:29:2005015:12</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22</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Ботаническая, д. 17</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1932</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12.12.2014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396,00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28</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622,00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9 265,00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58:29:2005008:83</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23</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Ботаническая, д. 24</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1933</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29.10.2015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249,10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207,00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41 783,00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58:29:2005015:11</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Ботаническая, д. 38</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1932</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12.12.2014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414,10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585,00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9 265,00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58:29:2005008:83</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25</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Бумажников, д. 8</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1958</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05.05.2016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128,90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150,00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1 176,00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58:29:2010007:293</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проезд. Виноградный 5-й, д. 4</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1960</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05.12.2013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335,50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19</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292,00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700,00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58:29:1007005:111</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27"/>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городок. Военный 2-й, д. 280</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1972</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05.05.2016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268,90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17</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196,00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292 360,00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58:29:3002006:67</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227"/>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28</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Военный городок, д. 110</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1910</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05.05.2016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265,00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16</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346,00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153 921,00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58:29:3002006:69</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397"/>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29</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Воровского, д. 20</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1958</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05.05.2016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639,22</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39</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475,00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2 425,00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58:29:1005014:23</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397"/>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30</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Воровского, д. 48</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1952</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10.11.2015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1 416,03</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66</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1 005,00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2 259,00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58:29:1005015:37</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397"/>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Галетная, д. 34</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1952</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27.02.2012</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419,40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264,00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673,00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58:29:3005004:66</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397"/>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32</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Галетная, д. 36а</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1952</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27.02.2012</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410,85</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263,00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453,00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58:29:3005004:68</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397"/>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33</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Галетная, д. 38</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1953</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13.12.2012</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411,10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25</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254,00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511,00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58:29:3005004:69</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397"/>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34</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Депутатская, д. 8</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1963</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29.10.2015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706,89</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63</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533,00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2 599,00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58:29:1005012:97</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35</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Депутатская, д. 10</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1963</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27.12.2016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822,11</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76</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538,00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1 416,00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58:29:1005012:12</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36</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Дорожная, д. 10, к. А</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1987</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27.12.2016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332,84</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349,00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1 200,00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58:29:2002002:67</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27"/>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lastRenderedPageBreak/>
              <w:t>37</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Дружбы, д. 2</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1961</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05.12.2013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285,70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19</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203,00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2 056,00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58:29:2003004:11</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227"/>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38</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проезд. Жемчужный, д. 7</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1961</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26.03.2015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341,30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16</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277,00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2 325,00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58:29:2012004:77</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227"/>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39</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проезд. Жемчужный, д. 9</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1962</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26.03.2015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333,40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246,00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2 325,00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58:29:2012004:77</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40</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Загородная, д. 5</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1950</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04.07.2013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86,00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31.12.2022</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129,00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457,00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58:29:3013005:83</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41</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Пенза, ул. </w:t>
            </w:r>
            <w:proofErr w:type="spellStart"/>
            <w:r>
              <w:rPr>
                <w:color w:val="000000"/>
                <w:sz w:val="16"/>
                <w:szCs w:val="16"/>
              </w:rPr>
              <w:t>Замойского</w:t>
            </w:r>
            <w:proofErr w:type="spellEnd"/>
            <w:r>
              <w:rPr>
                <w:color w:val="000000"/>
                <w:sz w:val="16"/>
                <w:szCs w:val="16"/>
              </w:rPr>
              <w:t>, д. 4</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1964</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10.12.2015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659,45</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53</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453,00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2 070,00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58:29:4005009:91</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42</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Измайлова, д. 47</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1960</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15.04.2016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316,30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244,50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849,00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58:29:2009016:40</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43</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Измайлова, д. 59</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1960</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15.07.2016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220,20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390,00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1 602,00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58:29:2009016:62</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44</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Индустриальная, д. 55</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1952</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27.12.2016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405,20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533,00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618,00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58:29:3005004:74</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45</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Каракозова, д. 2</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1885</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12.12.2014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405,50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16</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377,00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2 308,00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58:29:2012006:51</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46</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Каракозова, д. 10</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1917</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18.02.2015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301,00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18</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356,00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1 391,00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58:29:2012006:53</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47</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Кулибина, д. 10</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1965</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10.12.2015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5 859,75</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363</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1 625,00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4 962,00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58:29:1005008:25</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48</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Кураева, д. 28</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1917</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27.12.2016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224,20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204,00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1 171,00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58:29:4004010:115</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49</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Ленина, д. 8</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1935</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10.12.2015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1 634,90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84</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752,00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2 603,00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58:29:1005005:18</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50</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Леонова, д. 13</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1953</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24.04.2014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715,58</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54</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31.12.2021</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498,00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1 134,00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58:29:1005015:136</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51</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Лесной поселок, д. 4</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1906</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10.12.2015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153,50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228,00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900,00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58:29:2009003:71</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83"/>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52</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Локомотивная, д. 13А</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1962</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03.10.2014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87,70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146,00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332 850,00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58:29:2009013:239</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53</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Пенза, ул. </w:t>
            </w:r>
            <w:proofErr w:type="spellStart"/>
            <w:r>
              <w:rPr>
                <w:color w:val="000000"/>
                <w:sz w:val="16"/>
                <w:szCs w:val="16"/>
              </w:rPr>
              <w:t>Лунинская</w:t>
            </w:r>
            <w:proofErr w:type="spellEnd"/>
            <w:r>
              <w:rPr>
                <w:color w:val="000000"/>
                <w:sz w:val="16"/>
                <w:szCs w:val="16"/>
              </w:rPr>
              <w:t>, д. 6</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1961</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10.12.2015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281,50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18</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340,00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632,00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58:29:1005012:26</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54</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Пенза, ул. </w:t>
            </w:r>
            <w:proofErr w:type="spellStart"/>
            <w:r>
              <w:rPr>
                <w:color w:val="000000"/>
                <w:sz w:val="16"/>
                <w:szCs w:val="16"/>
              </w:rPr>
              <w:t>Лунинская</w:t>
            </w:r>
            <w:proofErr w:type="spellEnd"/>
            <w:r>
              <w:rPr>
                <w:color w:val="000000"/>
                <w:sz w:val="16"/>
                <w:szCs w:val="16"/>
              </w:rPr>
              <w:t>, д. 8</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1961</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04.10.2012</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279,10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199,00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562,00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58:29:1005012:25</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55</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Маресьева, д. 114</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1963</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15.04.2016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165,70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316,00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1 051,00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58:29:4002016:10</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56</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Молодежная, д. 11</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1963</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12.12.2014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322,40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228,00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1 455,00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58:29:1001016:39</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57</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Молодежная, д. 41</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1964</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05.12.2013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526,90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630,00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2 330,00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58:29:1001016:34</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Набережная реки Мойки, д. 43а</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1955</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15.04.2016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669,16</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48</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568,00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1 514,00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58:29:4005008:57</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59</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Ново-Казанская, д. 9</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1963</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03.10.2014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164,40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21</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283,00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2 430,00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58:29:2009025:14</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w:t>
            </w:r>
            <w:r>
              <w:rPr>
                <w:color w:val="000000"/>
                <w:sz w:val="16"/>
                <w:szCs w:val="16"/>
              </w:rPr>
              <w:lastRenderedPageBreak/>
              <w:t>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lastRenderedPageBreak/>
              <w:t>60</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Пенза, ул. </w:t>
            </w:r>
            <w:proofErr w:type="spellStart"/>
            <w:r>
              <w:rPr>
                <w:color w:val="000000"/>
                <w:sz w:val="16"/>
                <w:szCs w:val="16"/>
              </w:rPr>
              <w:t>Осоавиахимовская</w:t>
            </w:r>
            <w:proofErr w:type="spellEnd"/>
            <w:r>
              <w:rPr>
                <w:color w:val="000000"/>
                <w:sz w:val="16"/>
                <w:szCs w:val="16"/>
              </w:rPr>
              <w:t>, д. 14</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1956</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04.10.2012</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500,21</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29</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31.12.2022</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492,00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1 710,00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58:29:3016002:26</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61</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проезд. Павлова, д. 2</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1955</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03.10.2014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353,10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19</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398,00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2 537,00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58:29:1004005:24</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62</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проезд. Павлова, д. 5</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1955</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03.10.2014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380,60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16</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377,00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1 367,00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58:29:1004005:21</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63</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проезд. Павлова, д. 6</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1956</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13.12.2012</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403,50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412,00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1 532,00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58:29:1004005:84</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64</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проезд. Павлова, д. 7</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1956</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22.05.2014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399,00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354,00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1 111,00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58:29:1004005:20</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65</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Павлова, д. 40</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1954</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22.05.2014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387,90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13</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460,00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1 831,00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58:29:1004005:19</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66</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Пархоменко, д. 7</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1971</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15.07.2016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373,80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337,00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926,00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58:29:2009023:16</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67</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Питомниковая 2-я, д. 5</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1951</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22.05.2014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252,00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427,00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3 550,00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58:29:2005013:18</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68</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Пограничная, д. 32</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1957</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29.10.2015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507,70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513,00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673,00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58:29:3015006:120</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69</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Пограничная, д. 36</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1956</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10.11.2015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511,60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20</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309,00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590,00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58:29:3015006:121</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70</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Привокзальная, д. 19</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1972</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05.05.2016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246,30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246,70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888,00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58:29:2010003:89</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71</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Привокзальная, д. 21</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1934</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15.07.2016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226,40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379,00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1 315,00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58:29:2010003:91</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72</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Пригородная, д. 7</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1962</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04.07.2013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625,30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21</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544,00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1 311,00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58:29:2002005:164</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73</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Пролетарская, д. 47</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1959</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24.04.2014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261,20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19</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276,00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1 628,00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58:29:2012001:125</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74</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Слесарная, д. 4</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1958</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09.02.2016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403,90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18</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528,00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1 500,00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58:29:3005004:31</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83"/>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75</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Слесарная, д. 13А</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1952</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18.04.2013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410,91</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251,00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12 255,00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58:29:3005004:89</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283"/>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76</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Совхоз-техникум, д. 11</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1959</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04.07.2013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592,10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34</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554,00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45 232,00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58:29:3001004:2404</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77</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Сосновая, д. 10</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1956</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15.07.2016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368,20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286,00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1 938,00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58:29:2002005:161</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2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78</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Старо-Черкасская, д. 9</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1900</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18.02.2015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392,80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21</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285,60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1 062,00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58:29:2011002:73</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79</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Терешковой, д. 26</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1967</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03.10.2014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50,30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85,00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58:29:3008001:4123</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80</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Ударная, д. 20</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1952</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04.07.2013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379,70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25</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238,00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81</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Ударная, д. 23</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1955</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05.12.2013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724,30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40</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600,00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3 728,00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58:29:1005015:142</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lastRenderedPageBreak/>
              <w:t>82</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Ударная, д. 34</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1955</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24.04.2014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732,94</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47</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510,00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2 014,00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58:29:1005015:91</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83</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Ударная, д. 35</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1963</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15.04.2016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4 740,44</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413</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1 580,00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4 875,00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58:29:1005008:70</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84</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Ульяновская, д. 2</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1970</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10.12.2015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5 256,22</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254</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1 389,00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7 043,00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58:29:1007004:104</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85</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Урицкого, д. 135</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1892</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03.10.2014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127,60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218,00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539,00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58:29:2011003:132</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86</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Ушакова, д. 4</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1956</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15.04.2016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678,20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33</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475,00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87</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Ушакова, д. 6</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1956</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15.04.2016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323,90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268,80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1 087,00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58:29:2002005:198</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88</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Ушакова, д. 10</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1955</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10.12.2015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383,60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17</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272,60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1 154,00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58:29:2002005:199</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89</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Ушакова, д. 12</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1955</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10.12.2015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680,50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265,00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90</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Циолковского, д. 11</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1955</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04.10.2012</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708,80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44</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507,00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2 707,00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58:29:1005015:92</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91</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Чаадаева, д. 2</w:t>
            </w:r>
            <w:proofErr w:type="gramStart"/>
            <w:r>
              <w:rPr>
                <w:color w:val="000000"/>
                <w:sz w:val="16"/>
                <w:szCs w:val="16"/>
              </w:rPr>
              <w:t xml:space="preserve"> А</w:t>
            </w:r>
            <w:proofErr w:type="gramEnd"/>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1962</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20.09.2013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157,91</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171,00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480,00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58:29:2014007:26</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92</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Чаадаева, д. 6</w:t>
            </w:r>
            <w:proofErr w:type="gramStart"/>
            <w:r>
              <w:rPr>
                <w:color w:val="000000"/>
                <w:sz w:val="16"/>
                <w:szCs w:val="16"/>
              </w:rPr>
              <w:t xml:space="preserve"> А</w:t>
            </w:r>
            <w:proofErr w:type="gramEnd"/>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1957</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29.10.2015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269,80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514,00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1 685,00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58:29:2014007:32</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93</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проезд. Чаадаева 3-й, д. 4</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1960</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27.12.2016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357,00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290,00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1 057,00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58:29:2014006:77</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94</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Черепановых, д. 3</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1958</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08.10.2015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393,00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267,00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1 430,00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58:29:2002005:167</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95</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Черепановых, д. 9</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1956</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24.04.2014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736,30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552,00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1 293,00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58:29:2002005:176</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96</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Пенза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Пенза, ул. Чехова, д. 62</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1905</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15.04.2016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248,93</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01.09.2025</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204,00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287,00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58:29:2012005:33</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531" w:type="dxa"/>
            <w:gridSpan w:val="3"/>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r>
              <w:rPr>
                <w:color w:val="000000"/>
                <w:sz w:val="16"/>
                <w:szCs w:val="16"/>
              </w:rPr>
              <w:t xml:space="preserve">Итого по </w:t>
            </w:r>
            <w:proofErr w:type="gramStart"/>
            <w:r>
              <w:rPr>
                <w:color w:val="000000"/>
                <w:sz w:val="16"/>
                <w:szCs w:val="16"/>
              </w:rPr>
              <w:t>городском</w:t>
            </w:r>
            <w:proofErr w:type="gramEnd"/>
            <w:r>
              <w:rPr>
                <w:color w:val="000000"/>
                <w:sz w:val="16"/>
                <w:szCs w:val="16"/>
              </w:rPr>
              <w:t xml:space="preserve"> округу город Кузнецк</w:t>
            </w:r>
          </w:p>
        </w:tc>
        <w:tc>
          <w:tcPr>
            <w:tcW w:w="850" w:type="dxa"/>
            <w:tcBorders>
              <w:top w:val="nil"/>
              <w:left w:val="nil"/>
              <w:bottom w:val="single" w:sz="4" w:space="0" w:color="000000"/>
              <w:right w:val="nil"/>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single" w:sz="4" w:space="0" w:color="000000"/>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7 593,30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492</w:t>
            </w:r>
          </w:p>
        </w:tc>
        <w:tc>
          <w:tcPr>
            <w:tcW w:w="1134"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12 773,10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27 127,00</w:t>
            </w:r>
          </w:p>
        </w:tc>
        <w:tc>
          <w:tcPr>
            <w:tcW w:w="184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97</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Кузнецк, ул. Белинского, д. 66</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1946</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29.01.2013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618,10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33</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31.12.2019</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402,00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1 192,00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58:31:0203090:27</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98</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Кузнецк, пер. Горный, д. 45</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1917</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22.01.2016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44,50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140,00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712,00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58:31:0201298:29</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99</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Кузнецк, ул. Жилые дома 830 </w:t>
            </w:r>
            <w:proofErr w:type="gramStart"/>
            <w:r>
              <w:rPr>
                <w:color w:val="000000"/>
                <w:sz w:val="16"/>
                <w:szCs w:val="16"/>
              </w:rPr>
              <w:t>км ж</w:t>
            </w:r>
            <w:proofErr w:type="gramEnd"/>
            <w:r>
              <w:rPr>
                <w:color w:val="000000"/>
                <w:sz w:val="16"/>
                <w:szCs w:val="16"/>
              </w:rPr>
              <w:t>/д, д. 31</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1905</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30.03.2012</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329,90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31.12.2019</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578,00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100</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Кузнецк, стр. Жилые дома 831 </w:t>
            </w:r>
            <w:proofErr w:type="gramStart"/>
            <w:r>
              <w:rPr>
                <w:color w:val="000000"/>
                <w:sz w:val="16"/>
                <w:szCs w:val="16"/>
              </w:rPr>
              <w:t>км ж</w:t>
            </w:r>
            <w:proofErr w:type="gramEnd"/>
            <w:r>
              <w:rPr>
                <w:color w:val="000000"/>
                <w:sz w:val="16"/>
                <w:szCs w:val="16"/>
              </w:rPr>
              <w:t>/д, д. 13</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1918</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24.08.2015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54,20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31.12.2022</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127,00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811,00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58:31:0301127:130</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101</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Кузнецк, стр. Жилые дома 831 </w:t>
            </w:r>
            <w:proofErr w:type="gramStart"/>
            <w:r>
              <w:rPr>
                <w:color w:val="000000"/>
                <w:sz w:val="16"/>
                <w:szCs w:val="16"/>
              </w:rPr>
              <w:t>км ж</w:t>
            </w:r>
            <w:proofErr w:type="gramEnd"/>
            <w:r>
              <w:rPr>
                <w:color w:val="000000"/>
                <w:sz w:val="16"/>
                <w:szCs w:val="16"/>
              </w:rPr>
              <w:t>/д, д. 24</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1950</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19.02.2016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73,00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73,20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102</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Кузнецк, стр. Жилые дома 832 </w:t>
            </w:r>
            <w:proofErr w:type="gramStart"/>
            <w:r>
              <w:rPr>
                <w:color w:val="000000"/>
                <w:sz w:val="16"/>
                <w:szCs w:val="16"/>
              </w:rPr>
              <w:t>км ж</w:t>
            </w:r>
            <w:proofErr w:type="gramEnd"/>
            <w:r>
              <w:rPr>
                <w:color w:val="000000"/>
                <w:sz w:val="16"/>
                <w:szCs w:val="16"/>
              </w:rPr>
              <w:t>/д, д. 20</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1960</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14.05.2013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145,90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31.12.2019</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190,20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1 221,00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58:31:0000000:51</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103</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Кузнецк, ул. Калинина, д. 130</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1918</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18.04.2014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568,30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39</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31.12.2020</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902,60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1 884,00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58:31:0203081:4</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104</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Кузнецк, ул. Калинина, д. 170, лит. Б</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1918</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31.05.2013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164,40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31.12.2019</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807,00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2 031,00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58:31:0203082:34</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lastRenderedPageBreak/>
              <w:t>105</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Кузнецк, ул. Кирова, д. 167, лит. А А</w:t>
            </w:r>
            <w:proofErr w:type="gramStart"/>
            <w:r>
              <w:rPr>
                <w:color w:val="000000"/>
                <w:sz w:val="16"/>
                <w:szCs w:val="16"/>
              </w:rPr>
              <w:t>1</w:t>
            </w:r>
            <w:proofErr w:type="gramEnd"/>
            <w:r>
              <w:rPr>
                <w:color w:val="000000"/>
                <w:sz w:val="16"/>
                <w:szCs w:val="16"/>
              </w:rPr>
              <w:t xml:space="preserve"> А2</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1961</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27.10.2016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91,30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434,00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1 037,00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58:31:0203053:22</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106</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Кузнецк, пер. Кирпичный, д. 4</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1966</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29.07.2016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467,90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23</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681,00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493,00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58:31:0201294:220</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107</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Кузнецк, ул. </w:t>
            </w:r>
            <w:proofErr w:type="gramStart"/>
            <w:r>
              <w:rPr>
                <w:color w:val="000000"/>
                <w:sz w:val="16"/>
                <w:szCs w:val="16"/>
              </w:rPr>
              <w:t>Комсомольская</w:t>
            </w:r>
            <w:proofErr w:type="gramEnd"/>
            <w:r>
              <w:rPr>
                <w:color w:val="000000"/>
                <w:sz w:val="16"/>
                <w:szCs w:val="16"/>
              </w:rPr>
              <w:t>, д. 2</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1909</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18.11.2015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92,60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31.12.2021</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177,40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406,00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58:31:0203027:13</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108</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Кузнецк, ул. Ленина, д. 250</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1919</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25.07.2013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131,90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31.12.2020</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205,70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603,00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58:31:0203053:11</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109</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Кузнецк, ул. Молодой Гвардии, д. 158Г</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1960</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18.11.2015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2 214,70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138</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2 995,70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110</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Кузнецк, ул. </w:t>
            </w:r>
            <w:proofErr w:type="spellStart"/>
            <w:r>
              <w:rPr>
                <w:color w:val="000000"/>
                <w:sz w:val="16"/>
                <w:szCs w:val="16"/>
              </w:rPr>
              <w:t>Откормсовхоз</w:t>
            </w:r>
            <w:proofErr w:type="spellEnd"/>
            <w:r>
              <w:rPr>
                <w:color w:val="000000"/>
                <w:sz w:val="16"/>
                <w:szCs w:val="16"/>
              </w:rPr>
              <w:t>, д. 4</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1940</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02.10.2015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154,20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241,60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1 159,00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58:31:0203251:34</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111</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Кузнецк, ул. </w:t>
            </w:r>
            <w:proofErr w:type="gramStart"/>
            <w:r>
              <w:rPr>
                <w:color w:val="000000"/>
                <w:sz w:val="16"/>
                <w:szCs w:val="16"/>
              </w:rPr>
              <w:t>Пензенская</w:t>
            </w:r>
            <w:proofErr w:type="gramEnd"/>
            <w:r>
              <w:rPr>
                <w:color w:val="000000"/>
                <w:sz w:val="16"/>
                <w:szCs w:val="16"/>
              </w:rPr>
              <w:t>, д. 108</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1958</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16.09.2016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170,00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297,00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3 644,00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58:31:0203116:68</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112</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Кузнецк, ул. </w:t>
            </w:r>
            <w:proofErr w:type="gramStart"/>
            <w:r>
              <w:rPr>
                <w:color w:val="000000"/>
                <w:sz w:val="16"/>
                <w:szCs w:val="16"/>
              </w:rPr>
              <w:t>Пензенская</w:t>
            </w:r>
            <w:proofErr w:type="gramEnd"/>
            <w:r>
              <w:rPr>
                <w:color w:val="000000"/>
                <w:sz w:val="16"/>
                <w:szCs w:val="16"/>
              </w:rPr>
              <w:t>, д. 139А</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1959</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09.12.2015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142,70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415,00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113</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Кузнецк, ул. </w:t>
            </w:r>
            <w:proofErr w:type="gramStart"/>
            <w:r>
              <w:rPr>
                <w:color w:val="000000"/>
                <w:sz w:val="16"/>
                <w:szCs w:val="16"/>
              </w:rPr>
              <w:t>Пензенская</w:t>
            </w:r>
            <w:proofErr w:type="gramEnd"/>
            <w:r>
              <w:rPr>
                <w:color w:val="000000"/>
                <w:sz w:val="16"/>
                <w:szCs w:val="16"/>
              </w:rPr>
              <w:t>, д. 139Г</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1959</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15.05.2015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98,70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31.12.2022</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173,00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114</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Кузнецк, ул. Правды, д. 5</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1960</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22.10.2014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428,10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34</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543,00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1 470,00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58:31:0203084:20</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115</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Кузнецк, ул. </w:t>
            </w:r>
            <w:proofErr w:type="gramStart"/>
            <w:r>
              <w:rPr>
                <w:color w:val="000000"/>
                <w:sz w:val="16"/>
                <w:szCs w:val="16"/>
              </w:rPr>
              <w:t>Рабочая</w:t>
            </w:r>
            <w:proofErr w:type="gramEnd"/>
            <w:r>
              <w:rPr>
                <w:color w:val="000000"/>
                <w:sz w:val="16"/>
                <w:szCs w:val="16"/>
              </w:rPr>
              <w:t>, д. 194</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1946</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02.10.2015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143,60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289,00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637,00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58:31:0203038:7</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116</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Кузнецк, ул. </w:t>
            </w:r>
            <w:proofErr w:type="gramStart"/>
            <w:r>
              <w:rPr>
                <w:color w:val="000000"/>
                <w:sz w:val="16"/>
                <w:szCs w:val="16"/>
              </w:rPr>
              <w:t>Рабочая</w:t>
            </w:r>
            <w:proofErr w:type="gramEnd"/>
            <w:r>
              <w:rPr>
                <w:color w:val="000000"/>
                <w:sz w:val="16"/>
                <w:szCs w:val="16"/>
              </w:rPr>
              <w:t>, д. 210</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1955</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27.10.2016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89,80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1 036,00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301,00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58:31:0203039:104</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117</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Кузнецк, ул. </w:t>
            </w:r>
            <w:proofErr w:type="gramStart"/>
            <w:r>
              <w:rPr>
                <w:color w:val="000000"/>
                <w:sz w:val="16"/>
                <w:szCs w:val="16"/>
              </w:rPr>
              <w:t>Рабочая</w:t>
            </w:r>
            <w:proofErr w:type="gramEnd"/>
            <w:r>
              <w:rPr>
                <w:color w:val="000000"/>
                <w:sz w:val="16"/>
                <w:szCs w:val="16"/>
              </w:rPr>
              <w:t>, д. 241</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1929</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19.02.2016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90,70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90,70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500,00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58:31:0203028:20</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118</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Кузнецк, ул. </w:t>
            </w:r>
            <w:proofErr w:type="gramStart"/>
            <w:r>
              <w:rPr>
                <w:color w:val="000000"/>
                <w:sz w:val="16"/>
                <w:szCs w:val="16"/>
              </w:rPr>
              <w:t>Рабочая</w:t>
            </w:r>
            <w:proofErr w:type="gramEnd"/>
            <w:r>
              <w:rPr>
                <w:color w:val="000000"/>
                <w:sz w:val="16"/>
                <w:szCs w:val="16"/>
              </w:rPr>
              <w:t>, д. 298</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1907</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08.11.2013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129,90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378,00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2 357,00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58:31:0203042:115</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119</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Кузнецк, ул. </w:t>
            </w:r>
            <w:proofErr w:type="spellStart"/>
            <w:r>
              <w:rPr>
                <w:color w:val="000000"/>
                <w:sz w:val="16"/>
                <w:szCs w:val="16"/>
              </w:rPr>
              <w:t>Сызранская</w:t>
            </w:r>
            <w:proofErr w:type="spellEnd"/>
            <w:r>
              <w:rPr>
                <w:color w:val="000000"/>
                <w:sz w:val="16"/>
                <w:szCs w:val="16"/>
              </w:rPr>
              <w:t>, д. 66, лит. Б</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1959</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22.12.2016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62,40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100,10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1 755,00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58:31:0203035:27</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120</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г. Кузнецк, ул. </w:t>
            </w:r>
            <w:proofErr w:type="spellStart"/>
            <w:r>
              <w:rPr>
                <w:color w:val="000000"/>
                <w:sz w:val="16"/>
                <w:szCs w:val="16"/>
              </w:rPr>
              <w:t>Сызранская</w:t>
            </w:r>
            <w:proofErr w:type="spellEnd"/>
            <w:r>
              <w:rPr>
                <w:color w:val="000000"/>
                <w:sz w:val="16"/>
                <w:szCs w:val="16"/>
              </w:rPr>
              <w:t>, д. 148</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1946</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08.11.2013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569,90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31.12.2020</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568,00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1 494,00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58:31:0203090:28</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121</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Кузнецк, ул. Фабричная, д. 62</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1939</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21.03.2016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291,30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18</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373,60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934,00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58:31:0203047:425</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122</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Кузнецк, ул. Фабричная, д. 62/2</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1941</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31.01.2014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186,00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31.12.2020</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236,00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123</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город Кузнецк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Кузнецк, ул. Чапаева, д. 1А</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1975</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22.02.2013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39,30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31.12.2019</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318,30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2 486,00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58:31:0401131:12</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531" w:type="dxa"/>
            <w:gridSpan w:val="3"/>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r>
              <w:rPr>
                <w:color w:val="000000"/>
                <w:sz w:val="16"/>
                <w:szCs w:val="16"/>
              </w:rPr>
              <w:t xml:space="preserve">Итого по </w:t>
            </w:r>
            <w:proofErr w:type="spellStart"/>
            <w:r>
              <w:rPr>
                <w:color w:val="000000"/>
                <w:sz w:val="16"/>
                <w:szCs w:val="16"/>
              </w:rPr>
              <w:t>Иссинскому</w:t>
            </w:r>
            <w:proofErr w:type="spellEnd"/>
            <w:r>
              <w:rPr>
                <w:color w:val="000000"/>
                <w:sz w:val="16"/>
                <w:szCs w:val="16"/>
              </w:rPr>
              <w:t xml:space="preserve"> муниципальному району</w:t>
            </w:r>
          </w:p>
        </w:tc>
        <w:tc>
          <w:tcPr>
            <w:tcW w:w="850" w:type="dxa"/>
            <w:tcBorders>
              <w:top w:val="nil"/>
              <w:left w:val="nil"/>
              <w:bottom w:val="single" w:sz="4" w:space="0" w:color="000000"/>
              <w:right w:val="nil"/>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single" w:sz="4" w:space="0" w:color="000000"/>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165,40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w:t>
            </w:r>
          </w:p>
        </w:tc>
        <w:tc>
          <w:tcPr>
            <w:tcW w:w="1134"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218,40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456,00</w:t>
            </w:r>
          </w:p>
        </w:tc>
        <w:tc>
          <w:tcPr>
            <w:tcW w:w="184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124</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spellStart"/>
            <w:r>
              <w:rPr>
                <w:color w:val="000000"/>
                <w:sz w:val="16"/>
                <w:szCs w:val="16"/>
              </w:rPr>
              <w:t>Исса</w:t>
            </w:r>
            <w:proofErr w:type="spellEnd"/>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р.п. </w:t>
            </w:r>
            <w:proofErr w:type="spellStart"/>
            <w:r>
              <w:rPr>
                <w:color w:val="000000"/>
                <w:sz w:val="16"/>
                <w:szCs w:val="16"/>
              </w:rPr>
              <w:t>Исса</w:t>
            </w:r>
            <w:proofErr w:type="spellEnd"/>
            <w:r>
              <w:rPr>
                <w:color w:val="000000"/>
                <w:sz w:val="16"/>
                <w:szCs w:val="16"/>
              </w:rPr>
              <w:t>, ул. Лебедева, д. 32</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1953</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14.12.2015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165,40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31.12.2022</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218,40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456,00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58:09:0220101:317; 58:09:0220101:316</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170"/>
        </w:trPr>
        <w:tc>
          <w:tcPr>
            <w:tcW w:w="5531" w:type="dxa"/>
            <w:gridSpan w:val="3"/>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r>
              <w:rPr>
                <w:color w:val="000000"/>
                <w:sz w:val="16"/>
                <w:szCs w:val="16"/>
              </w:rPr>
              <w:t>Итого по Каменскому муниципальному району</w:t>
            </w:r>
          </w:p>
        </w:tc>
        <w:tc>
          <w:tcPr>
            <w:tcW w:w="850" w:type="dxa"/>
            <w:tcBorders>
              <w:top w:val="nil"/>
              <w:left w:val="nil"/>
              <w:bottom w:val="single" w:sz="4" w:space="0" w:color="000000"/>
              <w:right w:val="nil"/>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single" w:sz="4" w:space="0" w:color="000000"/>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2 780,00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199</w:t>
            </w:r>
          </w:p>
        </w:tc>
        <w:tc>
          <w:tcPr>
            <w:tcW w:w="1134"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3 165,60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22 509,00</w:t>
            </w:r>
          </w:p>
        </w:tc>
        <w:tc>
          <w:tcPr>
            <w:tcW w:w="184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125</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Каменка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Каменка, ул. Заводская, д. 5</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1949</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04.05.2012</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49,00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31.12.2022</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503,00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4 627,00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58:30:040114:15</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126</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Каменка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Каменка, ул. Заводская, д. 9</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1933</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27.05.2014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1 578,50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100</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31.12.2022</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1 462,80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11 324,00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58:30:040114:16</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127</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Каменка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Каменка, ул. Индустриальная, д. 3</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1946</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26.01.2015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421,30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49</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31.12.2022</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421,70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1 586,00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58:30:040107:57</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128</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Каменка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Каменка, ул. Набережная, д. 62</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1920</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16.11.2015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172,30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31.12.2022</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345,00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1 160,00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58:30:0010301:297</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w:t>
            </w:r>
            <w:r>
              <w:rPr>
                <w:color w:val="000000"/>
                <w:sz w:val="16"/>
                <w:szCs w:val="16"/>
              </w:rPr>
              <w:lastRenderedPageBreak/>
              <w:t>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lastRenderedPageBreak/>
              <w:t>129</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Каменка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Каменка, ул. Садовая, д. 69</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1961</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26.10.2015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241,10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20</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31.12.2022</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199,80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1 381,00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58:30:0010623:21</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130</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Каменка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Каменка, ул. Чкалова, д. 8</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1959</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07.08.2015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317,80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16</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31.12.2022</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233,30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2 431,00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58:30:0040134:54</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531" w:type="dxa"/>
            <w:gridSpan w:val="3"/>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r>
              <w:rPr>
                <w:color w:val="000000"/>
                <w:sz w:val="16"/>
                <w:szCs w:val="16"/>
              </w:rPr>
              <w:t xml:space="preserve">Итого по </w:t>
            </w:r>
            <w:proofErr w:type="spellStart"/>
            <w:r>
              <w:rPr>
                <w:color w:val="000000"/>
                <w:sz w:val="16"/>
                <w:szCs w:val="16"/>
              </w:rPr>
              <w:t>Пачелмскому</w:t>
            </w:r>
            <w:proofErr w:type="spellEnd"/>
            <w:r>
              <w:rPr>
                <w:color w:val="000000"/>
                <w:sz w:val="16"/>
                <w:szCs w:val="16"/>
              </w:rPr>
              <w:t xml:space="preserve"> муниципальному району</w:t>
            </w:r>
          </w:p>
        </w:tc>
        <w:tc>
          <w:tcPr>
            <w:tcW w:w="850" w:type="dxa"/>
            <w:tcBorders>
              <w:top w:val="nil"/>
              <w:left w:val="nil"/>
              <w:bottom w:val="single" w:sz="4" w:space="0" w:color="000000"/>
              <w:right w:val="nil"/>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single" w:sz="4" w:space="0" w:color="000000"/>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713,50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35</w:t>
            </w:r>
          </w:p>
        </w:tc>
        <w:tc>
          <w:tcPr>
            <w:tcW w:w="1134"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921,94</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2 161,00</w:t>
            </w:r>
          </w:p>
        </w:tc>
        <w:tc>
          <w:tcPr>
            <w:tcW w:w="184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131</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Пачелма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р.п. Пачелма, ул. Железнодорожная, д. 1</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1900</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11.02.2016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273,90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17</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31.12.2022</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348,00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561,00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58:23:0090401:1232</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132</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п</w:t>
            </w:r>
            <w:proofErr w:type="gramEnd"/>
            <w:r>
              <w:rPr>
                <w:color w:val="000000"/>
                <w:sz w:val="16"/>
                <w:szCs w:val="16"/>
              </w:rPr>
              <w:t xml:space="preserve"> </w:t>
            </w:r>
            <w:proofErr w:type="spellStart"/>
            <w:r>
              <w:rPr>
                <w:color w:val="000000"/>
                <w:sz w:val="16"/>
                <w:szCs w:val="16"/>
              </w:rPr>
              <w:t>Титово</w:t>
            </w:r>
            <w:proofErr w:type="spellEnd"/>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п. </w:t>
            </w:r>
            <w:proofErr w:type="spellStart"/>
            <w:r>
              <w:rPr>
                <w:color w:val="000000"/>
                <w:sz w:val="16"/>
                <w:szCs w:val="16"/>
              </w:rPr>
              <w:t>Титово</w:t>
            </w:r>
            <w:proofErr w:type="spellEnd"/>
            <w:r>
              <w:rPr>
                <w:color w:val="000000"/>
                <w:sz w:val="16"/>
                <w:szCs w:val="16"/>
              </w:rPr>
              <w:t>, ул. Железнодорожные дома, д. 5</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1910</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28.12.2013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197,70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8</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31.12.2020</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363,22</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1 000,00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58:23:0490101:1268</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133</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п</w:t>
            </w:r>
            <w:proofErr w:type="gramEnd"/>
            <w:r>
              <w:rPr>
                <w:color w:val="000000"/>
                <w:sz w:val="16"/>
                <w:szCs w:val="16"/>
              </w:rPr>
              <w:t xml:space="preserve"> </w:t>
            </w:r>
            <w:proofErr w:type="spellStart"/>
            <w:r>
              <w:rPr>
                <w:color w:val="000000"/>
                <w:sz w:val="16"/>
                <w:szCs w:val="16"/>
              </w:rPr>
              <w:t>Титово</w:t>
            </w:r>
            <w:proofErr w:type="spellEnd"/>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 xml:space="preserve">п. </w:t>
            </w:r>
            <w:proofErr w:type="spellStart"/>
            <w:r>
              <w:rPr>
                <w:color w:val="000000"/>
                <w:sz w:val="16"/>
                <w:szCs w:val="16"/>
              </w:rPr>
              <w:t>Титово</w:t>
            </w:r>
            <w:proofErr w:type="spellEnd"/>
            <w:r>
              <w:rPr>
                <w:color w:val="000000"/>
                <w:sz w:val="16"/>
                <w:szCs w:val="16"/>
              </w:rPr>
              <w:t>, ул. Железнодорожные дома, д. 6</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1870</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28.12.2013</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241,90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31.12.2021</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210,72</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600,00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58:23:0490101:1269</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531" w:type="dxa"/>
            <w:gridSpan w:val="3"/>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r>
              <w:rPr>
                <w:color w:val="000000"/>
                <w:sz w:val="16"/>
                <w:szCs w:val="16"/>
              </w:rPr>
              <w:t>Итого по Пензенскому муниципальному району</w:t>
            </w:r>
          </w:p>
        </w:tc>
        <w:tc>
          <w:tcPr>
            <w:tcW w:w="850" w:type="dxa"/>
            <w:tcBorders>
              <w:top w:val="nil"/>
              <w:left w:val="nil"/>
              <w:bottom w:val="single" w:sz="4" w:space="0" w:color="000000"/>
              <w:right w:val="nil"/>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single" w:sz="4" w:space="0" w:color="000000"/>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685,10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64</w:t>
            </w:r>
          </w:p>
        </w:tc>
        <w:tc>
          <w:tcPr>
            <w:tcW w:w="1134"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1 134,00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2 591,00</w:t>
            </w:r>
          </w:p>
        </w:tc>
        <w:tc>
          <w:tcPr>
            <w:tcW w:w="184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134</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spellStart"/>
            <w:r>
              <w:rPr>
                <w:color w:val="000000"/>
                <w:sz w:val="16"/>
                <w:szCs w:val="16"/>
              </w:rPr>
              <w:t>жд</w:t>
            </w:r>
            <w:proofErr w:type="spellEnd"/>
            <w:r>
              <w:rPr>
                <w:color w:val="000000"/>
                <w:sz w:val="16"/>
                <w:szCs w:val="16"/>
              </w:rPr>
              <w:t xml:space="preserve"> </w:t>
            </w:r>
            <w:proofErr w:type="spellStart"/>
            <w:proofErr w:type="gramStart"/>
            <w:r>
              <w:rPr>
                <w:color w:val="000000"/>
                <w:sz w:val="16"/>
                <w:szCs w:val="16"/>
              </w:rPr>
              <w:t>ст</w:t>
            </w:r>
            <w:proofErr w:type="spellEnd"/>
            <w:proofErr w:type="gramEnd"/>
            <w:r>
              <w:rPr>
                <w:color w:val="000000"/>
                <w:sz w:val="16"/>
                <w:szCs w:val="16"/>
              </w:rPr>
              <w:t xml:space="preserve"> </w:t>
            </w:r>
            <w:proofErr w:type="spellStart"/>
            <w:r>
              <w:rPr>
                <w:color w:val="000000"/>
                <w:sz w:val="16"/>
                <w:szCs w:val="16"/>
              </w:rPr>
              <w:t>Леонидовка</w:t>
            </w:r>
            <w:proofErr w:type="spellEnd"/>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ж</w:t>
            </w:r>
            <w:proofErr w:type="gramEnd"/>
            <w:r>
              <w:rPr>
                <w:color w:val="000000"/>
                <w:sz w:val="16"/>
                <w:szCs w:val="16"/>
              </w:rPr>
              <w:t>/</w:t>
            </w:r>
            <w:proofErr w:type="spellStart"/>
            <w:r>
              <w:rPr>
                <w:color w:val="000000"/>
                <w:sz w:val="16"/>
                <w:szCs w:val="16"/>
              </w:rPr>
              <w:t>д_ст</w:t>
            </w:r>
            <w:proofErr w:type="spellEnd"/>
            <w:r>
              <w:rPr>
                <w:color w:val="000000"/>
                <w:sz w:val="16"/>
                <w:szCs w:val="16"/>
              </w:rPr>
              <w:t xml:space="preserve">. </w:t>
            </w:r>
            <w:proofErr w:type="spellStart"/>
            <w:r>
              <w:rPr>
                <w:color w:val="000000"/>
                <w:sz w:val="16"/>
                <w:szCs w:val="16"/>
              </w:rPr>
              <w:t>Леонидовка</w:t>
            </w:r>
            <w:proofErr w:type="spellEnd"/>
            <w:r>
              <w:rPr>
                <w:color w:val="000000"/>
                <w:sz w:val="16"/>
                <w:szCs w:val="16"/>
              </w:rPr>
              <w:t>, ул. Северная, д. 95</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1894</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10.11.2014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265,80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21</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31.12.2022</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307,00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307,00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58:24:0120401:162</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135</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spellStart"/>
            <w:r>
              <w:rPr>
                <w:color w:val="000000"/>
                <w:sz w:val="16"/>
                <w:szCs w:val="16"/>
              </w:rPr>
              <w:t>Золотаревка</w:t>
            </w:r>
            <w:proofErr w:type="spellEnd"/>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 xml:space="preserve">р.п. </w:t>
            </w:r>
            <w:proofErr w:type="spellStart"/>
            <w:r>
              <w:rPr>
                <w:color w:val="000000"/>
                <w:sz w:val="16"/>
                <w:szCs w:val="16"/>
              </w:rPr>
              <w:t>Золотаревка</w:t>
            </w:r>
            <w:proofErr w:type="spellEnd"/>
            <w:proofErr w:type="gramEnd"/>
            <w:r>
              <w:rPr>
                <w:color w:val="000000"/>
                <w:sz w:val="16"/>
                <w:szCs w:val="16"/>
              </w:rPr>
              <w:t>, ул. Ленина, д. 24</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1931</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29.11.2016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210,20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28</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433,00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2 000,00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58:24:0090109:482</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136</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spellStart"/>
            <w:r>
              <w:rPr>
                <w:color w:val="000000"/>
                <w:sz w:val="16"/>
                <w:szCs w:val="16"/>
              </w:rPr>
              <w:t>Золотаревка</w:t>
            </w:r>
            <w:proofErr w:type="spellEnd"/>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 xml:space="preserve">р.п. </w:t>
            </w:r>
            <w:proofErr w:type="spellStart"/>
            <w:r>
              <w:rPr>
                <w:color w:val="000000"/>
                <w:sz w:val="16"/>
                <w:szCs w:val="16"/>
              </w:rPr>
              <w:t>Золотаревка</w:t>
            </w:r>
            <w:proofErr w:type="spellEnd"/>
            <w:proofErr w:type="gramEnd"/>
            <w:r>
              <w:rPr>
                <w:color w:val="000000"/>
                <w:sz w:val="16"/>
                <w:szCs w:val="16"/>
              </w:rPr>
              <w:t>, ул. Ленина, д. 39</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1928</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29.11.2016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209,10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31.12.2024</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394,00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284,00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58:24:090107:101</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531" w:type="dxa"/>
            <w:gridSpan w:val="3"/>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r>
              <w:rPr>
                <w:color w:val="000000"/>
                <w:sz w:val="16"/>
                <w:szCs w:val="16"/>
              </w:rPr>
              <w:t xml:space="preserve">Итого по </w:t>
            </w:r>
            <w:proofErr w:type="spellStart"/>
            <w:r>
              <w:rPr>
                <w:color w:val="000000"/>
                <w:sz w:val="16"/>
                <w:szCs w:val="16"/>
              </w:rPr>
              <w:t>Сердобскому</w:t>
            </w:r>
            <w:proofErr w:type="spellEnd"/>
            <w:r>
              <w:rPr>
                <w:color w:val="000000"/>
                <w:sz w:val="16"/>
                <w:szCs w:val="16"/>
              </w:rPr>
              <w:t xml:space="preserve"> муниципальному району</w:t>
            </w:r>
          </w:p>
        </w:tc>
        <w:tc>
          <w:tcPr>
            <w:tcW w:w="850" w:type="dxa"/>
            <w:tcBorders>
              <w:top w:val="nil"/>
              <w:left w:val="nil"/>
              <w:bottom w:val="single" w:sz="4" w:space="0" w:color="000000"/>
              <w:right w:val="nil"/>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single" w:sz="4" w:space="0" w:color="000000"/>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123,70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w:t>
            </w:r>
          </w:p>
        </w:tc>
        <w:tc>
          <w:tcPr>
            <w:tcW w:w="1134"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271,50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342,00</w:t>
            </w:r>
          </w:p>
        </w:tc>
        <w:tc>
          <w:tcPr>
            <w:tcW w:w="184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137</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Сердобск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Сердобск, ул. Чапаева, д. 118</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1917</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10.11.2014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123,70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31.12.2022</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271,50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342,00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58:32:0020557:17</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531" w:type="dxa"/>
            <w:gridSpan w:val="3"/>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r>
              <w:rPr>
                <w:color w:val="000000"/>
                <w:sz w:val="16"/>
                <w:szCs w:val="16"/>
              </w:rPr>
              <w:t>Итого по Спасскому муниципальному району</w:t>
            </w:r>
          </w:p>
        </w:tc>
        <w:tc>
          <w:tcPr>
            <w:tcW w:w="850" w:type="dxa"/>
            <w:tcBorders>
              <w:top w:val="nil"/>
              <w:left w:val="nil"/>
              <w:bottom w:val="single" w:sz="4" w:space="0" w:color="000000"/>
              <w:right w:val="nil"/>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single" w:sz="4" w:space="0" w:color="000000"/>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70,80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w:t>
            </w:r>
          </w:p>
        </w:tc>
        <w:tc>
          <w:tcPr>
            <w:tcW w:w="1134"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151,40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1 200,00</w:t>
            </w:r>
          </w:p>
        </w:tc>
        <w:tc>
          <w:tcPr>
            <w:tcW w:w="184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138</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Спасск</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г. Спасск, ул. Чкалова, д. 10</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1965</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08.05.2014</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70,80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7</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31.12.2022</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151,40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1 200,00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58:02:0240205:84</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proofErr w:type="gramStart"/>
            <w:r>
              <w:rPr>
                <w:color w:val="000000"/>
                <w:sz w:val="16"/>
                <w:szCs w:val="16"/>
              </w:rPr>
              <w:t>Сформирован</w:t>
            </w:r>
            <w:proofErr w:type="gramEnd"/>
            <w:r>
              <w:rPr>
                <w:color w:val="000000"/>
                <w:sz w:val="16"/>
                <w:szCs w:val="16"/>
              </w:rPr>
              <w:t xml:space="preserve"> под одним домом</w:t>
            </w:r>
          </w:p>
        </w:tc>
      </w:tr>
      <w:tr w:rsidR="00931474" w:rsidTr="00931474">
        <w:trPr>
          <w:trHeight w:val="170"/>
        </w:trPr>
        <w:tc>
          <w:tcPr>
            <w:tcW w:w="5531" w:type="dxa"/>
            <w:gridSpan w:val="3"/>
            <w:tcBorders>
              <w:top w:val="single" w:sz="4" w:space="0" w:color="000000"/>
              <w:left w:val="single" w:sz="4" w:space="0" w:color="000000"/>
              <w:bottom w:val="single" w:sz="4" w:space="0" w:color="000000"/>
              <w:right w:val="single" w:sz="4" w:space="0" w:color="000000"/>
            </w:tcBorders>
            <w:vAlign w:val="center"/>
            <w:hideMark/>
          </w:tcPr>
          <w:p w:rsidR="00931474" w:rsidRDefault="00931474">
            <w:pPr>
              <w:widowControl/>
              <w:rPr>
                <w:color w:val="000000"/>
                <w:sz w:val="16"/>
                <w:szCs w:val="16"/>
              </w:rPr>
            </w:pPr>
            <w:r>
              <w:rPr>
                <w:color w:val="000000"/>
                <w:sz w:val="16"/>
                <w:szCs w:val="16"/>
              </w:rPr>
              <w:t xml:space="preserve">Итого по </w:t>
            </w:r>
            <w:proofErr w:type="spellStart"/>
            <w:r>
              <w:rPr>
                <w:color w:val="000000"/>
                <w:sz w:val="16"/>
                <w:szCs w:val="16"/>
              </w:rPr>
              <w:t>Шемышейскому</w:t>
            </w:r>
            <w:proofErr w:type="spellEnd"/>
            <w:r>
              <w:rPr>
                <w:color w:val="000000"/>
                <w:sz w:val="16"/>
                <w:szCs w:val="16"/>
              </w:rPr>
              <w:t xml:space="preserve"> муниципальному району</w:t>
            </w:r>
          </w:p>
        </w:tc>
        <w:tc>
          <w:tcPr>
            <w:tcW w:w="850" w:type="dxa"/>
            <w:tcBorders>
              <w:top w:val="nil"/>
              <w:left w:val="nil"/>
              <w:bottom w:val="single" w:sz="4" w:space="0" w:color="000000"/>
              <w:right w:val="nil"/>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single" w:sz="4" w:space="0" w:color="000000"/>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384,60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17</w:t>
            </w:r>
          </w:p>
        </w:tc>
        <w:tc>
          <w:tcPr>
            <w:tcW w:w="1134"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384,60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4 652,00</w:t>
            </w:r>
          </w:p>
        </w:tc>
        <w:tc>
          <w:tcPr>
            <w:tcW w:w="184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x</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139</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Шемышейка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р.п. Шемышейка, ул. Горького, д. 60</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1964</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03.08.2015</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111,20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31.12.2021</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111,20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1 328,00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140</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Шемышейка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р.п. Шемышейка, ул. Северная, д. 2</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1964</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19.10.2016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111,80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111,80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1 164,00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141</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Шемышейка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р.п. Шемышейка, ул. Северная, д. 4</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1964</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19.10.2016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117,00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6</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31.12.2023</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117,00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1 145,00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r w:rsidR="00931474" w:rsidTr="00931474">
        <w:trPr>
          <w:trHeight w:val="170"/>
        </w:trPr>
        <w:tc>
          <w:tcPr>
            <w:tcW w:w="568"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142</w:t>
            </w:r>
          </w:p>
        </w:tc>
        <w:tc>
          <w:tcPr>
            <w:tcW w:w="1703"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Шемышейка</w:t>
            </w:r>
          </w:p>
        </w:tc>
        <w:tc>
          <w:tcPr>
            <w:tcW w:w="3260"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р.п. Шемышейка, ул. Северная, д. 13</w:t>
            </w:r>
          </w:p>
        </w:tc>
        <w:tc>
          <w:tcPr>
            <w:tcW w:w="850" w:type="dxa"/>
            <w:tcBorders>
              <w:top w:val="nil"/>
              <w:left w:val="nil"/>
              <w:bottom w:val="single" w:sz="4" w:space="0" w:color="000000"/>
              <w:right w:val="nil"/>
            </w:tcBorders>
            <w:noWrap/>
            <w:vAlign w:val="center"/>
            <w:hideMark/>
          </w:tcPr>
          <w:p w:rsidR="00931474" w:rsidRDefault="00931474">
            <w:pPr>
              <w:widowControl/>
              <w:jc w:val="center"/>
              <w:rPr>
                <w:color w:val="000000"/>
                <w:sz w:val="16"/>
                <w:szCs w:val="16"/>
              </w:rPr>
            </w:pPr>
            <w:r>
              <w:rPr>
                <w:color w:val="000000"/>
                <w:sz w:val="16"/>
                <w:szCs w:val="16"/>
              </w:rPr>
              <w:t>1965</w:t>
            </w:r>
          </w:p>
        </w:tc>
        <w:tc>
          <w:tcPr>
            <w:tcW w:w="993" w:type="dxa"/>
            <w:tcBorders>
              <w:top w:val="nil"/>
              <w:left w:val="single" w:sz="4" w:space="0" w:color="000000"/>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20.07.2016</w:t>
            </w:r>
          </w:p>
        </w:tc>
        <w:tc>
          <w:tcPr>
            <w:tcW w:w="992"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44,60</w:t>
            </w:r>
          </w:p>
        </w:tc>
        <w:tc>
          <w:tcPr>
            <w:tcW w:w="850"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2</w:t>
            </w:r>
          </w:p>
        </w:tc>
        <w:tc>
          <w:tcPr>
            <w:tcW w:w="1134"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31.12.2022</w:t>
            </w:r>
          </w:p>
        </w:tc>
        <w:tc>
          <w:tcPr>
            <w:tcW w:w="99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44,60</w:t>
            </w:r>
          </w:p>
        </w:tc>
        <w:tc>
          <w:tcPr>
            <w:tcW w:w="1275"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1 015,00</w:t>
            </w:r>
          </w:p>
        </w:tc>
        <w:tc>
          <w:tcPr>
            <w:tcW w:w="1843" w:type="dxa"/>
            <w:tcBorders>
              <w:top w:val="nil"/>
              <w:left w:val="nil"/>
              <w:bottom w:val="single" w:sz="4" w:space="0" w:color="000000"/>
              <w:right w:val="single" w:sz="4" w:space="0" w:color="000000"/>
            </w:tcBorders>
            <w:noWrap/>
            <w:vAlign w:val="center"/>
            <w:hideMark/>
          </w:tcPr>
          <w:p w:rsidR="00931474" w:rsidRDefault="00931474">
            <w:pPr>
              <w:widowControl/>
              <w:jc w:val="center"/>
              <w:rPr>
                <w:color w:val="000000"/>
                <w:sz w:val="16"/>
                <w:szCs w:val="16"/>
              </w:rPr>
            </w:pPr>
            <w:r>
              <w:rPr>
                <w:color w:val="000000"/>
                <w:sz w:val="16"/>
                <w:szCs w:val="16"/>
              </w:rPr>
              <w:t> </w:t>
            </w:r>
          </w:p>
        </w:tc>
        <w:tc>
          <w:tcPr>
            <w:tcW w:w="1559" w:type="dxa"/>
            <w:tcBorders>
              <w:top w:val="nil"/>
              <w:left w:val="nil"/>
              <w:bottom w:val="single" w:sz="4" w:space="0" w:color="000000"/>
              <w:right w:val="single" w:sz="4" w:space="0" w:color="000000"/>
            </w:tcBorders>
            <w:vAlign w:val="center"/>
            <w:hideMark/>
          </w:tcPr>
          <w:p w:rsidR="00931474" w:rsidRDefault="00931474">
            <w:pPr>
              <w:widowControl/>
              <w:jc w:val="center"/>
              <w:rPr>
                <w:color w:val="000000"/>
                <w:sz w:val="16"/>
                <w:szCs w:val="16"/>
              </w:rPr>
            </w:pPr>
            <w:r>
              <w:rPr>
                <w:color w:val="000000"/>
                <w:sz w:val="16"/>
                <w:szCs w:val="16"/>
              </w:rPr>
              <w:t>Не сформирован</w:t>
            </w:r>
          </w:p>
        </w:tc>
      </w:tr>
    </w:tbl>
    <w:p w:rsidR="00931474" w:rsidRDefault="00931474" w:rsidP="00931474">
      <w:pPr>
        <w:tabs>
          <w:tab w:val="center" w:pos="7286"/>
          <w:tab w:val="left" w:pos="8616"/>
        </w:tabs>
        <w:jc w:val="center"/>
        <w:rPr>
          <w:b/>
          <w:bCs/>
          <w:sz w:val="24"/>
          <w:szCs w:val="24"/>
        </w:rPr>
      </w:pPr>
    </w:p>
    <w:p w:rsidR="007A0CC9" w:rsidRPr="00910F51" w:rsidRDefault="007A0CC9" w:rsidP="00910F51">
      <w:pPr>
        <w:pStyle w:val="ConsPlusNormal"/>
        <w:jc w:val="both"/>
        <w:rPr>
          <w:rFonts w:ascii="Times New Roman" w:hAnsi="Times New Roman" w:cs="Times New Roman"/>
          <w:sz w:val="24"/>
          <w:szCs w:val="24"/>
        </w:rPr>
      </w:pPr>
    </w:p>
    <w:p w:rsidR="007A0CC9" w:rsidRPr="00910F51" w:rsidRDefault="007A0CC9" w:rsidP="00910F51">
      <w:pPr>
        <w:pStyle w:val="ConsPlusNormal"/>
        <w:jc w:val="both"/>
        <w:rPr>
          <w:rFonts w:ascii="Times New Roman" w:hAnsi="Times New Roman" w:cs="Times New Roman"/>
          <w:sz w:val="24"/>
          <w:szCs w:val="24"/>
        </w:rPr>
      </w:pPr>
    </w:p>
    <w:p w:rsidR="007A0CC9" w:rsidRPr="00910F51" w:rsidRDefault="007A0CC9" w:rsidP="00910F51">
      <w:pPr>
        <w:pStyle w:val="ConsPlusNormal"/>
        <w:jc w:val="both"/>
        <w:rPr>
          <w:rFonts w:ascii="Times New Roman" w:hAnsi="Times New Roman" w:cs="Times New Roman"/>
          <w:sz w:val="24"/>
          <w:szCs w:val="24"/>
        </w:rPr>
      </w:pPr>
    </w:p>
    <w:p w:rsidR="007A0CC9" w:rsidRDefault="007A0CC9" w:rsidP="00910F51">
      <w:pPr>
        <w:pStyle w:val="ConsPlusNormal"/>
        <w:jc w:val="both"/>
        <w:rPr>
          <w:rFonts w:ascii="Times New Roman" w:hAnsi="Times New Roman" w:cs="Times New Roman"/>
          <w:sz w:val="24"/>
          <w:szCs w:val="24"/>
        </w:rPr>
      </w:pPr>
    </w:p>
    <w:p w:rsidR="00506C1D" w:rsidRDefault="00506C1D" w:rsidP="00910F51">
      <w:pPr>
        <w:pStyle w:val="ConsPlusNormal"/>
        <w:jc w:val="both"/>
        <w:rPr>
          <w:rFonts w:ascii="Times New Roman" w:hAnsi="Times New Roman" w:cs="Times New Roman"/>
          <w:sz w:val="24"/>
          <w:szCs w:val="24"/>
        </w:rPr>
      </w:pPr>
    </w:p>
    <w:p w:rsidR="00506C1D" w:rsidRPr="00910F51" w:rsidRDefault="00506C1D" w:rsidP="00910F51">
      <w:pPr>
        <w:pStyle w:val="ConsPlusNormal"/>
        <w:jc w:val="both"/>
        <w:rPr>
          <w:rFonts w:ascii="Times New Roman" w:hAnsi="Times New Roman" w:cs="Times New Roman"/>
          <w:sz w:val="24"/>
          <w:szCs w:val="24"/>
        </w:rPr>
      </w:pPr>
    </w:p>
    <w:p w:rsidR="007A0CC9" w:rsidRPr="00910F51" w:rsidRDefault="007A0CC9" w:rsidP="00910F51">
      <w:pPr>
        <w:pStyle w:val="ConsPlusNormal"/>
        <w:jc w:val="both"/>
        <w:rPr>
          <w:rFonts w:ascii="Times New Roman" w:hAnsi="Times New Roman" w:cs="Times New Roman"/>
          <w:sz w:val="24"/>
          <w:szCs w:val="24"/>
        </w:rPr>
      </w:pPr>
    </w:p>
    <w:p w:rsidR="007A0CC9" w:rsidRPr="00910F51" w:rsidRDefault="007A0CC9" w:rsidP="00910F51">
      <w:pPr>
        <w:pStyle w:val="ConsPlusNormal"/>
        <w:jc w:val="right"/>
        <w:outlineLvl w:val="1"/>
        <w:rPr>
          <w:rFonts w:ascii="Times New Roman" w:hAnsi="Times New Roman" w:cs="Times New Roman"/>
          <w:sz w:val="24"/>
          <w:szCs w:val="24"/>
        </w:rPr>
      </w:pPr>
      <w:r w:rsidRPr="00910F51">
        <w:rPr>
          <w:rFonts w:ascii="Times New Roman" w:hAnsi="Times New Roman" w:cs="Times New Roman"/>
          <w:sz w:val="24"/>
          <w:szCs w:val="24"/>
        </w:rPr>
        <w:lastRenderedPageBreak/>
        <w:t xml:space="preserve">Приложение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2</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к региональной адресной</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программе "Переселение граждан</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 xml:space="preserve">из аварийного жилищного фонда </w:t>
      </w:r>
      <w:proofErr w:type="gramStart"/>
      <w:r w:rsidRPr="00910F51">
        <w:rPr>
          <w:rFonts w:ascii="Times New Roman" w:hAnsi="Times New Roman" w:cs="Times New Roman"/>
          <w:sz w:val="24"/>
          <w:szCs w:val="24"/>
        </w:rPr>
        <w:t>на</w:t>
      </w:r>
      <w:proofErr w:type="gramEnd"/>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территории Пензенской области</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в 2019 - 2025 годах"</w:t>
      </w:r>
    </w:p>
    <w:p w:rsidR="007A0CC9" w:rsidRPr="00910F51" w:rsidRDefault="007A0CC9" w:rsidP="00910F51">
      <w:pPr>
        <w:pStyle w:val="ConsPlusNormal"/>
        <w:jc w:val="both"/>
        <w:rPr>
          <w:rFonts w:ascii="Times New Roman" w:hAnsi="Times New Roman" w:cs="Times New Roman"/>
          <w:sz w:val="24"/>
          <w:szCs w:val="24"/>
        </w:rPr>
      </w:pPr>
    </w:p>
    <w:p w:rsidR="00506C1D" w:rsidRDefault="00506C1D" w:rsidP="00506C1D">
      <w:pPr>
        <w:autoSpaceDE w:val="0"/>
        <w:autoSpaceDN w:val="0"/>
        <w:spacing w:line="220" w:lineRule="auto"/>
        <w:jc w:val="center"/>
        <w:rPr>
          <w:b/>
          <w:bCs/>
        </w:rPr>
      </w:pPr>
      <w:bookmarkStart w:id="10" w:name="P2774"/>
      <w:bookmarkEnd w:id="10"/>
      <w:proofErr w:type="gramStart"/>
      <w:r>
        <w:rPr>
          <w:b/>
          <w:bCs/>
        </w:rPr>
        <w:t>П</w:t>
      </w:r>
      <w:proofErr w:type="gramEnd"/>
      <w:r>
        <w:rPr>
          <w:b/>
          <w:bCs/>
        </w:rPr>
        <w:t xml:space="preserve"> Л А Н </w:t>
      </w:r>
    </w:p>
    <w:p w:rsidR="00506C1D" w:rsidRDefault="00506C1D" w:rsidP="00506C1D">
      <w:pPr>
        <w:autoSpaceDE w:val="0"/>
        <w:autoSpaceDN w:val="0"/>
        <w:spacing w:line="220" w:lineRule="auto"/>
        <w:jc w:val="center"/>
        <w:rPr>
          <w:b/>
          <w:bCs/>
        </w:rPr>
      </w:pPr>
      <w:r>
        <w:rPr>
          <w:b/>
          <w:bCs/>
        </w:rPr>
        <w:t xml:space="preserve">реализации мероприятий по переселению граждан из аварийного жилищного фонда, </w:t>
      </w:r>
    </w:p>
    <w:p w:rsidR="00506C1D" w:rsidRDefault="00506C1D" w:rsidP="00506C1D">
      <w:pPr>
        <w:autoSpaceDE w:val="0"/>
        <w:autoSpaceDN w:val="0"/>
        <w:spacing w:line="220" w:lineRule="auto"/>
        <w:jc w:val="center"/>
        <w:rPr>
          <w:b/>
          <w:bCs/>
        </w:rPr>
      </w:pPr>
      <w:r>
        <w:rPr>
          <w:b/>
          <w:bCs/>
        </w:rPr>
        <w:t>признанного таковым до 1 января 2017 года, по способам переселения</w:t>
      </w:r>
    </w:p>
    <w:p w:rsidR="00506C1D" w:rsidRDefault="00506C1D" w:rsidP="00506C1D">
      <w:pPr>
        <w:autoSpaceDE w:val="0"/>
        <w:autoSpaceDN w:val="0"/>
        <w:spacing w:line="220" w:lineRule="auto"/>
        <w:jc w:val="center"/>
        <w:rPr>
          <w:b/>
          <w:bCs/>
          <w:sz w:val="10"/>
          <w:szCs w:val="10"/>
        </w:rPr>
      </w:pPr>
    </w:p>
    <w:tbl>
      <w:tblPr>
        <w:tblW w:w="16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996"/>
        <w:gridCol w:w="483"/>
        <w:gridCol w:w="850"/>
        <w:gridCol w:w="553"/>
        <w:gridCol w:w="514"/>
        <w:gridCol w:w="762"/>
        <w:gridCol w:w="709"/>
        <w:gridCol w:w="408"/>
        <w:gridCol w:w="371"/>
        <w:gridCol w:w="407"/>
        <w:gridCol w:w="513"/>
        <w:gridCol w:w="407"/>
        <w:gridCol w:w="513"/>
        <w:gridCol w:w="513"/>
        <w:gridCol w:w="765"/>
        <w:gridCol w:w="513"/>
        <w:gridCol w:w="763"/>
        <w:gridCol w:w="513"/>
        <w:gridCol w:w="763"/>
        <w:gridCol w:w="425"/>
        <w:gridCol w:w="709"/>
        <w:gridCol w:w="513"/>
        <w:gridCol w:w="763"/>
        <w:gridCol w:w="513"/>
        <w:gridCol w:w="621"/>
        <w:gridCol w:w="283"/>
        <w:gridCol w:w="293"/>
        <w:gridCol w:w="513"/>
      </w:tblGrid>
      <w:tr w:rsidR="00506C1D" w:rsidTr="00506C1D">
        <w:trPr>
          <w:trHeight w:val="246"/>
        </w:trPr>
        <w:tc>
          <w:tcPr>
            <w:tcW w:w="23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 xml:space="preserve">№ </w:t>
            </w:r>
            <w:proofErr w:type="gramStart"/>
            <w:r>
              <w:rPr>
                <w:color w:val="000000"/>
                <w:sz w:val="12"/>
                <w:szCs w:val="12"/>
              </w:rPr>
              <w:t>п</w:t>
            </w:r>
            <w:proofErr w:type="gramEnd"/>
            <w:r>
              <w:rPr>
                <w:color w:val="000000"/>
                <w:sz w:val="12"/>
                <w:szCs w:val="12"/>
              </w:rPr>
              <w:t>/п</w:t>
            </w:r>
          </w:p>
        </w:tc>
        <w:tc>
          <w:tcPr>
            <w:tcW w:w="99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Наименование муниципального образования</w:t>
            </w:r>
          </w:p>
        </w:tc>
        <w:tc>
          <w:tcPr>
            <w:tcW w:w="48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Всего расселяемая площадь жилых помещений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 xml:space="preserve">Всего стоимость мероприятий по переселению        </w:t>
            </w:r>
          </w:p>
        </w:tc>
        <w:tc>
          <w:tcPr>
            <w:tcW w:w="4644" w:type="dxa"/>
            <w:gridSpan w:val="9"/>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spacing w:line="220" w:lineRule="auto"/>
              <w:jc w:val="center"/>
              <w:rPr>
                <w:color w:val="000000"/>
                <w:sz w:val="12"/>
                <w:szCs w:val="12"/>
              </w:rPr>
            </w:pPr>
            <w:r>
              <w:rPr>
                <w:color w:val="000000"/>
                <w:sz w:val="12"/>
                <w:szCs w:val="12"/>
              </w:rPr>
              <w:t>Мероприятия по переселению, не связанные с приобретением жилых помещений</w:t>
            </w:r>
          </w:p>
        </w:tc>
        <w:tc>
          <w:tcPr>
            <w:tcW w:w="8976" w:type="dxa"/>
            <w:gridSpan w:val="16"/>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spacing w:line="220" w:lineRule="auto"/>
              <w:jc w:val="center"/>
              <w:rPr>
                <w:color w:val="000000"/>
                <w:sz w:val="12"/>
                <w:szCs w:val="12"/>
              </w:rPr>
            </w:pPr>
            <w:r>
              <w:rPr>
                <w:color w:val="000000"/>
                <w:sz w:val="12"/>
                <w:szCs w:val="12"/>
              </w:rPr>
              <w:t>Мероприятия по переселению, связанные с приобретением (строительством) жилых помещений</w:t>
            </w:r>
          </w:p>
        </w:tc>
      </w:tr>
      <w:tr w:rsidR="00506C1D" w:rsidTr="00506C1D">
        <w:trPr>
          <w:trHeight w:val="419"/>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55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всего</w:t>
            </w:r>
          </w:p>
        </w:tc>
        <w:tc>
          <w:tcPr>
            <w:tcW w:w="4091" w:type="dxa"/>
            <w:gridSpan w:val="8"/>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spacing w:line="220" w:lineRule="auto"/>
              <w:jc w:val="center"/>
              <w:rPr>
                <w:color w:val="000000"/>
                <w:sz w:val="12"/>
                <w:szCs w:val="12"/>
              </w:rPr>
            </w:pPr>
            <w:r>
              <w:rPr>
                <w:color w:val="000000"/>
                <w:sz w:val="12"/>
                <w:szCs w:val="12"/>
              </w:rPr>
              <w:t>в том числе</w:t>
            </w:r>
          </w:p>
        </w:tc>
        <w:tc>
          <w:tcPr>
            <w:tcW w:w="179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spacing w:line="220" w:lineRule="auto"/>
              <w:jc w:val="center"/>
              <w:rPr>
                <w:color w:val="000000"/>
                <w:sz w:val="12"/>
                <w:szCs w:val="12"/>
              </w:rPr>
            </w:pPr>
            <w:r>
              <w:rPr>
                <w:color w:val="000000"/>
                <w:sz w:val="12"/>
                <w:szCs w:val="12"/>
              </w:rPr>
              <w:t>всего</w:t>
            </w:r>
          </w:p>
        </w:tc>
        <w:tc>
          <w:tcPr>
            <w:tcW w:w="5475" w:type="dxa"/>
            <w:gridSpan w:val="9"/>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spacing w:line="220" w:lineRule="auto"/>
              <w:jc w:val="center"/>
              <w:rPr>
                <w:color w:val="000000"/>
                <w:sz w:val="12"/>
                <w:szCs w:val="12"/>
              </w:rPr>
            </w:pPr>
            <w:r>
              <w:rPr>
                <w:color w:val="000000"/>
                <w:sz w:val="12"/>
                <w:szCs w:val="12"/>
              </w:rPr>
              <w:t>в том числе</w:t>
            </w:r>
          </w:p>
        </w:tc>
        <w:tc>
          <w:tcPr>
            <w:tcW w:w="171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spacing w:line="220" w:lineRule="auto"/>
              <w:jc w:val="center"/>
              <w:rPr>
                <w:color w:val="000000"/>
                <w:sz w:val="12"/>
                <w:szCs w:val="12"/>
              </w:rPr>
            </w:pPr>
            <w:r>
              <w:rPr>
                <w:color w:val="000000"/>
                <w:sz w:val="12"/>
                <w:szCs w:val="12"/>
              </w:rPr>
              <w:t>дальнейшее использование приобретенных (построенных) жилых помещений</w:t>
            </w:r>
          </w:p>
        </w:tc>
      </w:tr>
      <w:tr w:rsidR="00506C1D" w:rsidTr="00506C1D">
        <w:trPr>
          <w:trHeight w:val="795"/>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553"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2393" w:type="dxa"/>
            <w:gridSpan w:val="4"/>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ind w:left="113" w:right="113"/>
              <w:jc w:val="center"/>
              <w:rPr>
                <w:color w:val="000000"/>
                <w:spacing w:val="-6"/>
                <w:sz w:val="12"/>
                <w:szCs w:val="12"/>
              </w:rPr>
            </w:pPr>
            <w:r>
              <w:rPr>
                <w:color w:val="000000"/>
                <w:spacing w:val="-6"/>
                <w:sz w:val="12"/>
                <w:szCs w:val="12"/>
              </w:rPr>
              <w:t xml:space="preserve">выплата собственникам жилых помещений возмещения за изымаемые жилые помещения </w:t>
            </w:r>
            <w:r>
              <w:rPr>
                <w:color w:val="000000"/>
                <w:spacing w:val="-6"/>
                <w:sz w:val="12"/>
                <w:szCs w:val="12"/>
              </w:rPr>
              <w:br/>
              <w:t xml:space="preserve">и предоставление субсидий </w:t>
            </w:r>
          </w:p>
        </w:tc>
        <w:tc>
          <w:tcPr>
            <w:tcW w:w="778"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ind w:left="113" w:right="113"/>
              <w:jc w:val="center"/>
              <w:rPr>
                <w:color w:val="000000"/>
                <w:spacing w:val="-6"/>
                <w:sz w:val="12"/>
                <w:szCs w:val="12"/>
              </w:rPr>
            </w:pPr>
            <w:r>
              <w:rPr>
                <w:color w:val="000000"/>
                <w:spacing w:val="-6"/>
                <w:sz w:val="12"/>
                <w:szCs w:val="12"/>
              </w:rPr>
              <w:t xml:space="preserve">договоры о развитии застроенной территории </w:t>
            </w:r>
            <w:r>
              <w:rPr>
                <w:color w:val="000000"/>
                <w:spacing w:val="-6"/>
                <w:sz w:val="12"/>
                <w:szCs w:val="12"/>
              </w:rPr>
              <w:br/>
              <w:t>и комплексном развитии территории</w:t>
            </w:r>
          </w:p>
        </w:tc>
        <w:tc>
          <w:tcPr>
            <w:tcW w:w="5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ind w:left="113" w:right="113"/>
              <w:jc w:val="center"/>
              <w:rPr>
                <w:color w:val="000000"/>
                <w:spacing w:val="-6"/>
                <w:sz w:val="12"/>
                <w:szCs w:val="12"/>
              </w:rPr>
            </w:pPr>
            <w:r>
              <w:rPr>
                <w:color w:val="000000"/>
                <w:spacing w:val="-6"/>
                <w:sz w:val="12"/>
                <w:szCs w:val="12"/>
              </w:rPr>
              <w:t>переселение в свободный жилищный фонд</w:t>
            </w:r>
          </w:p>
        </w:tc>
        <w:tc>
          <w:tcPr>
            <w:tcW w:w="40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ind w:left="113" w:right="113"/>
              <w:jc w:val="center"/>
              <w:rPr>
                <w:color w:val="000000"/>
                <w:spacing w:val="-6"/>
                <w:sz w:val="12"/>
                <w:szCs w:val="12"/>
              </w:rPr>
            </w:pPr>
            <w:r>
              <w:rPr>
                <w:color w:val="000000"/>
                <w:spacing w:val="-6"/>
                <w:sz w:val="12"/>
                <w:szCs w:val="12"/>
              </w:rPr>
              <w:t xml:space="preserve">приведение жилых помещений свободного жилищного фонда в состояние, пригодное для постоянного проживания граждан </w:t>
            </w:r>
          </w:p>
        </w:tc>
        <w:tc>
          <w:tcPr>
            <w:tcW w:w="1791" w:type="dxa"/>
            <w:gridSpan w:val="3"/>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1276"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ind w:left="113" w:right="113"/>
              <w:jc w:val="center"/>
              <w:rPr>
                <w:color w:val="000000"/>
                <w:spacing w:val="-6"/>
                <w:sz w:val="12"/>
                <w:szCs w:val="12"/>
              </w:rPr>
            </w:pPr>
            <w:r>
              <w:rPr>
                <w:color w:val="000000"/>
                <w:spacing w:val="-6"/>
                <w:sz w:val="12"/>
                <w:szCs w:val="12"/>
              </w:rPr>
              <w:t>строительство домов</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 xml:space="preserve">приобретение жилых помещений </w:t>
            </w:r>
            <w:r>
              <w:rPr>
                <w:color w:val="000000"/>
                <w:spacing w:val="-6"/>
                <w:sz w:val="12"/>
                <w:szCs w:val="12"/>
              </w:rPr>
              <w:br/>
              <w:t>у застройщиков</w:t>
            </w:r>
          </w:p>
        </w:tc>
        <w:tc>
          <w:tcPr>
            <w:tcW w:w="1276"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ind w:left="113" w:right="113"/>
              <w:jc w:val="center"/>
              <w:rPr>
                <w:color w:val="000000"/>
                <w:spacing w:val="-6"/>
                <w:sz w:val="12"/>
                <w:szCs w:val="12"/>
              </w:rPr>
            </w:pPr>
            <w:r>
              <w:rPr>
                <w:color w:val="000000"/>
                <w:spacing w:val="-6"/>
                <w:sz w:val="12"/>
                <w:szCs w:val="12"/>
              </w:rPr>
              <w:t xml:space="preserve">приобретение жилых помещений у лиц, </w:t>
            </w:r>
            <w:r>
              <w:rPr>
                <w:color w:val="000000"/>
                <w:spacing w:val="-6"/>
                <w:sz w:val="12"/>
                <w:szCs w:val="12"/>
              </w:rPr>
              <w:br/>
              <w:t>не являющихся застройщиками</w:t>
            </w:r>
          </w:p>
        </w:tc>
        <w:tc>
          <w:tcPr>
            <w:tcW w:w="5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ind w:left="113" w:right="113"/>
              <w:jc w:val="center"/>
              <w:rPr>
                <w:color w:val="000000"/>
                <w:spacing w:val="-6"/>
                <w:sz w:val="12"/>
                <w:szCs w:val="12"/>
              </w:rPr>
            </w:pPr>
            <w:r>
              <w:rPr>
                <w:color w:val="000000"/>
                <w:spacing w:val="-6"/>
                <w:sz w:val="12"/>
                <w:szCs w:val="12"/>
              </w:rPr>
              <w:t xml:space="preserve">приведение приобретенных жилых помещений в состояние, пригодное для постоянного проживания граждан </w:t>
            </w:r>
          </w:p>
        </w:tc>
        <w:tc>
          <w:tcPr>
            <w:tcW w:w="621"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предоставление по договорам социального найма</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предоставление по договорам найма жилищного фонда социального использования</w:t>
            </w:r>
          </w:p>
        </w:tc>
        <w:tc>
          <w:tcPr>
            <w:tcW w:w="293"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предоставление по договорам найма жилого помещения маневренного фонда</w:t>
            </w:r>
          </w:p>
        </w:tc>
        <w:tc>
          <w:tcPr>
            <w:tcW w:w="513"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предоставление по договорам мены</w:t>
            </w:r>
          </w:p>
        </w:tc>
      </w:tr>
      <w:tr w:rsidR="00506C1D" w:rsidTr="00506C1D">
        <w:trPr>
          <w:trHeight w:val="69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553"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2393" w:type="dxa"/>
            <w:gridSpan w:val="4"/>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778" w:type="dxa"/>
            <w:gridSpan w:val="2"/>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513"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407"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1791" w:type="dxa"/>
            <w:gridSpan w:val="3"/>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1276"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ind w:left="113" w:right="113"/>
              <w:jc w:val="center"/>
              <w:rPr>
                <w:color w:val="000000"/>
                <w:spacing w:val="-6"/>
                <w:sz w:val="12"/>
                <w:szCs w:val="12"/>
              </w:rPr>
            </w:pPr>
            <w:r>
              <w:rPr>
                <w:color w:val="000000"/>
                <w:spacing w:val="-6"/>
                <w:sz w:val="12"/>
                <w:szCs w:val="12"/>
              </w:rPr>
              <w:t>в строящихся домах</w:t>
            </w:r>
          </w:p>
        </w:tc>
        <w:tc>
          <w:tcPr>
            <w:tcW w:w="1134"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ind w:left="113" w:right="113"/>
              <w:jc w:val="center"/>
              <w:rPr>
                <w:color w:val="000000"/>
                <w:spacing w:val="-6"/>
                <w:sz w:val="12"/>
                <w:szCs w:val="12"/>
              </w:rPr>
            </w:pPr>
            <w:r>
              <w:rPr>
                <w:color w:val="000000"/>
                <w:spacing w:val="-6"/>
                <w:sz w:val="12"/>
                <w:szCs w:val="12"/>
              </w:rPr>
              <w:t xml:space="preserve">в домах, введенных </w:t>
            </w:r>
            <w:r>
              <w:rPr>
                <w:color w:val="000000"/>
                <w:spacing w:val="-6"/>
                <w:sz w:val="12"/>
                <w:szCs w:val="12"/>
              </w:rPr>
              <w:br/>
              <w:t>в эксплуатацию</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513"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621"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293"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513"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r>
      <w:tr w:rsidR="00506C1D" w:rsidTr="00506C1D">
        <w:trPr>
          <w:trHeight w:val="926"/>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553"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2393" w:type="dxa"/>
            <w:gridSpan w:val="4"/>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778" w:type="dxa"/>
            <w:gridSpan w:val="2"/>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513"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407"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1791" w:type="dxa"/>
            <w:gridSpan w:val="3"/>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513"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621"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293"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c>
          <w:tcPr>
            <w:tcW w:w="513"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pacing w:val="-6"/>
                <w:sz w:val="12"/>
                <w:szCs w:val="12"/>
              </w:rPr>
            </w:pPr>
          </w:p>
        </w:tc>
      </w:tr>
      <w:tr w:rsidR="00506C1D" w:rsidTr="00506C1D">
        <w:trPr>
          <w:trHeight w:val="1691"/>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553" w:type="dxa"/>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расселяемая площадь</w:t>
            </w:r>
          </w:p>
        </w:tc>
        <w:tc>
          <w:tcPr>
            <w:tcW w:w="514" w:type="dxa"/>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расселяемая площадь</w:t>
            </w:r>
          </w:p>
        </w:tc>
        <w:tc>
          <w:tcPr>
            <w:tcW w:w="762" w:type="dxa"/>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стоимость возмещения</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субсидия на приобретение (строительство) жилых помещений</w:t>
            </w:r>
          </w:p>
        </w:tc>
        <w:tc>
          <w:tcPr>
            <w:tcW w:w="40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субсидия на возмещение части расходов на уплату процентов за пользование займом или кредитом</w:t>
            </w:r>
          </w:p>
        </w:tc>
        <w:tc>
          <w:tcPr>
            <w:tcW w:w="371" w:type="dxa"/>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расселяемая площадь</w:t>
            </w:r>
          </w:p>
        </w:tc>
        <w:tc>
          <w:tcPr>
            <w:tcW w:w="40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 xml:space="preserve">субсидия на возмещение расходов по договорам о комплексном </w:t>
            </w:r>
            <w:r>
              <w:rPr>
                <w:color w:val="000000"/>
                <w:spacing w:val="-6"/>
                <w:sz w:val="12"/>
                <w:szCs w:val="12"/>
              </w:rPr>
              <w:br/>
              <w:t xml:space="preserve">и устойчивом развитии территорий </w:t>
            </w:r>
          </w:p>
        </w:tc>
        <w:tc>
          <w:tcPr>
            <w:tcW w:w="513" w:type="dxa"/>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расселяемая площадь</w:t>
            </w:r>
          </w:p>
        </w:tc>
        <w:tc>
          <w:tcPr>
            <w:tcW w:w="407" w:type="dxa"/>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стоимость</w:t>
            </w:r>
          </w:p>
        </w:tc>
        <w:tc>
          <w:tcPr>
            <w:tcW w:w="513" w:type="dxa"/>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расселяемая площадь</w:t>
            </w:r>
          </w:p>
        </w:tc>
        <w:tc>
          <w:tcPr>
            <w:tcW w:w="513" w:type="dxa"/>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приобретаемая площадь</w:t>
            </w:r>
          </w:p>
        </w:tc>
        <w:tc>
          <w:tcPr>
            <w:tcW w:w="765" w:type="dxa"/>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стоимость</w:t>
            </w:r>
          </w:p>
        </w:tc>
        <w:tc>
          <w:tcPr>
            <w:tcW w:w="513" w:type="dxa"/>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приобретаемая площадь</w:t>
            </w:r>
          </w:p>
        </w:tc>
        <w:tc>
          <w:tcPr>
            <w:tcW w:w="763" w:type="dxa"/>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стоимость</w:t>
            </w:r>
          </w:p>
        </w:tc>
        <w:tc>
          <w:tcPr>
            <w:tcW w:w="513" w:type="dxa"/>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приобретаемая площадь</w:t>
            </w:r>
          </w:p>
        </w:tc>
        <w:tc>
          <w:tcPr>
            <w:tcW w:w="763" w:type="dxa"/>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стоимость</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приобретаемая площадь</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стоимость</w:t>
            </w:r>
          </w:p>
        </w:tc>
        <w:tc>
          <w:tcPr>
            <w:tcW w:w="513" w:type="dxa"/>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приобретаемая площадь</w:t>
            </w:r>
          </w:p>
        </w:tc>
        <w:tc>
          <w:tcPr>
            <w:tcW w:w="763" w:type="dxa"/>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стоимость</w:t>
            </w:r>
          </w:p>
        </w:tc>
        <w:tc>
          <w:tcPr>
            <w:tcW w:w="513" w:type="dxa"/>
            <w:tcBorders>
              <w:top w:val="single" w:sz="4" w:space="0" w:color="auto"/>
              <w:left w:val="single" w:sz="4" w:space="0" w:color="auto"/>
              <w:bottom w:val="single" w:sz="4" w:space="0" w:color="auto"/>
              <w:right w:val="single" w:sz="4" w:space="0" w:color="auto"/>
            </w:tcBorders>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стоимость</w:t>
            </w:r>
          </w:p>
        </w:tc>
        <w:tc>
          <w:tcPr>
            <w:tcW w:w="62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площадь</w:t>
            </w:r>
          </w:p>
        </w:tc>
        <w:tc>
          <w:tcPr>
            <w:tcW w:w="28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площадь</w:t>
            </w:r>
          </w:p>
        </w:tc>
        <w:tc>
          <w:tcPr>
            <w:tcW w:w="29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площадь</w:t>
            </w:r>
          </w:p>
        </w:tc>
        <w:tc>
          <w:tcPr>
            <w:tcW w:w="51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506C1D" w:rsidRDefault="00506C1D">
            <w:pPr>
              <w:widowControl/>
              <w:spacing w:line="220" w:lineRule="auto"/>
              <w:jc w:val="center"/>
              <w:rPr>
                <w:color w:val="000000"/>
                <w:spacing w:val="-6"/>
                <w:sz w:val="12"/>
                <w:szCs w:val="12"/>
              </w:rPr>
            </w:pPr>
            <w:r>
              <w:rPr>
                <w:color w:val="000000"/>
                <w:spacing w:val="-6"/>
                <w:sz w:val="12"/>
                <w:szCs w:val="12"/>
              </w:rPr>
              <w:t>площадь</w:t>
            </w:r>
          </w:p>
        </w:tc>
      </w:tr>
      <w:tr w:rsidR="00506C1D" w:rsidTr="00506C1D">
        <w:trPr>
          <w:trHeight w:val="284"/>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rPr>
                <w:color w:val="000000"/>
                <w:sz w:val="12"/>
                <w:szCs w:val="12"/>
              </w:rPr>
            </w:pPr>
          </w:p>
        </w:tc>
        <w:tc>
          <w:tcPr>
            <w:tcW w:w="483"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кв. м</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руб.</w:t>
            </w:r>
          </w:p>
        </w:tc>
        <w:tc>
          <w:tcPr>
            <w:tcW w:w="553"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кв. м</w:t>
            </w:r>
          </w:p>
        </w:tc>
        <w:tc>
          <w:tcPr>
            <w:tcW w:w="51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кв. м</w:t>
            </w:r>
          </w:p>
        </w:tc>
        <w:tc>
          <w:tcPr>
            <w:tcW w:w="76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руб.</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руб.</w:t>
            </w:r>
          </w:p>
        </w:tc>
        <w:tc>
          <w:tcPr>
            <w:tcW w:w="4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руб.</w:t>
            </w:r>
          </w:p>
        </w:tc>
        <w:tc>
          <w:tcPr>
            <w:tcW w:w="37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кв.м</w:t>
            </w:r>
          </w:p>
        </w:tc>
        <w:tc>
          <w:tcPr>
            <w:tcW w:w="4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руб.</w:t>
            </w:r>
          </w:p>
        </w:tc>
        <w:tc>
          <w:tcPr>
            <w:tcW w:w="513"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кв.м</w:t>
            </w:r>
          </w:p>
        </w:tc>
        <w:tc>
          <w:tcPr>
            <w:tcW w:w="407"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руб.</w:t>
            </w:r>
          </w:p>
        </w:tc>
        <w:tc>
          <w:tcPr>
            <w:tcW w:w="513"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кв.м</w:t>
            </w:r>
          </w:p>
        </w:tc>
        <w:tc>
          <w:tcPr>
            <w:tcW w:w="513"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кв.м</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руб.</w:t>
            </w:r>
          </w:p>
        </w:tc>
        <w:tc>
          <w:tcPr>
            <w:tcW w:w="513"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кв. м</w:t>
            </w:r>
          </w:p>
        </w:tc>
        <w:tc>
          <w:tcPr>
            <w:tcW w:w="763"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руб.</w:t>
            </w:r>
          </w:p>
        </w:tc>
        <w:tc>
          <w:tcPr>
            <w:tcW w:w="513"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кв. м</w:t>
            </w:r>
          </w:p>
        </w:tc>
        <w:tc>
          <w:tcPr>
            <w:tcW w:w="763"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руб.</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кв. м</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руб.</w:t>
            </w:r>
          </w:p>
        </w:tc>
        <w:tc>
          <w:tcPr>
            <w:tcW w:w="513"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кв. м</w:t>
            </w:r>
          </w:p>
        </w:tc>
        <w:tc>
          <w:tcPr>
            <w:tcW w:w="763"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руб.</w:t>
            </w:r>
          </w:p>
        </w:tc>
        <w:tc>
          <w:tcPr>
            <w:tcW w:w="513"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руб.</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кв. м</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кв. м</w:t>
            </w: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кв. м</w:t>
            </w:r>
          </w:p>
        </w:tc>
        <w:tc>
          <w:tcPr>
            <w:tcW w:w="5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spacing w:line="220" w:lineRule="auto"/>
              <w:ind w:left="-113" w:right="-113"/>
              <w:jc w:val="center"/>
              <w:rPr>
                <w:color w:val="000000"/>
                <w:sz w:val="12"/>
                <w:szCs w:val="12"/>
              </w:rPr>
            </w:pPr>
            <w:r>
              <w:rPr>
                <w:color w:val="000000"/>
                <w:sz w:val="12"/>
                <w:szCs w:val="12"/>
              </w:rPr>
              <w:t>кв. м</w:t>
            </w:r>
          </w:p>
        </w:tc>
      </w:tr>
    </w:tbl>
    <w:p w:rsidR="00506C1D" w:rsidRPr="00506C1D" w:rsidRDefault="00506C1D" w:rsidP="00910F51">
      <w:pPr>
        <w:pStyle w:val="ConsPlusTitle"/>
        <w:jc w:val="center"/>
        <w:rPr>
          <w:rFonts w:ascii="Times New Roman" w:hAnsi="Times New Roman" w:cs="Times New Roman"/>
          <w:sz w:val="6"/>
          <w:szCs w:val="6"/>
        </w:rPr>
      </w:pPr>
    </w:p>
    <w:tbl>
      <w:tblPr>
        <w:tblW w:w="16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000"/>
        <w:gridCol w:w="509"/>
        <w:gridCol w:w="821"/>
        <w:gridCol w:w="545"/>
        <w:gridCol w:w="509"/>
        <w:gridCol w:w="730"/>
        <w:gridCol w:w="737"/>
        <w:gridCol w:w="426"/>
        <w:gridCol w:w="361"/>
        <w:gridCol w:w="426"/>
        <w:gridCol w:w="454"/>
        <w:gridCol w:w="426"/>
        <w:gridCol w:w="510"/>
        <w:gridCol w:w="510"/>
        <w:gridCol w:w="792"/>
        <w:gridCol w:w="510"/>
        <w:gridCol w:w="766"/>
        <w:gridCol w:w="510"/>
        <w:gridCol w:w="766"/>
        <w:gridCol w:w="425"/>
        <w:gridCol w:w="709"/>
        <w:gridCol w:w="510"/>
        <w:gridCol w:w="765"/>
        <w:gridCol w:w="510"/>
        <w:gridCol w:w="624"/>
        <w:gridCol w:w="284"/>
        <w:gridCol w:w="283"/>
        <w:gridCol w:w="546"/>
      </w:tblGrid>
      <w:tr w:rsidR="00506C1D" w:rsidTr="00506C1D">
        <w:trPr>
          <w:trHeight w:val="20"/>
          <w:tblHeader/>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w:t>
            </w:r>
          </w:p>
        </w:tc>
        <w:tc>
          <w:tcPr>
            <w:tcW w:w="100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57" w:right="-113"/>
              <w:jc w:val="center"/>
              <w:rPr>
                <w:color w:val="000000"/>
                <w:spacing w:val="-8"/>
                <w:sz w:val="12"/>
                <w:szCs w:val="12"/>
              </w:rPr>
            </w:pPr>
            <w:r>
              <w:rPr>
                <w:color w:val="000000"/>
                <w:spacing w:val="-8"/>
                <w:sz w:val="12"/>
                <w:szCs w:val="12"/>
              </w:rPr>
              <w:t>2</w:t>
            </w:r>
          </w:p>
        </w:tc>
        <w:tc>
          <w:tcPr>
            <w:tcW w:w="509"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3</w:t>
            </w:r>
          </w:p>
        </w:tc>
        <w:tc>
          <w:tcPr>
            <w:tcW w:w="8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4</w:t>
            </w:r>
          </w:p>
        </w:tc>
        <w:tc>
          <w:tcPr>
            <w:tcW w:w="545"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5</w:t>
            </w:r>
          </w:p>
        </w:tc>
        <w:tc>
          <w:tcPr>
            <w:tcW w:w="509"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6</w:t>
            </w:r>
          </w:p>
        </w:tc>
        <w:tc>
          <w:tcPr>
            <w:tcW w:w="73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7</w:t>
            </w:r>
          </w:p>
        </w:tc>
        <w:tc>
          <w:tcPr>
            <w:tcW w:w="73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8</w:t>
            </w: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9</w:t>
            </w:r>
          </w:p>
        </w:tc>
        <w:tc>
          <w:tcPr>
            <w:tcW w:w="361"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10</w:t>
            </w: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11</w:t>
            </w:r>
          </w:p>
        </w:tc>
        <w:tc>
          <w:tcPr>
            <w:tcW w:w="454"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12</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13</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14</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15</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16</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17</w:t>
            </w:r>
          </w:p>
        </w:tc>
        <w:tc>
          <w:tcPr>
            <w:tcW w:w="766"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18</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19</w:t>
            </w:r>
          </w:p>
        </w:tc>
        <w:tc>
          <w:tcPr>
            <w:tcW w:w="766"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20</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21</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22</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23</w:t>
            </w:r>
          </w:p>
        </w:tc>
        <w:tc>
          <w:tcPr>
            <w:tcW w:w="765"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24</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25</w:t>
            </w:r>
          </w:p>
        </w:tc>
        <w:tc>
          <w:tcPr>
            <w:tcW w:w="6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26</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27</w:t>
            </w:r>
          </w:p>
        </w:tc>
        <w:tc>
          <w:tcPr>
            <w:tcW w:w="2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28</w:t>
            </w:r>
          </w:p>
        </w:tc>
        <w:tc>
          <w:tcPr>
            <w:tcW w:w="5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29</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 </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Всего по программе переселения, в рамках которой предусмотрено финансирование за счет средств Фонда. </w:t>
            </w:r>
          </w:p>
          <w:p w:rsidR="00506C1D" w:rsidRDefault="00506C1D">
            <w:pPr>
              <w:widowControl/>
              <w:ind w:left="-57" w:right="-113"/>
              <w:rPr>
                <w:color w:val="000000"/>
                <w:spacing w:val="-8"/>
                <w:sz w:val="12"/>
                <w:szCs w:val="12"/>
              </w:rPr>
            </w:pPr>
            <w:r>
              <w:rPr>
                <w:color w:val="000000"/>
                <w:spacing w:val="-8"/>
                <w:sz w:val="12"/>
                <w:szCs w:val="12"/>
              </w:rPr>
              <w:t xml:space="preserve">в </w:t>
            </w:r>
            <w:proofErr w:type="spellStart"/>
            <w:r>
              <w:rPr>
                <w:color w:val="000000"/>
                <w:spacing w:val="-8"/>
                <w:sz w:val="12"/>
                <w:szCs w:val="12"/>
              </w:rPr>
              <w:t>т.ч</w:t>
            </w:r>
            <w:proofErr w:type="spellEnd"/>
            <w:r>
              <w:rPr>
                <w:color w:val="000000"/>
                <w:spacing w:val="-8"/>
                <w:sz w:val="12"/>
                <w:szCs w:val="12"/>
              </w:rPr>
              <w:t>.:</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65 063,80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4 716 648 635,10</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14 082,44</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10 787,09</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438 145 981,82</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36 021 965,25</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339,40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2 955,95</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50 981,36</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63 767,90</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4 242 480 688,03</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49 305,10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3 566 307 483,68</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3 155,90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122 228 970,35</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3 560,00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196 062 393,80</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7 746,90</w:t>
            </w:r>
          </w:p>
        </w:tc>
        <w:tc>
          <w:tcPr>
            <w:tcW w:w="765"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357 881 840,20</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13 301,70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50 466,20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pP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Всего </w:t>
            </w:r>
          </w:p>
          <w:p w:rsidR="00506C1D" w:rsidRDefault="00506C1D">
            <w:pPr>
              <w:widowControl/>
              <w:ind w:left="-57" w:right="-113"/>
              <w:rPr>
                <w:color w:val="000000"/>
                <w:spacing w:val="-8"/>
                <w:sz w:val="12"/>
                <w:szCs w:val="12"/>
              </w:rPr>
            </w:pPr>
            <w:r>
              <w:rPr>
                <w:color w:val="000000"/>
                <w:spacing w:val="-8"/>
                <w:sz w:val="12"/>
                <w:szCs w:val="12"/>
              </w:rPr>
              <w:t xml:space="preserve">по этапу </w:t>
            </w:r>
          </w:p>
          <w:p w:rsidR="00506C1D" w:rsidRDefault="00506C1D">
            <w:pPr>
              <w:widowControl/>
              <w:ind w:left="-57" w:right="-113"/>
              <w:rPr>
                <w:color w:val="000000"/>
                <w:spacing w:val="-8"/>
                <w:sz w:val="12"/>
                <w:szCs w:val="12"/>
              </w:rPr>
            </w:pPr>
            <w:r>
              <w:rPr>
                <w:color w:val="000000"/>
                <w:spacing w:val="-8"/>
                <w:sz w:val="12"/>
                <w:szCs w:val="12"/>
              </w:rPr>
              <w:t>2019 года</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7 763,23</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387 204 613,46</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952,48</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952,48</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6 810,75</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9 379,90</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387 204 613,46</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7 376,60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326 740 082,93</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1 037,60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33 196 845,20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965,70</w:t>
            </w:r>
          </w:p>
        </w:tc>
        <w:tc>
          <w:tcPr>
            <w:tcW w:w="765"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27 267 685,33</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1 642,00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7 737,90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по городу Сурск (</w:t>
            </w:r>
            <w:proofErr w:type="spellStart"/>
            <w:r>
              <w:rPr>
                <w:color w:val="000000"/>
                <w:spacing w:val="-8"/>
                <w:sz w:val="12"/>
                <w:szCs w:val="12"/>
              </w:rPr>
              <w:t>Городищенский</w:t>
            </w:r>
            <w:proofErr w:type="spellEnd"/>
            <w:r>
              <w:rPr>
                <w:color w:val="000000"/>
                <w:spacing w:val="-8"/>
                <w:sz w:val="12"/>
                <w:szCs w:val="12"/>
              </w:rPr>
              <w:t xml:space="preserve"> </w:t>
            </w:r>
            <w:r>
              <w:rPr>
                <w:color w:val="000000"/>
                <w:spacing w:val="-8"/>
                <w:sz w:val="12"/>
                <w:szCs w:val="12"/>
              </w:rPr>
              <w:lastRenderedPageBreak/>
              <w:t>муниципальный район)</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lastRenderedPageBreak/>
              <w:t>91,70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1 437 674,43</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91,70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100,90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1 437 674,43</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100,90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1 437 674,43</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53,30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47,60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lastRenderedPageBreak/>
              <w:t>2</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 xml:space="preserve">по городу </w:t>
            </w:r>
          </w:p>
          <w:p w:rsidR="00506C1D" w:rsidRDefault="00506C1D">
            <w:pPr>
              <w:widowControl/>
              <w:ind w:left="-57" w:right="-113"/>
              <w:rPr>
                <w:color w:val="000000"/>
                <w:spacing w:val="-8"/>
                <w:sz w:val="12"/>
                <w:szCs w:val="12"/>
              </w:rPr>
            </w:pPr>
            <w:r>
              <w:rPr>
                <w:color w:val="000000"/>
                <w:spacing w:val="-8"/>
                <w:sz w:val="12"/>
                <w:szCs w:val="12"/>
              </w:rPr>
              <w:t xml:space="preserve">Кузнецк </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1 320,40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57 417 941,10</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1 320,40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1 847,10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57 417 941,10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1 037,60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33 196 845,20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809,50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24 221 095,90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418,90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1 428,20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 xml:space="preserve">по городу </w:t>
            </w:r>
          </w:p>
          <w:p w:rsidR="00506C1D" w:rsidRDefault="00506C1D">
            <w:pPr>
              <w:widowControl/>
              <w:ind w:left="-57" w:right="-113"/>
              <w:rPr>
                <w:color w:val="000000"/>
                <w:spacing w:val="-8"/>
                <w:sz w:val="12"/>
                <w:szCs w:val="12"/>
              </w:rPr>
            </w:pPr>
            <w:r>
              <w:rPr>
                <w:color w:val="000000"/>
                <w:spacing w:val="-8"/>
                <w:sz w:val="12"/>
                <w:szCs w:val="12"/>
              </w:rPr>
              <w:t xml:space="preserve">Пенза </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6 301,43</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326 740 082,93</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952,48</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952,48</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5 348,95</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7 376,60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326 740 082,93</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7 376,60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326 740 082,93</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1 169,80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6 206,80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по городу Каменка (Каменский муниципальный район)</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49,70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1 608 915,00</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49,70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55,30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1 608 915,00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55,30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1 608 915,00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55,30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pP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Всего </w:t>
            </w:r>
          </w:p>
          <w:p w:rsidR="00506C1D" w:rsidRDefault="00506C1D">
            <w:pPr>
              <w:widowControl/>
              <w:ind w:left="-57" w:right="-113"/>
              <w:rPr>
                <w:color w:val="000000"/>
                <w:spacing w:val="-8"/>
                <w:sz w:val="12"/>
                <w:szCs w:val="12"/>
              </w:rPr>
            </w:pPr>
            <w:r>
              <w:rPr>
                <w:color w:val="000000"/>
                <w:spacing w:val="-8"/>
                <w:sz w:val="12"/>
                <w:szCs w:val="12"/>
              </w:rPr>
              <w:t xml:space="preserve">по этапу </w:t>
            </w:r>
          </w:p>
          <w:p w:rsidR="00506C1D" w:rsidRDefault="00506C1D">
            <w:pPr>
              <w:widowControl/>
              <w:ind w:left="-57" w:right="-113"/>
              <w:rPr>
                <w:color w:val="000000"/>
                <w:spacing w:val="-8"/>
                <w:sz w:val="12"/>
                <w:szCs w:val="12"/>
              </w:rPr>
            </w:pPr>
            <w:r>
              <w:rPr>
                <w:color w:val="000000"/>
                <w:spacing w:val="-8"/>
                <w:sz w:val="12"/>
                <w:szCs w:val="12"/>
              </w:rPr>
              <w:t>2020 года</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8 867,70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450 805 347,63</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2 045,65</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1 326,20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25 951 347,90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3 146 847,10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719,45</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6 822,05</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8 287,00</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421 707 152,63</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4 605,30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279 667 894,74</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958,00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30 834 142,70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1 670,70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75 519 493,80</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1 053,00</w:t>
            </w:r>
          </w:p>
        </w:tc>
        <w:tc>
          <w:tcPr>
            <w:tcW w:w="765"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35 685 621,39</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1 432,60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6 854,40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по городу Сурск (</w:t>
            </w:r>
            <w:proofErr w:type="spellStart"/>
            <w:r>
              <w:rPr>
                <w:color w:val="000000"/>
                <w:spacing w:val="-8"/>
                <w:sz w:val="12"/>
                <w:szCs w:val="12"/>
              </w:rPr>
              <w:t>Городищенский</w:t>
            </w:r>
            <w:proofErr w:type="spellEnd"/>
            <w:r>
              <w:rPr>
                <w:color w:val="000000"/>
                <w:spacing w:val="-8"/>
                <w:sz w:val="12"/>
                <w:szCs w:val="12"/>
              </w:rPr>
              <w:t xml:space="preserve"> муниципальный район)</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876,10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22 331 966,70</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444,60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444,60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5 219 000,00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431,50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540,80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17 112 966,70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540,80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17 112 966,70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60,80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480,00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 xml:space="preserve">по городу </w:t>
            </w:r>
          </w:p>
          <w:p w:rsidR="00506C1D" w:rsidRDefault="00506C1D">
            <w:pPr>
              <w:widowControl/>
              <w:ind w:left="-57" w:right="-113"/>
              <w:rPr>
                <w:color w:val="000000"/>
                <w:spacing w:val="-8"/>
                <w:sz w:val="12"/>
                <w:szCs w:val="12"/>
              </w:rPr>
            </w:pPr>
            <w:r>
              <w:rPr>
                <w:color w:val="000000"/>
                <w:spacing w:val="-8"/>
                <w:sz w:val="12"/>
                <w:szCs w:val="12"/>
              </w:rPr>
              <w:t xml:space="preserve">Кузнецк </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1 679,10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60 501 382,85</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1 679,10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1 934,20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60 501 382,85</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937,80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28 702 428,12</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996,40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31 798 954,73</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721,30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1 212,90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 xml:space="preserve">по городу </w:t>
            </w:r>
          </w:p>
          <w:p w:rsidR="00506C1D" w:rsidRDefault="00506C1D">
            <w:pPr>
              <w:widowControl/>
              <w:ind w:left="-57" w:right="-113"/>
              <w:rPr>
                <w:color w:val="000000"/>
                <w:spacing w:val="-8"/>
                <w:sz w:val="12"/>
                <w:szCs w:val="12"/>
              </w:rPr>
            </w:pPr>
            <w:r>
              <w:rPr>
                <w:color w:val="000000"/>
                <w:spacing w:val="-8"/>
                <w:sz w:val="12"/>
                <w:szCs w:val="12"/>
              </w:rPr>
              <w:t xml:space="preserve">Пенза </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5 872,90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350 200 974,98</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1 485,35</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765,90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19 829 347,90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719,45</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4 387,55</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5 394,80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330 371 627,08</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4 605,30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279 667 894,74</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732,90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46 817 065,68</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56,60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3 886 666,66</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591,70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4 803,10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 xml:space="preserve">по </w:t>
            </w:r>
            <w:proofErr w:type="spellStart"/>
            <w:r>
              <w:rPr>
                <w:color w:val="000000"/>
                <w:spacing w:val="-8"/>
                <w:sz w:val="12"/>
                <w:szCs w:val="12"/>
              </w:rPr>
              <w:t>Титовскому</w:t>
            </w:r>
            <w:proofErr w:type="spellEnd"/>
            <w:r>
              <w:rPr>
                <w:color w:val="000000"/>
                <w:spacing w:val="-8"/>
                <w:sz w:val="12"/>
                <w:szCs w:val="12"/>
              </w:rPr>
              <w:t xml:space="preserve"> сельсовету (</w:t>
            </w:r>
            <w:proofErr w:type="spellStart"/>
            <w:r>
              <w:rPr>
                <w:color w:val="000000"/>
                <w:spacing w:val="-8"/>
                <w:sz w:val="12"/>
                <w:szCs w:val="12"/>
              </w:rPr>
              <w:t>Пачелмский</w:t>
            </w:r>
            <w:proofErr w:type="spellEnd"/>
            <w:r>
              <w:rPr>
                <w:color w:val="000000"/>
                <w:spacing w:val="-8"/>
                <w:sz w:val="12"/>
                <w:szCs w:val="12"/>
              </w:rPr>
              <w:t xml:space="preserve"> муниципальный район)</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439,60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17 771 023,10</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115,70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115,70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903 000,00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3 146 847,10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323,90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417,20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13 721 176,00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417,20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13 721 176,00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58,80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358,40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pP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Всего </w:t>
            </w:r>
          </w:p>
          <w:p w:rsidR="00506C1D" w:rsidRDefault="00506C1D">
            <w:pPr>
              <w:widowControl/>
              <w:ind w:left="-57" w:right="-113"/>
              <w:rPr>
                <w:color w:val="000000"/>
                <w:spacing w:val="-8"/>
                <w:sz w:val="12"/>
                <w:szCs w:val="12"/>
              </w:rPr>
            </w:pPr>
            <w:r>
              <w:rPr>
                <w:color w:val="000000"/>
                <w:spacing w:val="-8"/>
                <w:sz w:val="12"/>
                <w:szCs w:val="12"/>
              </w:rPr>
              <w:t xml:space="preserve">по этапу </w:t>
            </w:r>
          </w:p>
          <w:p w:rsidR="00506C1D" w:rsidRDefault="00506C1D">
            <w:pPr>
              <w:widowControl/>
              <w:ind w:left="-57" w:right="-113"/>
              <w:rPr>
                <w:color w:val="000000"/>
                <w:spacing w:val="-8"/>
                <w:sz w:val="12"/>
                <w:szCs w:val="12"/>
              </w:rPr>
            </w:pPr>
            <w:r>
              <w:rPr>
                <w:color w:val="000000"/>
                <w:spacing w:val="-8"/>
                <w:sz w:val="12"/>
                <w:szCs w:val="12"/>
              </w:rPr>
              <w:t>2021 года</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11 302,72</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709 981 776,98</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3 320,15</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3 105,15</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79 959 143,85</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27 150 875,00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215,00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7 982,57</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10 362,90</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602 871 758,13</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7 348,70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501 169 403,41</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622,50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22 298 647,54</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2 391,70</w:t>
            </w:r>
          </w:p>
        </w:tc>
        <w:tc>
          <w:tcPr>
            <w:tcW w:w="765"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79 403 707,18</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2 152,50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8 210,40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по городу Белинский (Белинский муниципальный район)</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187,10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6 803 888,76</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130,00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130,00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1 385 924,00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3 124 882,90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57,10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88,20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2 293 081,86</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88,20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2 293 081,86</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39,90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48,30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 xml:space="preserve">по </w:t>
            </w:r>
            <w:proofErr w:type="spellStart"/>
            <w:r>
              <w:rPr>
                <w:color w:val="000000"/>
                <w:spacing w:val="-8"/>
                <w:sz w:val="12"/>
                <w:szCs w:val="12"/>
              </w:rPr>
              <w:t>Канаевскому</w:t>
            </w:r>
            <w:proofErr w:type="spellEnd"/>
            <w:r>
              <w:rPr>
                <w:color w:val="000000"/>
                <w:spacing w:val="-8"/>
                <w:sz w:val="12"/>
                <w:szCs w:val="12"/>
              </w:rPr>
              <w:t xml:space="preserve"> сельсовету (</w:t>
            </w:r>
            <w:proofErr w:type="spellStart"/>
            <w:r>
              <w:rPr>
                <w:color w:val="000000"/>
                <w:spacing w:val="-8"/>
                <w:sz w:val="12"/>
                <w:szCs w:val="12"/>
              </w:rPr>
              <w:t>Городищенский</w:t>
            </w:r>
            <w:proofErr w:type="spellEnd"/>
            <w:r>
              <w:rPr>
                <w:color w:val="000000"/>
                <w:spacing w:val="-8"/>
                <w:sz w:val="12"/>
                <w:szCs w:val="12"/>
              </w:rPr>
              <w:t xml:space="preserve"> муниципальный район)</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260,30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5 637 700,70</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225,30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225,30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2 940 000,00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1 472 595,70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35,00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35,00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1 225 105,00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35,00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1 225 105,00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35,00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 xml:space="preserve">по городу </w:t>
            </w:r>
          </w:p>
          <w:p w:rsidR="00506C1D" w:rsidRDefault="00506C1D">
            <w:pPr>
              <w:widowControl/>
              <w:ind w:left="-57" w:right="-113"/>
              <w:rPr>
                <w:color w:val="000000"/>
                <w:spacing w:val="-8"/>
                <w:sz w:val="12"/>
                <w:szCs w:val="12"/>
              </w:rPr>
            </w:pPr>
            <w:r>
              <w:rPr>
                <w:color w:val="000000"/>
                <w:spacing w:val="-8"/>
                <w:sz w:val="12"/>
                <w:szCs w:val="12"/>
              </w:rPr>
              <w:t xml:space="preserve">Кузнецк </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815,50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33 638 556,73</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281,10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281,10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2 763 700,00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5 779 854,90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534,40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648,30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25 095 001,83</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129,20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4 476 400,00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519,10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20 618 601,83</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267,30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381,00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 xml:space="preserve">по городу </w:t>
            </w:r>
          </w:p>
          <w:p w:rsidR="00506C1D" w:rsidRDefault="00506C1D">
            <w:pPr>
              <w:widowControl/>
              <w:ind w:left="-57" w:right="-113"/>
              <w:rPr>
                <w:color w:val="000000"/>
                <w:spacing w:val="-8"/>
                <w:sz w:val="12"/>
                <w:szCs w:val="12"/>
              </w:rPr>
            </w:pPr>
            <w:r>
              <w:rPr>
                <w:color w:val="000000"/>
                <w:spacing w:val="-8"/>
                <w:sz w:val="12"/>
                <w:szCs w:val="12"/>
              </w:rPr>
              <w:t xml:space="preserve">Пенза </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6 746,22</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540 199 155,04</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1 074,85</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859,85</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39 029 751,63</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215,00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5 671,37</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7 348,70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501 169 403,41</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7 348,70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501 169 403,41</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1 059,90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6 288,80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по городу Каменка (Каменский муниципальный район)</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2 699,80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102 574 793,27</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1 188,90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1 188,90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23 494 268,22</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13 131 076,80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1 510,90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1 988,30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65 949 448,25</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358,50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13 684 892,94</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1 629,80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52 264 555,31</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603,60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1 384,70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6</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 xml:space="preserve">по </w:t>
            </w:r>
            <w:proofErr w:type="spellStart"/>
            <w:r>
              <w:rPr>
                <w:color w:val="000000"/>
                <w:spacing w:val="-8"/>
                <w:sz w:val="12"/>
                <w:szCs w:val="12"/>
              </w:rPr>
              <w:t>Леонидовскому</w:t>
            </w:r>
            <w:proofErr w:type="spellEnd"/>
            <w:r>
              <w:rPr>
                <w:color w:val="000000"/>
                <w:spacing w:val="-8"/>
                <w:sz w:val="12"/>
                <w:szCs w:val="12"/>
              </w:rPr>
              <w:t xml:space="preserve"> сельсовету (Пензенский муниципальный район)</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265,80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9 184 489,60</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235,40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235,40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8 138 000,00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30,40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40,00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1 046 489,60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40,00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1 046 489,60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40,00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7</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по городу Сердобск (Сердобский муниципальный район)</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123,70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3 937 043,38</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56,60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56,60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381 500,00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1 599 669,80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67,10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79,60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1 955 873,58</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79,60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1 955 873,58</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79,60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8</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lastRenderedPageBreak/>
              <w:t>по городу Спасск (Спасский муниципальный район)</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lastRenderedPageBreak/>
              <w:t>70,80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3 333 249,00</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29,70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29,70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428 000,00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41,10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84,00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2 905 249,00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84,00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2 905 249,00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56,00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28,00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lastRenderedPageBreak/>
              <w:t>9</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по рабочему поселку Шемышейка (</w:t>
            </w:r>
            <w:proofErr w:type="spellStart"/>
            <w:r>
              <w:rPr>
                <w:color w:val="000000"/>
                <w:spacing w:val="-8"/>
                <w:sz w:val="12"/>
                <w:szCs w:val="12"/>
              </w:rPr>
              <w:t>Шемышейский</w:t>
            </w:r>
            <w:proofErr w:type="spellEnd"/>
            <w:r>
              <w:rPr>
                <w:color w:val="000000"/>
                <w:spacing w:val="-8"/>
                <w:sz w:val="12"/>
                <w:szCs w:val="12"/>
              </w:rPr>
              <w:t xml:space="preserve"> муниципальный район)</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133,50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4 672 900,50</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98,30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98,30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1 398 000,00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2 042 794,90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35,20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50,80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1 232 105,60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50,80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1 232 105,60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50,80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pP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Всего </w:t>
            </w:r>
          </w:p>
          <w:p w:rsidR="00506C1D" w:rsidRDefault="00506C1D">
            <w:pPr>
              <w:widowControl/>
              <w:ind w:left="-57" w:right="-113"/>
              <w:rPr>
                <w:color w:val="000000"/>
                <w:spacing w:val="-8"/>
                <w:sz w:val="12"/>
                <w:szCs w:val="12"/>
              </w:rPr>
            </w:pPr>
            <w:r>
              <w:rPr>
                <w:color w:val="000000"/>
                <w:spacing w:val="-8"/>
                <w:sz w:val="12"/>
                <w:szCs w:val="12"/>
              </w:rPr>
              <w:t xml:space="preserve">по этапу </w:t>
            </w:r>
          </w:p>
          <w:p w:rsidR="00506C1D" w:rsidRDefault="00506C1D">
            <w:pPr>
              <w:widowControl/>
              <w:ind w:left="-57" w:right="-113"/>
              <w:rPr>
                <w:color w:val="000000"/>
                <w:spacing w:val="-8"/>
                <w:sz w:val="12"/>
                <w:szCs w:val="12"/>
              </w:rPr>
            </w:pPr>
            <w:r>
              <w:rPr>
                <w:color w:val="000000"/>
                <w:spacing w:val="-8"/>
                <w:sz w:val="12"/>
                <w:szCs w:val="12"/>
              </w:rPr>
              <w:t>2022 года</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18 308,37</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1 533 289 484,24</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953,35</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907,15</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27 773 436,67</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4 704 054,35</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46,20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17 355,02</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19 901,00</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1 500 811 993,22</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16 978,40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1 322 036 533,10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1 160,30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58 197 982,45</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1 266,80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98 244 252,46</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495,50</w:t>
            </w:r>
          </w:p>
        </w:tc>
        <w:tc>
          <w:tcPr>
            <w:tcW w:w="765"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22 333 225,21</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4 177,00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15 724,00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 xml:space="preserve">по городу </w:t>
            </w:r>
          </w:p>
          <w:p w:rsidR="00506C1D" w:rsidRDefault="00506C1D">
            <w:pPr>
              <w:widowControl/>
              <w:ind w:left="-57" w:right="-113"/>
              <w:rPr>
                <w:color w:val="000000"/>
                <w:spacing w:val="-8"/>
                <w:sz w:val="12"/>
                <w:szCs w:val="12"/>
              </w:rPr>
            </w:pPr>
            <w:r>
              <w:rPr>
                <w:color w:val="000000"/>
                <w:spacing w:val="-8"/>
                <w:sz w:val="12"/>
                <w:szCs w:val="12"/>
              </w:rPr>
              <w:t xml:space="preserve">Кузнецк </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1 604,80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87 509 058,54</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362,60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362,60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7 157 000,00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4 704 054,35</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1 242,20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1 489,00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75 648 004,19</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1 160,30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58 197 982,45</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328,70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17 450 021,74</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133,50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1 355,50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 xml:space="preserve">по городу </w:t>
            </w:r>
          </w:p>
          <w:p w:rsidR="00506C1D" w:rsidRDefault="00506C1D">
            <w:pPr>
              <w:widowControl/>
              <w:ind w:left="-57" w:right="-113"/>
              <w:rPr>
                <w:color w:val="000000"/>
                <w:spacing w:val="-8"/>
                <w:sz w:val="12"/>
                <w:szCs w:val="12"/>
              </w:rPr>
            </w:pPr>
            <w:r>
              <w:rPr>
                <w:color w:val="000000"/>
                <w:spacing w:val="-8"/>
                <w:sz w:val="12"/>
                <w:szCs w:val="12"/>
              </w:rPr>
              <w:t xml:space="preserve">Пенза </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15 982,67</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1 415 644 369,77</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205,65</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159,45</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7 097 436,67</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46,20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15 777,02</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17 992,90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1 408 546 933,10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16 978,40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1 322 036 533,10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1 014,50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86 510 400,00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3 912,30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14 080,60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 xml:space="preserve">по рабочему поселку </w:t>
            </w:r>
            <w:proofErr w:type="spellStart"/>
            <w:r>
              <w:rPr>
                <w:color w:val="000000"/>
                <w:spacing w:val="-8"/>
                <w:sz w:val="12"/>
                <w:szCs w:val="12"/>
              </w:rPr>
              <w:t>Исса</w:t>
            </w:r>
            <w:proofErr w:type="spellEnd"/>
            <w:r>
              <w:rPr>
                <w:color w:val="000000"/>
                <w:spacing w:val="-8"/>
                <w:sz w:val="12"/>
                <w:szCs w:val="12"/>
              </w:rPr>
              <w:t xml:space="preserve"> (</w:t>
            </w:r>
            <w:proofErr w:type="spellStart"/>
            <w:r>
              <w:rPr>
                <w:color w:val="000000"/>
                <w:spacing w:val="-8"/>
                <w:sz w:val="12"/>
                <w:szCs w:val="12"/>
              </w:rPr>
              <w:t>Иссинский</w:t>
            </w:r>
            <w:proofErr w:type="spellEnd"/>
            <w:r>
              <w:rPr>
                <w:color w:val="000000"/>
                <w:spacing w:val="-8"/>
                <w:sz w:val="12"/>
                <w:szCs w:val="12"/>
              </w:rPr>
              <w:t xml:space="preserve"> муниципальный район)</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165,40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6 310 000,00</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165,40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165,40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6 310 000,00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по городу Каменка (Каменский муниципальный район)</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30,50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1 207 473,38</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30,50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35,60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1 207 473,38</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35,60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1 207 473,38</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35,60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по рабочему поселку Пачелма (</w:t>
            </w:r>
            <w:proofErr w:type="spellStart"/>
            <w:r>
              <w:rPr>
                <w:color w:val="000000"/>
                <w:spacing w:val="-8"/>
                <w:sz w:val="12"/>
                <w:szCs w:val="12"/>
              </w:rPr>
              <w:t>Пачелмский</w:t>
            </w:r>
            <w:proofErr w:type="spellEnd"/>
            <w:r>
              <w:rPr>
                <w:color w:val="000000"/>
                <w:spacing w:val="-8"/>
                <w:sz w:val="12"/>
                <w:szCs w:val="12"/>
              </w:rPr>
              <w:t xml:space="preserve"> муниципальный район)</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273,90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10 021 730,09</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197,40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197,40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6 346 000,00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76,50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131,20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3 675 730,09</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131,20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3 675 730,09</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131,20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6</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по рабочему поселку Шемышейка (</w:t>
            </w:r>
            <w:proofErr w:type="spellStart"/>
            <w:r>
              <w:rPr>
                <w:color w:val="000000"/>
                <w:spacing w:val="-8"/>
                <w:sz w:val="12"/>
                <w:szCs w:val="12"/>
              </w:rPr>
              <w:t>Шемышейский</w:t>
            </w:r>
            <w:proofErr w:type="spellEnd"/>
            <w:r>
              <w:rPr>
                <w:color w:val="000000"/>
                <w:spacing w:val="-8"/>
                <w:sz w:val="12"/>
                <w:szCs w:val="12"/>
              </w:rPr>
              <w:t xml:space="preserve"> муниципальный район)</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251,10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12 596 852,46</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22,30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22,30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863 000,00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228,80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252,30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11 733 852,46</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252,30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11 733 852,46</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252,30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pP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Всего </w:t>
            </w:r>
          </w:p>
          <w:p w:rsidR="00506C1D" w:rsidRDefault="00506C1D">
            <w:pPr>
              <w:widowControl/>
              <w:ind w:left="-57" w:right="-113"/>
              <w:rPr>
                <w:color w:val="000000"/>
                <w:spacing w:val="-8"/>
                <w:sz w:val="12"/>
                <w:szCs w:val="12"/>
              </w:rPr>
            </w:pPr>
            <w:r>
              <w:rPr>
                <w:color w:val="000000"/>
                <w:spacing w:val="-8"/>
                <w:sz w:val="12"/>
                <w:szCs w:val="12"/>
              </w:rPr>
              <w:t xml:space="preserve">по этапу </w:t>
            </w:r>
          </w:p>
          <w:p w:rsidR="00506C1D" w:rsidRDefault="00506C1D">
            <w:pPr>
              <w:widowControl/>
              <w:ind w:left="-57" w:right="-113"/>
              <w:rPr>
                <w:color w:val="000000"/>
                <w:spacing w:val="-8"/>
                <w:sz w:val="12"/>
                <w:szCs w:val="12"/>
              </w:rPr>
            </w:pPr>
            <w:r>
              <w:rPr>
                <w:color w:val="000000"/>
                <w:spacing w:val="-8"/>
                <w:sz w:val="12"/>
                <w:szCs w:val="12"/>
              </w:rPr>
              <w:t>2023 года</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13 267,90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1 204 325 795,46</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4 082,06</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3 493,14</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193 607 767,75</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1 020 188,80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588,92</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9 185,84</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12 289,10</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1 009 697 838,91</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10 177,60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875 188 567,42</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2 111,50</w:t>
            </w:r>
          </w:p>
        </w:tc>
        <w:tc>
          <w:tcPr>
            <w:tcW w:w="765"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134 509 271,49</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3 570,50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8 718,60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 xml:space="preserve">по городу </w:t>
            </w:r>
          </w:p>
          <w:p w:rsidR="00506C1D" w:rsidRDefault="00506C1D">
            <w:pPr>
              <w:widowControl/>
              <w:ind w:left="-57" w:right="-113"/>
              <w:rPr>
                <w:color w:val="000000"/>
                <w:spacing w:val="-8"/>
                <w:sz w:val="12"/>
                <w:szCs w:val="12"/>
              </w:rPr>
            </w:pPr>
            <w:r>
              <w:rPr>
                <w:color w:val="000000"/>
                <w:spacing w:val="-8"/>
                <w:sz w:val="12"/>
                <w:szCs w:val="12"/>
              </w:rPr>
              <w:t xml:space="preserve">Кузнецк </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1 579,60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120 162 476,20</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25,90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25,90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486 000,00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1 553,70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1 722,60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119 676 476,20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1 722,60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119 676 476,20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336,60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1 386,00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 xml:space="preserve">по городу </w:t>
            </w:r>
          </w:p>
          <w:p w:rsidR="00506C1D" w:rsidRDefault="00506C1D">
            <w:pPr>
              <w:widowControl/>
              <w:ind w:left="-57" w:right="-113"/>
              <w:rPr>
                <w:color w:val="000000"/>
                <w:spacing w:val="-8"/>
                <w:sz w:val="12"/>
                <w:szCs w:val="12"/>
              </w:rPr>
            </w:pPr>
            <w:r>
              <w:rPr>
                <w:color w:val="000000"/>
                <w:spacing w:val="-8"/>
                <w:sz w:val="12"/>
                <w:szCs w:val="12"/>
              </w:rPr>
              <w:t xml:space="preserve">Пенза </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11 269,00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1 062 502 033,17</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3 903,26</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3 314,34</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187 313 465,75</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588,92</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7 365,74</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10 177,60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875 188 567,42</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10 177,60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875 188 567,42</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2 880,30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7 297,30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 xml:space="preserve">по рабочему поселку </w:t>
            </w:r>
            <w:proofErr w:type="spellStart"/>
            <w:r>
              <w:rPr>
                <w:color w:val="000000"/>
                <w:spacing w:val="-8"/>
                <w:sz w:val="12"/>
                <w:szCs w:val="12"/>
              </w:rPr>
              <w:t>Золотаревка</w:t>
            </w:r>
            <w:proofErr w:type="spellEnd"/>
            <w:r>
              <w:rPr>
                <w:color w:val="000000"/>
                <w:spacing w:val="-8"/>
                <w:sz w:val="12"/>
                <w:szCs w:val="12"/>
              </w:rPr>
              <w:t xml:space="preserve"> (Пензенский муниципальный район)</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419,30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21 661 286,09</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152,90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152,90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5 808 302,00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1 020 188,80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266,40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388,90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14 832 795,29</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388,90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14 832 795,29</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353,60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35,30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pP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Всего </w:t>
            </w:r>
          </w:p>
          <w:p w:rsidR="00506C1D" w:rsidRDefault="00506C1D">
            <w:pPr>
              <w:widowControl/>
              <w:ind w:left="-57" w:right="-113"/>
              <w:rPr>
                <w:color w:val="000000"/>
                <w:spacing w:val="-8"/>
                <w:sz w:val="12"/>
                <w:szCs w:val="12"/>
              </w:rPr>
            </w:pPr>
            <w:r>
              <w:rPr>
                <w:color w:val="000000"/>
                <w:spacing w:val="-8"/>
                <w:sz w:val="12"/>
                <w:szCs w:val="12"/>
              </w:rPr>
              <w:t xml:space="preserve">по этапу </w:t>
            </w:r>
          </w:p>
          <w:p w:rsidR="00506C1D" w:rsidRDefault="00506C1D">
            <w:pPr>
              <w:widowControl/>
              <w:ind w:left="-57" w:right="-113"/>
              <w:rPr>
                <w:color w:val="000000"/>
                <w:spacing w:val="-8"/>
                <w:sz w:val="12"/>
                <w:szCs w:val="12"/>
              </w:rPr>
            </w:pPr>
            <w:r>
              <w:rPr>
                <w:color w:val="000000"/>
                <w:spacing w:val="-8"/>
                <w:sz w:val="12"/>
                <w:szCs w:val="12"/>
              </w:rPr>
              <w:t>2024 года</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5 553,88</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431 041 617,33</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2 728,75</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1 955,45</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110 854 285,65</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339,40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433,90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2 825,13</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3 548,00</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320 187 331,68</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2 818,50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261 505 002,08</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729,50</w:t>
            </w:r>
          </w:p>
        </w:tc>
        <w:tc>
          <w:tcPr>
            <w:tcW w:w="765"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58 682 329,60</w:t>
            </w:r>
          </w:p>
        </w:tc>
        <w:tc>
          <w:tcPr>
            <w:tcW w:w="510" w:type="dxa"/>
            <w:tcBorders>
              <w:top w:val="single" w:sz="4" w:space="0" w:color="auto"/>
              <w:left w:val="single" w:sz="4" w:space="0" w:color="auto"/>
              <w:bottom w:val="single" w:sz="4" w:space="0" w:color="auto"/>
              <w:right w:val="single" w:sz="4" w:space="0" w:color="auto"/>
            </w:tcBorders>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327,10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C1D" w:rsidRDefault="00506C1D">
            <w:pPr>
              <w:widowControl/>
              <w:ind w:left="-113" w:right="-113"/>
              <w:jc w:val="center"/>
              <w:rPr>
                <w:color w:val="000000"/>
                <w:spacing w:val="-8"/>
                <w:sz w:val="12"/>
                <w:szCs w:val="12"/>
              </w:rPr>
            </w:pPr>
            <w:r>
              <w:rPr>
                <w:color w:val="000000"/>
                <w:spacing w:val="-8"/>
                <w:sz w:val="12"/>
                <w:szCs w:val="12"/>
              </w:rPr>
              <w:t>3 220,90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 xml:space="preserve">по городу </w:t>
            </w:r>
          </w:p>
          <w:p w:rsidR="00506C1D" w:rsidRDefault="00506C1D">
            <w:pPr>
              <w:widowControl/>
              <w:ind w:left="-57" w:right="-113"/>
              <w:rPr>
                <w:color w:val="000000"/>
                <w:spacing w:val="-8"/>
                <w:sz w:val="12"/>
                <w:szCs w:val="12"/>
              </w:rPr>
            </w:pPr>
            <w:r>
              <w:rPr>
                <w:color w:val="000000"/>
                <w:spacing w:val="-8"/>
                <w:sz w:val="12"/>
                <w:szCs w:val="12"/>
              </w:rPr>
              <w:t xml:space="preserve">Кузнецк </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593,90</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58 978 329,60</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16,40</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16,40</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296 000,00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577,50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729,50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58 682 329,60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729,50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58 682 329,60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155,20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574,30</w:t>
            </w:r>
          </w:p>
        </w:tc>
      </w:tr>
      <w:tr w:rsidR="00506C1D" w:rsidTr="00506C1D">
        <w:trPr>
          <w:trHeight w:val="20"/>
        </w:trPr>
        <w:tc>
          <w:tcPr>
            <w:tcW w:w="23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w:t>
            </w:r>
          </w:p>
        </w:tc>
        <w:tc>
          <w:tcPr>
            <w:tcW w:w="100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57" w:right="-113"/>
              <w:rPr>
                <w:color w:val="000000"/>
                <w:spacing w:val="-8"/>
                <w:sz w:val="12"/>
                <w:szCs w:val="12"/>
              </w:rPr>
            </w:pPr>
            <w:r>
              <w:rPr>
                <w:color w:val="000000"/>
                <w:spacing w:val="-8"/>
                <w:sz w:val="12"/>
                <w:szCs w:val="12"/>
              </w:rPr>
              <w:t xml:space="preserve">Итого </w:t>
            </w:r>
          </w:p>
          <w:p w:rsidR="00506C1D" w:rsidRDefault="00506C1D">
            <w:pPr>
              <w:widowControl/>
              <w:ind w:left="-57" w:right="-113"/>
              <w:rPr>
                <w:color w:val="000000"/>
                <w:spacing w:val="-8"/>
                <w:sz w:val="12"/>
                <w:szCs w:val="12"/>
              </w:rPr>
            </w:pPr>
            <w:r>
              <w:rPr>
                <w:color w:val="000000"/>
                <w:spacing w:val="-8"/>
                <w:sz w:val="12"/>
                <w:szCs w:val="12"/>
              </w:rPr>
              <w:t xml:space="preserve">по городу </w:t>
            </w:r>
          </w:p>
          <w:p w:rsidR="00506C1D" w:rsidRDefault="00506C1D">
            <w:pPr>
              <w:widowControl/>
              <w:ind w:left="-57" w:right="-113"/>
              <w:rPr>
                <w:color w:val="000000"/>
                <w:spacing w:val="-8"/>
                <w:sz w:val="12"/>
                <w:szCs w:val="12"/>
              </w:rPr>
            </w:pPr>
            <w:r>
              <w:rPr>
                <w:color w:val="000000"/>
                <w:spacing w:val="-8"/>
                <w:sz w:val="12"/>
                <w:szCs w:val="12"/>
              </w:rPr>
              <w:t xml:space="preserve">Пенза </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4 959,98</w:t>
            </w:r>
          </w:p>
        </w:tc>
        <w:tc>
          <w:tcPr>
            <w:tcW w:w="82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372 063 287,73</w:t>
            </w:r>
          </w:p>
        </w:tc>
        <w:tc>
          <w:tcPr>
            <w:tcW w:w="54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2 712,35</w:t>
            </w:r>
          </w:p>
        </w:tc>
        <w:tc>
          <w:tcPr>
            <w:tcW w:w="5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1 939,05</w:t>
            </w:r>
          </w:p>
        </w:tc>
        <w:tc>
          <w:tcPr>
            <w:tcW w:w="73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110 558 285,65</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361"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339,40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54"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433,90</w:t>
            </w:r>
          </w:p>
        </w:tc>
        <w:tc>
          <w:tcPr>
            <w:tcW w:w="42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2 247,63</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2 818,50</w:t>
            </w:r>
          </w:p>
        </w:tc>
        <w:tc>
          <w:tcPr>
            <w:tcW w:w="792"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261 505 002,08</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2 818,50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261 505 002,08</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765"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10" w:type="dxa"/>
            <w:tcBorders>
              <w:top w:val="single" w:sz="4" w:space="0" w:color="auto"/>
              <w:left w:val="single" w:sz="4" w:space="0" w:color="auto"/>
              <w:bottom w:val="single" w:sz="4" w:space="0" w:color="auto"/>
              <w:right w:val="single" w:sz="4" w:space="0" w:color="auto"/>
            </w:tcBorders>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171,90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0,00</w:t>
            </w: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C1D" w:rsidRDefault="00506C1D">
            <w:pPr>
              <w:widowControl/>
              <w:ind w:left="-113" w:right="-113"/>
              <w:jc w:val="center"/>
              <w:rPr>
                <w:color w:val="000000"/>
                <w:spacing w:val="-8"/>
                <w:sz w:val="12"/>
                <w:szCs w:val="12"/>
              </w:rPr>
            </w:pPr>
            <w:r>
              <w:rPr>
                <w:color w:val="000000"/>
                <w:spacing w:val="-8"/>
                <w:sz w:val="12"/>
                <w:szCs w:val="12"/>
              </w:rPr>
              <w:t>2 646,60</w:t>
            </w:r>
          </w:p>
        </w:tc>
      </w:tr>
    </w:tbl>
    <w:p w:rsidR="00506C1D" w:rsidRDefault="00506C1D" w:rsidP="00910F51">
      <w:pPr>
        <w:pStyle w:val="ConsPlusTitle"/>
        <w:jc w:val="center"/>
        <w:rPr>
          <w:rFonts w:ascii="Times New Roman" w:hAnsi="Times New Roman" w:cs="Times New Roman"/>
          <w:sz w:val="24"/>
          <w:szCs w:val="24"/>
        </w:rPr>
      </w:pPr>
    </w:p>
    <w:p w:rsidR="007A0CC9" w:rsidRPr="00910F51" w:rsidRDefault="007A0CC9" w:rsidP="00910F51">
      <w:pPr>
        <w:pStyle w:val="ConsPlusNormal"/>
        <w:jc w:val="both"/>
        <w:rPr>
          <w:rFonts w:ascii="Times New Roman" w:hAnsi="Times New Roman" w:cs="Times New Roman"/>
          <w:sz w:val="24"/>
          <w:szCs w:val="24"/>
        </w:rPr>
      </w:pPr>
    </w:p>
    <w:p w:rsidR="007A0CC9" w:rsidRPr="00910F51" w:rsidRDefault="007A0CC9" w:rsidP="00910F51">
      <w:pPr>
        <w:pStyle w:val="ConsPlusNormal"/>
        <w:rPr>
          <w:rFonts w:ascii="Times New Roman" w:hAnsi="Times New Roman" w:cs="Times New Roman"/>
          <w:sz w:val="24"/>
          <w:szCs w:val="24"/>
        </w:rPr>
        <w:sectPr w:rsidR="007A0CC9" w:rsidRPr="00910F51" w:rsidSect="00931474">
          <w:pgSz w:w="16838" w:h="11905" w:orient="landscape"/>
          <w:pgMar w:top="993" w:right="397" w:bottom="850" w:left="397" w:header="0" w:footer="0" w:gutter="0"/>
          <w:cols w:space="720"/>
          <w:titlePg/>
        </w:sectPr>
      </w:pPr>
    </w:p>
    <w:p w:rsidR="007A0CC9" w:rsidRPr="00910F51" w:rsidRDefault="007A0CC9" w:rsidP="00910F51">
      <w:pPr>
        <w:pStyle w:val="ConsPlusNormal"/>
        <w:jc w:val="right"/>
        <w:outlineLvl w:val="1"/>
        <w:rPr>
          <w:rFonts w:ascii="Times New Roman" w:hAnsi="Times New Roman" w:cs="Times New Roman"/>
          <w:sz w:val="24"/>
          <w:szCs w:val="24"/>
        </w:rPr>
      </w:pPr>
      <w:r w:rsidRPr="00910F51">
        <w:rPr>
          <w:rFonts w:ascii="Times New Roman" w:hAnsi="Times New Roman" w:cs="Times New Roman"/>
          <w:sz w:val="24"/>
          <w:szCs w:val="24"/>
        </w:rPr>
        <w:lastRenderedPageBreak/>
        <w:t xml:space="preserve">Приложение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3</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к региональной адресной</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программе "Переселение граждан</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из аварийного жилищного фонда</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на территории Пензенской области</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в 2019 - 2025 годах"</w:t>
      </w:r>
    </w:p>
    <w:p w:rsidR="007A0CC9" w:rsidRPr="00910F51" w:rsidRDefault="007A0CC9" w:rsidP="00910F51">
      <w:pPr>
        <w:pStyle w:val="ConsPlusNormal"/>
        <w:jc w:val="both"/>
        <w:rPr>
          <w:rFonts w:ascii="Times New Roman" w:hAnsi="Times New Roman" w:cs="Times New Roman"/>
          <w:sz w:val="24"/>
          <w:szCs w:val="24"/>
        </w:rPr>
      </w:pPr>
    </w:p>
    <w:p w:rsidR="00506C1D" w:rsidRDefault="00506C1D" w:rsidP="00506C1D">
      <w:pPr>
        <w:autoSpaceDE w:val="0"/>
        <w:autoSpaceDN w:val="0"/>
        <w:spacing w:line="216" w:lineRule="auto"/>
        <w:jc w:val="center"/>
        <w:rPr>
          <w:b/>
          <w:bCs/>
          <w:sz w:val="24"/>
          <w:szCs w:val="24"/>
        </w:rPr>
      </w:pPr>
      <w:bookmarkStart w:id="11" w:name="P3914"/>
      <w:bookmarkEnd w:id="11"/>
      <w:proofErr w:type="gramStart"/>
      <w:r>
        <w:rPr>
          <w:b/>
          <w:bCs/>
          <w:sz w:val="24"/>
          <w:szCs w:val="24"/>
        </w:rPr>
        <w:t>П</w:t>
      </w:r>
      <w:proofErr w:type="gramEnd"/>
      <w:r>
        <w:rPr>
          <w:b/>
          <w:bCs/>
          <w:sz w:val="24"/>
          <w:szCs w:val="24"/>
        </w:rPr>
        <w:t xml:space="preserve"> Л А Н </w:t>
      </w:r>
    </w:p>
    <w:p w:rsidR="00506C1D" w:rsidRDefault="00506C1D" w:rsidP="00506C1D">
      <w:pPr>
        <w:autoSpaceDE w:val="0"/>
        <w:autoSpaceDN w:val="0"/>
        <w:spacing w:line="216" w:lineRule="auto"/>
        <w:jc w:val="center"/>
        <w:rPr>
          <w:b/>
          <w:bCs/>
          <w:sz w:val="24"/>
          <w:szCs w:val="24"/>
        </w:rPr>
      </w:pPr>
      <w:r>
        <w:rPr>
          <w:b/>
          <w:bCs/>
          <w:sz w:val="24"/>
          <w:szCs w:val="24"/>
        </w:rPr>
        <w:t xml:space="preserve">мероприятий по переселению граждан из аварийного жилищного фонда, </w:t>
      </w:r>
    </w:p>
    <w:p w:rsidR="00506C1D" w:rsidRDefault="00506C1D" w:rsidP="00506C1D">
      <w:pPr>
        <w:autoSpaceDE w:val="0"/>
        <w:autoSpaceDN w:val="0"/>
        <w:spacing w:line="216" w:lineRule="auto"/>
        <w:jc w:val="center"/>
        <w:rPr>
          <w:b/>
          <w:bCs/>
          <w:sz w:val="24"/>
          <w:szCs w:val="24"/>
        </w:rPr>
      </w:pPr>
      <w:r>
        <w:rPr>
          <w:b/>
          <w:bCs/>
          <w:sz w:val="24"/>
          <w:szCs w:val="24"/>
        </w:rPr>
        <w:t>признанного таковым до 1 января 2017 года</w:t>
      </w:r>
    </w:p>
    <w:p w:rsidR="00506C1D" w:rsidRPr="00506C1D" w:rsidRDefault="00506C1D" w:rsidP="00506C1D">
      <w:pPr>
        <w:autoSpaceDE w:val="0"/>
        <w:autoSpaceDN w:val="0"/>
        <w:spacing w:line="216" w:lineRule="auto"/>
        <w:jc w:val="center"/>
        <w:rPr>
          <w:b/>
          <w:bCs/>
          <w:sz w:val="6"/>
          <w:szCs w:val="6"/>
        </w:rPr>
      </w:pPr>
    </w:p>
    <w:tbl>
      <w:tblPr>
        <w:tblW w:w="15885" w:type="dxa"/>
        <w:tblInd w:w="108" w:type="dxa"/>
        <w:tblLayout w:type="fixed"/>
        <w:tblLook w:val="04A0" w:firstRow="1" w:lastRow="0" w:firstColumn="1" w:lastColumn="0" w:noHBand="0" w:noVBand="1"/>
      </w:tblPr>
      <w:tblGrid>
        <w:gridCol w:w="431"/>
        <w:gridCol w:w="1368"/>
        <w:gridCol w:w="488"/>
        <w:gridCol w:w="547"/>
        <w:gridCol w:w="579"/>
        <w:gridCol w:w="624"/>
        <w:gridCol w:w="865"/>
        <w:gridCol w:w="844"/>
        <w:gridCol w:w="656"/>
        <w:gridCol w:w="1223"/>
        <w:gridCol w:w="1275"/>
        <w:gridCol w:w="1007"/>
        <w:gridCol w:w="1171"/>
        <w:gridCol w:w="1118"/>
        <w:gridCol w:w="999"/>
        <w:gridCol w:w="1133"/>
        <w:gridCol w:w="485"/>
        <w:gridCol w:w="574"/>
        <w:gridCol w:w="498"/>
      </w:tblGrid>
      <w:tr w:rsidR="00506C1D" w:rsidTr="00506C1D">
        <w:trPr>
          <w:trHeight w:val="457"/>
        </w:trPr>
        <w:tc>
          <w:tcPr>
            <w:tcW w:w="431" w:type="dxa"/>
            <w:vMerge w:val="restart"/>
            <w:tcBorders>
              <w:top w:val="single" w:sz="4" w:space="0" w:color="000000"/>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6"/>
                <w:szCs w:val="16"/>
              </w:rPr>
            </w:pPr>
            <w:r>
              <w:rPr>
                <w:color w:val="000000"/>
                <w:sz w:val="16"/>
                <w:szCs w:val="16"/>
              </w:rPr>
              <w:t>№ </w:t>
            </w:r>
            <w:proofErr w:type="gramStart"/>
            <w:r>
              <w:rPr>
                <w:color w:val="000000"/>
                <w:sz w:val="16"/>
                <w:szCs w:val="16"/>
              </w:rPr>
              <w:t>п</w:t>
            </w:r>
            <w:proofErr w:type="gramEnd"/>
            <w:r>
              <w:rPr>
                <w:color w:val="000000"/>
                <w:sz w:val="16"/>
                <w:szCs w:val="16"/>
              </w:rPr>
              <w:t>/п</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6"/>
                <w:szCs w:val="16"/>
              </w:rPr>
            </w:pPr>
            <w:r>
              <w:rPr>
                <w:color w:val="000000"/>
                <w:sz w:val="16"/>
                <w:szCs w:val="16"/>
              </w:rPr>
              <w:t>Наименование муниципального образования</w:t>
            </w:r>
          </w:p>
        </w:tc>
        <w:tc>
          <w:tcPr>
            <w:tcW w:w="488"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506C1D" w:rsidRDefault="00506C1D">
            <w:pPr>
              <w:widowControl/>
              <w:ind w:left="113" w:right="113"/>
              <w:jc w:val="center"/>
              <w:rPr>
                <w:color w:val="000000"/>
                <w:sz w:val="16"/>
                <w:szCs w:val="16"/>
              </w:rPr>
            </w:pPr>
            <w:r>
              <w:rPr>
                <w:color w:val="000000"/>
                <w:sz w:val="16"/>
                <w:szCs w:val="16"/>
              </w:rPr>
              <w:t>Число жителей, планируемых к переселению</w:t>
            </w:r>
          </w:p>
        </w:tc>
        <w:tc>
          <w:tcPr>
            <w:tcW w:w="1750" w:type="dxa"/>
            <w:gridSpan w:val="3"/>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6"/>
                <w:szCs w:val="16"/>
              </w:rPr>
            </w:pPr>
            <w:r>
              <w:rPr>
                <w:color w:val="000000"/>
                <w:sz w:val="16"/>
                <w:szCs w:val="16"/>
              </w:rPr>
              <w:t>Количество расселяемых жилых помещений</w:t>
            </w:r>
          </w:p>
        </w:tc>
        <w:tc>
          <w:tcPr>
            <w:tcW w:w="2365" w:type="dxa"/>
            <w:gridSpan w:val="3"/>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6"/>
                <w:szCs w:val="16"/>
              </w:rPr>
            </w:pPr>
            <w:r>
              <w:rPr>
                <w:color w:val="000000"/>
                <w:sz w:val="16"/>
                <w:szCs w:val="16"/>
              </w:rPr>
              <w:t>Расселяемая площадь жилых помещений</w:t>
            </w:r>
          </w:p>
        </w:tc>
        <w:tc>
          <w:tcPr>
            <w:tcW w:w="4676" w:type="dxa"/>
            <w:gridSpan w:val="4"/>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6"/>
                <w:szCs w:val="16"/>
              </w:rPr>
            </w:pPr>
            <w:r>
              <w:rPr>
                <w:color w:val="000000"/>
                <w:sz w:val="16"/>
                <w:szCs w:val="16"/>
              </w:rPr>
              <w:t>Источники финансирования программы</w:t>
            </w:r>
          </w:p>
        </w:tc>
        <w:tc>
          <w:tcPr>
            <w:tcW w:w="3250" w:type="dxa"/>
            <w:gridSpan w:val="3"/>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6"/>
                <w:szCs w:val="16"/>
              </w:rPr>
            </w:pPr>
            <w:r>
              <w:rPr>
                <w:color w:val="000000"/>
                <w:sz w:val="16"/>
                <w:szCs w:val="16"/>
              </w:rPr>
              <w:t>Справочно:</w:t>
            </w:r>
            <w:r>
              <w:rPr>
                <w:color w:val="000000"/>
                <w:sz w:val="16"/>
                <w:szCs w:val="16"/>
              </w:rPr>
              <w:br/>
              <w:t>Расчетная сумма экономии бюджетных средств</w:t>
            </w:r>
          </w:p>
        </w:tc>
        <w:tc>
          <w:tcPr>
            <w:tcW w:w="1557" w:type="dxa"/>
            <w:gridSpan w:val="3"/>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6"/>
                <w:szCs w:val="16"/>
              </w:rPr>
            </w:pPr>
            <w:r>
              <w:rPr>
                <w:color w:val="000000"/>
                <w:sz w:val="16"/>
                <w:szCs w:val="16"/>
              </w:rPr>
              <w:t xml:space="preserve">Справочно: </w:t>
            </w:r>
            <w:r>
              <w:rPr>
                <w:color w:val="000000"/>
                <w:sz w:val="16"/>
                <w:szCs w:val="16"/>
              </w:rPr>
              <w:br/>
              <w:t>Возмещение части стоимости жилых помещений</w:t>
            </w:r>
          </w:p>
        </w:tc>
      </w:tr>
      <w:tr w:rsidR="00506C1D" w:rsidTr="00506C1D">
        <w:trPr>
          <w:trHeight w:val="127"/>
        </w:trPr>
        <w:tc>
          <w:tcPr>
            <w:tcW w:w="431" w:type="dxa"/>
            <w:vMerge/>
            <w:tcBorders>
              <w:top w:val="single" w:sz="4" w:space="0" w:color="000000"/>
              <w:left w:val="single" w:sz="4" w:space="0" w:color="000000"/>
              <w:bottom w:val="single" w:sz="4" w:space="0" w:color="000000"/>
              <w:right w:val="single" w:sz="4" w:space="0" w:color="000000"/>
            </w:tcBorders>
            <w:vAlign w:val="center"/>
            <w:hideMark/>
          </w:tcPr>
          <w:p w:rsidR="00506C1D" w:rsidRDefault="00506C1D">
            <w:pPr>
              <w:widowControl/>
              <w:rPr>
                <w:color w:val="000000"/>
                <w:sz w:val="16"/>
                <w:szCs w:val="16"/>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rsidR="00506C1D" w:rsidRDefault="00506C1D">
            <w:pPr>
              <w:widowControl/>
              <w:rPr>
                <w:color w:val="000000"/>
                <w:sz w:val="16"/>
                <w:szCs w:val="16"/>
              </w:rPr>
            </w:pPr>
          </w:p>
        </w:tc>
        <w:tc>
          <w:tcPr>
            <w:tcW w:w="488" w:type="dxa"/>
            <w:vMerge/>
            <w:tcBorders>
              <w:top w:val="single" w:sz="4" w:space="0" w:color="000000"/>
              <w:left w:val="single" w:sz="4" w:space="0" w:color="000000"/>
              <w:bottom w:val="single" w:sz="4" w:space="0" w:color="000000"/>
              <w:right w:val="single" w:sz="4" w:space="0" w:color="000000"/>
            </w:tcBorders>
            <w:vAlign w:val="center"/>
            <w:hideMark/>
          </w:tcPr>
          <w:p w:rsidR="00506C1D" w:rsidRDefault="00506C1D">
            <w:pPr>
              <w:widowControl/>
              <w:rPr>
                <w:color w:val="000000"/>
                <w:sz w:val="16"/>
                <w:szCs w:val="16"/>
              </w:rPr>
            </w:pPr>
          </w:p>
        </w:tc>
        <w:tc>
          <w:tcPr>
            <w:tcW w:w="547" w:type="dxa"/>
            <w:vMerge w:val="restart"/>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Всего</w:t>
            </w:r>
          </w:p>
        </w:tc>
        <w:tc>
          <w:tcPr>
            <w:tcW w:w="1203" w:type="dxa"/>
            <w:gridSpan w:val="2"/>
            <w:tcBorders>
              <w:top w:val="single" w:sz="4" w:space="0" w:color="000000"/>
              <w:left w:val="nil"/>
              <w:bottom w:val="single" w:sz="4" w:space="0" w:color="000000"/>
              <w:right w:val="single" w:sz="4" w:space="0" w:color="000000"/>
            </w:tcBorders>
            <w:noWrap/>
            <w:vAlign w:val="center"/>
            <w:hideMark/>
          </w:tcPr>
          <w:p w:rsidR="00506C1D" w:rsidRDefault="00506C1D">
            <w:pPr>
              <w:widowControl/>
              <w:jc w:val="center"/>
              <w:rPr>
                <w:color w:val="000000"/>
                <w:sz w:val="16"/>
                <w:szCs w:val="16"/>
              </w:rPr>
            </w:pPr>
            <w:r>
              <w:rPr>
                <w:color w:val="000000"/>
                <w:sz w:val="16"/>
                <w:szCs w:val="16"/>
              </w:rPr>
              <w:t>в том числе</w:t>
            </w:r>
          </w:p>
        </w:tc>
        <w:tc>
          <w:tcPr>
            <w:tcW w:w="865" w:type="dxa"/>
            <w:vMerge w:val="restart"/>
            <w:tcBorders>
              <w:top w:val="nil"/>
              <w:left w:val="single" w:sz="4" w:space="0" w:color="000000"/>
              <w:bottom w:val="single" w:sz="4" w:space="0" w:color="000000"/>
              <w:right w:val="single" w:sz="4" w:space="0" w:color="000000"/>
            </w:tcBorders>
            <w:noWrap/>
            <w:vAlign w:val="center"/>
            <w:hideMark/>
          </w:tcPr>
          <w:p w:rsidR="00506C1D" w:rsidRDefault="00506C1D">
            <w:pPr>
              <w:widowControl/>
              <w:jc w:val="center"/>
              <w:rPr>
                <w:color w:val="000000"/>
                <w:sz w:val="16"/>
                <w:szCs w:val="16"/>
              </w:rPr>
            </w:pPr>
            <w:r>
              <w:rPr>
                <w:color w:val="000000"/>
                <w:sz w:val="16"/>
                <w:szCs w:val="16"/>
              </w:rPr>
              <w:t>Всего</w:t>
            </w:r>
          </w:p>
        </w:tc>
        <w:tc>
          <w:tcPr>
            <w:tcW w:w="1500" w:type="dxa"/>
            <w:gridSpan w:val="2"/>
            <w:tcBorders>
              <w:top w:val="single" w:sz="4" w:space="0" w:color="000000"/>
              <w:left w:val="nil"/>
              <w:bottom w:val="single" w:sz="4" w:space="0" w:color="000000"/>
              <w:right w:val="single" w:sz="4" w:space="0" w:color="000000"/>
            </w:tcBorders>
            <w:noWrap/>
            <w:vAlign w:val="center"/>
            <w:hideMark/>
          </w:tcPr>
          <w:p w:rsidR="00506C1D" w:rsidRDefault="00506C1D">
            <w:pPr>
              <w:widowControl/>
              <w:jc w:val="center"/>
              <w:rPr>
                <w:color w:val="000000"/>
                <w:sz w:val="16"/>
                <w:szCs w:val="16"/>
              </w:rPr>
            </w:pPr>
            <w:r>
              <w:rPr>
                <w:color w:val="000000"/>
                <w:sz w:val="16"/>
                <w:szCs w:val="16"/>
              </w:rPr>
              <w:t>в том числе</w:t>
            </w:r>
          </w:p>
        </w:tc>
        <w:tc>
          <w:tcPr>
            <w:tcW w:w="1223" w:type="dxa"/>
            <w:vMerge w:val="restart"/>
            <w:tcBorders>
              <w:top w:val="nil"/>
              <w:left w:val="single" w:sz="4" w:space="0" w:color="000000"/>
              <w:bottom w:val="single" w:sz="4" w:space="0" w:color="000000"/>
              <w:right w:val="single" w:sz="4" w:space="0" w:color="000000"/>
            </w:tcBorders>
            <w:noWrap/>
            <w:vAlign w:val="center"/>
            <w:hideMark/>
          </w:tcPr>
          <w:p w:rsidR="00506C1D" w:rsidRDefault="00506C1D">
            <w:pPr>
              <w:widowControl/>
              <w:jc w:val="center"/>
              <w:rPr>
                <w:color w:val="000000"/>
                <w:sz w:val="16"/>
                <w:szCs w:val="16"/>
              </w:rPr>
            </w:pPr>
            <w:r>
              <w:rPr>
                <w:color w:val="000000"/>
                <w:sz w:val="16"/>
                <w:szCs w:val="16"/>
              </w:rPr>
              <w:t>Всего:</w:t>
            </w:r>
          </w:p>
        </w:tc>
        <w:tc>
          <w:tcPr>
            <w:tcW w:w="3453" w:type="dxa"/>
            <w:gridSpan w:val="3"/>
            <w:tcBorders>
              <w:top w:val="single" w:sz="4" w:space="0" w:color="000000"/>
              <w:left w:val="nil"/>
              <w:bottom w:val="single" w:sz="4" w:space="0" w:color="000000"/>
              <w:right w:val="single" w:sz="4" w:space="0" w:color="000000"/>
            </w:tcBorders>
            <w:noWrap/>
            <w:vAlign w:val="center"/>
            <w:hideMark/>
          </w:tcPr>
          <w:p w:rsidR="00506C1D" w:rsidRDefault="00506C1D">
            <w:pPr>
              <w:widowControl/>
              <w:jc w:val="center"/>
              <w:rPr>
                <w:color w:val="000000"/>
                <w:sz w:val="16"/>
                <w:szCs w:val="16"/>
              </w:rPr>
            </w:pPr>
            <w:r>
              <w:rPr>
                <w:color w:val="000000"/>
                <w:sz w:val="16"/>
                <w:szCs w:val="16"/>
              </w:rPr>
              <w:t>в том числе:</w:t>
            </w:r>
          </w:p>
        </w:tc>
        <w:tc>
          <w:tcPr>
            <w:tcW w:w="1118" w:type="dxa"/>
            <w:vMerge w:val="restart"/>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6"/>
                <w:szCs w:val="16"/>
              </w:rPr>
            </w:pPr>
            <w:r>
              <w:rPr>
                <w:color w:val="000000"/>
                <w:sz w:val="16"/>
                <w:szCs w:val="16"/>
              </w:rPr>
              <w:t>Всего:</w:t>
            </w:r>
          </w:p>
        </w:tc>
        <w:tc>
          <w:tcPr>
            <w:tcW w:w="2132" w:type="dxa"/>
            <w:gridSpan w:val="2"/>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6"/>
                <w:szCs w:val="16"/>
              </w:rPr>
            </w:pPr>
            <w:r>
              <w:rPr>
                <w:color w:val="000000"/>
                <w:sz w:val="16"/>
                <w:szCs w:val="16"/>
              </w:rPr>
              <w:t>в том числе:</w:t>
            </w:r>
          </w:p>
        </w:tc>
        <w:tc>
          <w:tcPr>
            <w:tcW w:w="485" w:type="dxa"/>
            <w:vMerge w:val="restart"/>
            <w:tcBorders>
              <w:top w:val="nil"/>
              <w:left w:val="single" w:sz="4" w:space="0" w:color="000000"/>
              <w:bottom w:val="single" w:sz="4" w:space="0" w:color="000000"/>
              <w:right w:val="single" w:sz="4" w:space="0" w:color="000000"/>
            </w:tcBorders>
            <w:vAlign w:val="center"/>
            <w:hideMark/>
          </w:tcPr>
          <w:p w:rsidR="00506C1D" w:rsidRDefault="00506C1D">
            <w:pPr>
              <w:widowControl/>
              <w:ind w:left="-113" w:right="-113"/>
              <w:jc w:val="center"/>
              <w:rPr>
                <w:color w:val="000000"/>
                <w:sz w:val="16"/>
                <w:szCs w:val="16"/>
              </w:rPr>
            </w:pPr>
            <w:r>
              <w:rPr>
                <w:color w:val="000000"/>
                <w:sz w:val="16"/>
                <w:szCs w:val="16"/>
              </w:rPr>
              <w:t>Всего:</w:t>
            </w:r>
          </w:p>
        </w:tc>
        <w:tc>
          <w:tcPr>
            <w:tcW w:w="1072" w:type="dxa"/>
            <w:gridSpan w:val="2"/>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6"/>
                <w:szCs w:val="16"/>
              </w:rPr>
            </w:pPr>
            <w:r>
              <w:rPr>
                <w:color w:val="000000"/>
                <w:sz w:val="16"/>
                <w:szCs w:val="16"/>
              </w:rPr>
              <w:t>в том числе:</w:t>
            </w:r>
          </w:p>
        </w:tc>
      </w:tr>
      <w:tr w:rsidR="00506C1D" w:rsidTr="00506C1D">
        <w:trPr>
          <w:cantSplit/>
          <w:trHeight w:val="2071"/>
        </w:trPr>
        <w:tc>
          <w:tcPr>
            <w:tcW w:w="431" w:type="dxa"/>
            <w:vMerge/>
            <w:tcBorders>
              <w:top w:val="single" w:sz="4" w:space="0" w:color="000000"/>
              <w:left w:val="single" w:sz="4" w:space="0" w:color="000000"/>
              <w:bottom w:val="single" w:sz="4" w:space="0" w:color="000000"/>
              <w:right w:val="single" w:sz="4" w:space="0" w:color="000000"/>
            </w:tcBorders>
            <w:vAlign w:val="center"/>
            <w:hideMark/>
          </w:tcPr>
          <w:p w:rsidR="00506C1D" w:rsidRDefault="00506C1D">
            <w:pPr>
              <w:widowControl/>
              <w:rPr>
                <w:color w:val="000000"/>
                <w:sz w:val="16"/>
                <w:szCs w:val="16"/>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rsidR="00506C1D" w:rsidRDefault="00506C1D">
            <w:pPr>
              <w:widowControl/>
              <w:rPr>
                <w:color w:val="000000"/>
                <w:sz w:val="16"/>
                <w:szCs w:val="16"/>
              </w:rPr>
            </w:pPr>
          </w:p>
        </w:tc>
        <w:tc>
          <w:tcPr>
            <w:tcW w:w="488" w:type="dxa"/>
            <w:vMerge/>
            <w:tcBorders>
              <w:top w:val="single" w:sz="4" w:space="0" w:color="000000"/>
              <w:left w:val="single" w:sz="4" w:space="0" w:color="000000"/>
              <w:bottom w:val="single" w:sz="4" w:space="0" w:color="000000"/>
              <w:right w:val="single" w:sz="4" w:space="0" w:color="000000"/>
            </w:tcBorders>
            <w:vAlign w:val="center"/>
            <w:hideMark/>
          </w:tcPr>
          <w:p w:rsidR="00506C1D" w:rsidRDefault="00506C1D">
            <w:pPr>
              <w:widowControl/>
              <w:rPr>
                <w:color w:val="000000"/>
                <w:sz w:val="16"/>
                <w:szCs w:val="16"/>
              </w:rPr>
            </w:pPr>
          </w:p>
        </w:tc>
        <w:tc>
          <w:tcPr>
            <w:tcW w:w="547" w:type="dxa"/>
            <w:vMerge/>
            <w:tcBorders>
              <w:top w:val="nil"/>
              <w:left w:val="single" w:sz="4" w:space="0" w:color="000000"/>
              <w:bottom w:val="single" w:sz="4" w:space="0" w:color="000000"/>
              <w:right w:val="single" w:sz="4" w:space="0" w:color="000000"/>
            </w:tcBorders>
            <w:vAlign w:val="center"/>
            <w:hideMark/>
          </w:tcPr>
          <w:p w:rsidR="00506C1D" w:rsidRDefault="00506C1D">
            <w:pPr>
              <w:widowControl/>
              <w:rPr>
                <w:color w:val="000000"/>
                <w:sz w:val="16"/>
                <w:szCs w:val="16"/>
              </w:rPr>
            </w:pPr>
          </w:p>
        </w:tc>
        <w:tc>
          <w:tcPr>
            <w:tcW w:w="579" w:type="dxa"/>
            <w:tcBorders>
              <w:top w:val="nil"/>
              <w:left w:val="nil"/>
              <w:bottom w:val="single" w:sz="4" w:space="0" w:color="000000"/>
              <w:right w:val="single" w:sz="4" w:space="0" w:color="000000"/>
            </w:tcBorders>
            <w:textDirection w:val="btLr"/>
            <w:vAlign w:val="center"/>
            <w:hideMark/>
          </w:tcPr>
          <w:p w:rsidR="00506C1D" w:rsidRDefault="00506C1D">
            <w:pPr>
              <w:widowControl/>
              <w:ind w:left="113" w:right="113"/>
              <w:jc w:val="center"/>
              <w:rPr>
                <w:color w:val="000000"/>
                <w:sz w:val="16"/>
                <w:szCs w:val="16"/>
              </w:rPr>
            </w:pPr>
            <w:r>
              <w:rPr>
                <w:color w:val="000000"/>
                <w:sz w:val="16"/>
                <w:szCs w:val="16"/>
              </w:rPr>
              <w:t>Собственность граждан</w:t>
            </w:r>
          </w:p>
        </w:tc>
        <w:tc>
          <w:tcPr>
            <w:tcW w:w="624" w:type="dxa"/>
            <w:tcBorders>
              <w:top w:val="nil"/>
              <w:left w:val="nil"/>
              <w:bottom w:val="single" w:sz="4" w:space="0" w:color="000000"/>
              <w:right w:val="single" w:sz="4" w:space="0" w:color="000000"/>
            </w:tcBorders>
            <w:textDirection w:val="btLr"/>
            <w:vAlign w:val="center"/>
            <w:hideMark/>
          </w:tcPr>
          <w:p w:rsidR="00506C1D" w:rsidRDefault="00506C1D">
            <w:pPr>
              <w:widowControl/>
              <w:ind w:left="113" w:right="113"/>
              <w:jc w:val="center"/>
              <w:rPr>
                <w:color w:val="000000"/>
                <w:sz w:val="16"/>
                <w:szCs w:val="16"/>
              </w:rPr>
            </w:pPr>
            <w:r>
              <w:rPr>
                <w:color w:val="000000"/>
                <w:sz w:val="16"/>
                <w:szCs w:val="16"/>
              </w:rPr>
              <w:t>Муниципальная собственность</w:t>
            </w:r>
          </w:p>
        </w:tc>
        <w:tc>
          <w:tcPr>
            <w:tcW w:w="865" w:type="dxa"/>
            <w:vMerge/>
            <w:tcBorders>
              <w:top w:val="nil"/>
              <w:left w:val="single" w:sz="4" w:space="0" w:color="000000"/>
              <w:bottom w:val="single" w:sz="4" w:space="0" w:color="000000"/>
              <w:right w:val="single" w:sz="4" w:space="0" w:color="000000"/>
            </w:tcBorders>
            <w:vAlign w:val="center"/>
            <w:hideMark/>
          </w:tcPr>
          <w:p w:rsidR="00506C1D" w:rsidRDefault="00506C1D">
            <w:pPr>
              <w:widowControl/>
              <w:rPr>
                <w:color w:val="000000"/>
                <w:sz w:val="16"/>
                <w:szCs w:val="16"/>
              </w:rPr>
            </w:pPr>
          </w:p>
        </w:tc>
        <w:tc>
          <w:tcPr>
            <w:tcW w:w="844" w:type="dxa"/>
            <w:tcBorders>
              <w:top w:val="nil"/>
              <w:left w:val="nil"/>
              <w:bottom w:val="single" w:sz="4" w:space="0" w:color="000000"/>
              <w:right w:val="single" w:sz="4" w:space="0" w:color="000000"/>
            </w:tcBorders>
            <w:textDirection w:val="btLr"/>
            <w:vAlign w:val="center"/>
            <w:hideMark/>
          </w:tcPr>
          <w:p w:rsidR="00506C1D" w:rsidRDefault="00506C1D">
            <w:pPr>
              <w:widowControl/>
              <w:ind w:left="113" w:right="113"/>
              <w:jc w:val="center"/>
              <w:rPr>
                <w:color w:val="000000"/>
                <w:sz w:val="16"/>
                <w:szCs w:val="16"/>
              </w:rPr>
            </w:pPr>
            <w:r>
              <w:rPr>
                <w:color w:val="000000"/>
                <w:sz w:val="16"/>
                <w:szCs w:val="16"/>
              </w:rPr>
              <w:t>собственность граждан</w:t>
            </w:r>
          </w:p>
        </w:tc>
        <w:tc>
          <w:tcPr>
            <w:tcW w:w="656" w:type="dxa"/>
            <w:tcBorders>
              <w:top w:val="nil"/>
              <w:left w:val="nil"/>
              <w:bottom w:val="single" w:sz="4" w:space="0" w:color="000000"/>
              <w:right w:val="single" w:sz="4" w:space="0" w:color="000000"/>
            </w:tcBorders>
            <w:textDirection w:val="btLr"/>
            <w:vAlign w:val="center"/>
            <w:hideMark/>
          </w:tcPr>
          <w:p w:rsidR="00506C1D" w:rsidRDefault="00506C1D">
            <w:pPr>
              <w:widowControl/>
              <w:ind w:left="113" w:right="113"/>
              <w:jc w:val="center"/>
              <w:rPr>
                <w:color w:val="000000"/>
                <w:sz w:val="16"/>
                <w:szCs w:val="16"/>
              </w:rPr>
            </w:pPr>
            <w:r>
              <w:rPr>
                <w:color w:val="000000"/>
                <w:sz w:val="16"/>
                <w:szCs w:val="16"/>
              </w:rPr>
              <w:t xml:space="preserve">муниципальная собственность </w:t>
            </w:r>
          </w:p>
        </w:tc>
        <w:tc>
          <w:tcPr>
            <w:tcW w:w="1223" w:type="dxa"/>
            <w:vMerge/>
            <w:tcBorders>
              <w:top w:val="nil"/>
              <w:left w:val="single" w:sz="4" w:space="0" w:color="000000"/>
              <w:bottom w:val="single" w:sz="4" w:space="0" w:color="000000"/>
              <w:right w:val="single" w:sz="4" w:space="0" w:color="000000"/>
            </w:tcBorders>
            <w:vAlign w:val="center"/>
            <w:hideMark/>
          </w:tcPr>
          <w:p w:rsidR="00506C1D" w:rsidRDefault="00506C1D">
            <w:pPr>
              <w:widowControl/>
              <w:rPr>
                <w:color w:val="000000"/>
                <w:sz w:val="16"/>
                <w:szCs w:val="16"/>
              </w:rPr>
            </w:pPr>
          </w:p>
        </w:tc>
        <w:tc>
          <w:tcPr>
            <w:tcW w:w="1275" w:type="dxa"/>
            <w:tcBorders>
              <w:top w:val="nil"/>
              <w:left w:val="nil"/>
              <w:bottom w:val="single" w:sz="4" w:space="0" w:color="000000"/>
              <w:right w:val="single" w:sz="4" w:space="0" w:color="000000"/>
            </w:tcBorders>
            <w:textDirection w:val="btLr"/>
            <w:vAlign w:val="center"/>
            <w:hideMark/>
          </w:tcPr>
          <w:p w:rsidR="00506C1D" w:rsidRDefault="00506C1D">
            <w:pPr>
              <w:widowControl/>
              <w:ind w:left="113" w:right="113"/>
              <w:jc w:val="center"/>
              <w:rPr>
                <w:color w:val="000000"/>
                <w:sz w:val="16"/>
                <w:szCs w:val="16"/>
              </w:rPr>
            </w:pPr>
            <w:r>
              <w:rPr>
                <w:color w:val="000000"/>
                <w:sz w:val="16"/>
                <w:szCs w:val="16"/>
              </w:rPr>
              <w:t>за счет средств Фонда</w:t>
            </w:r>
          </w:p>
        </w:tc>
        <w:tc>
          <w:tcPr>
            <w:tcW w:w="1007" w:type="dxa"/>
            <w:tcBorders>
              <w:top w:val="nil"/>
              <w:left w:val="nil"/>
              <w:bottom w:val="single" w:sz="4" w:space="0" w:color="000000"/>
              <w:right w:val="single" w:sz="4" w:space="0" w:color="000000"/>
            </w:tcBorders>
            <w:textDirection w:val="btLr"/>
            <w:vAlign w:val="center"/>
            <w:hideMark/>
          </w:tcPr>
          <w:p w:rsidR="00506C1D" w:rsidRDefault="00506C1D">
            <w:pPr>
              <w:widowControl/>
              <w:ind w:left="113" w:right="113"/>
              <w:jc w:val="center"/>
              <w:rPr>
                <w:color w:val="000000"/>
                <w:sz w:val="16"/>
                <w:szCs w:val="16"/>
              </w:rPr>
            </w:pPr>
            <w:r>
              <w:rPr>
                <w:color w:val="000000"/>
                <w:sz w:val="16"/>
                <w:szCs w:val="16"/>
              </w:rPr>
              <w:t>за счет средств бюджета субъекта Российской Федерации</w:t>
            </w:r>
          </w:p>
        </w:tc>
        <w:tc>
          <w:tcPr>
            <w:tcW w:w="1171" w:type="dxa"/>
            <w:tcBorders>
              <w:top w:val="nil"/>
              <w:left w:val="nil"/>
              <w:bottom w:val="single" w:sz="4" w:space="0" w:color="000000"/>
              <w:right w:val="single" w:sz="4" w:space="0" w:color="000000"/>
            </w:tcBorders>
            <w:textDirection w:val="btLr"/>
            <w:vAlign w:val="center"/>
            <w:hideMark/>
          </w:tcPr>
          <w:p w:rsidR="00506C1D" w:rsidRDefault="00506C1D">
            <w:pPr>
              <w:widowControl/>
              <w:ind w:left="113" w:right="113"/>
              <w:jc w:val="center"/>
              <w:rPr>
                <w:color w:val="000000"/>
                <w:sz w:val="16"/>
                <w:szCs w:val="16"/>
              </w:rPr>
            </w:pPr>
            <w:r>
              <w:rPr>
                <w:color w:val="000000"/>
                <w:sz w:val="16"/>
                <w:szCs w:val="16"/>
              </w:rPr>
              <w:t>за счет средств местного бюджета</w:t>
            </w:r>
          </w:p>
        </w:tc>
        <w:tc>
          <w:tcPr>
            <w:tcW w:w="1118" w:type="dxa"/>
            <w:vMerge/>
            <w:tcBorders>
              <w:top w:val="nil"/>
              <w:left w:val="single" w:sz="4" w:space="0" w:color="000000"/>
              <w:bottom w:val="single" w:sz="4" w:space="0" w:color="000000"/>
              <w:right w:val="single" w:sz="4" w:space="0" w:color="000000"/>
            </w:tcBorders>
            <w:vAlign w:val="center"/>
            <w:hideMark/>
          </w:tcPr>
          <w:p w:rsidR="00506C1D" w:rsidRDefault="00506C1D">
            <w:pPr>
              <w:widowControl/>
              <w:rPr>
                <w:color w:val="000000"/>
                <w:sz w:val="16"/>
                <w:szCs w:val="16"/>
              </w:rPr>
            </w:pPr>
          </w:p>
        </w:tc>
        <w:tc>
          <w:tcPr>
            <w:tcW w:w="999" w:type="dxa"/>
            <w:tcBorders>
              <w:top w:val="nil"/>
              <w:left w:val="nil"/>
              <w:bottom w:val="single" w:sz="4" w:space="0" w:color="000000"/>
              <w:right w:val="single" w:sz="4" w:space="0" w:color="000000"/>
            </w:tcBorders>
            <w:textDirection w:val="btLr"/>
            <w:vAlign w:val="center"/>
            <w:hideMark/>
          </w:tcPr>
          <w:p w:rsidR="00506C1D" w:rsidRDefault="00506C1D">
            <w:pPr>
              <w:widowControl/>
              <w:ind w:left="113" w:right="113"/>
              <w:jc w:val="center"/>
              <w:rPr>
                <w:color w:val="000000"/>
                <w:sz w:val="16"/>
                <w:szCs w:val="16"/>
              </w:rPr>
            </w:pPr>
            <w:r>
              <w:rPr>
                <w:color w:val="000000"/>
                <w:sz w:val="16"/>
                <w:szCs w:val="16"/>
              </w:rPr>
              <w:t>за счет переселения граждан по договору о развитии застроенной территории</w:t>
            </w:r>
          </w:p>
        </w:tc>
        <w:tc>
          <w:tcPr>
            <w:tcW w:w="1133" w:type="dxa"/>
            <w:tcBorders>
              <w:top w:val="nil"/>
              <w:left w:val="nil"/>
              <w:bottom w:val="single" w:sz="4" w:space="0" w:color="000000"/>
              <w:right w:val="single" w:sz="4" w:space="0" w:color="000000"/>
            </w:tcBorders>
            <w:textDirection w:val="btLr"/>
            <w:vAlign w:val="center"/>
            <w:hideMark/>
          </w:tcPr>
          <w:p w:rsidR="00506C1D" w:rsidRDefault="00506C1D">
            <w:pPr>
              <w:widowControl/>
              <w:ind w:left="113" w:right="113"/>
              <w:jc w:val="center"/>
              <w:rPr>
                <w:color w:val="000000"/>
                <w:sz w:val="16"/>
                <w:szCs w:val="16"/>
              </w:rPr>
            </w:pPr>
            <w:r>
              <w:rPr>
                <w:color w:val="000000"/>
                <w:sz w:val="16"/>
                <w:szCs w:val="16"/>
              </w:rPr>
              <w:t>за счет переселения граждан в свободный муниципальный жилищный фонд</w:t>
            </w:r>
          </w:p>
        </w:tc>
        <w:tc>
          <w:tcPr>
            <w:tcW w:w="485" w:type="dxa"/>
            <w:vMerge/>
            <w:tcBorders>
              <w:top w:val="nil"/>
              <w:left w:val="single" w:sz="4" w:space="0" w:color="000000"/>
              <w:bottom w:val="single" w:sz="4" w:space="0" w:color="000000"/>
              <w:right w:val="single" w:sz="4" w:space="0" w:color="000000"/>
            </w:tcBorders>
            <w:vAlign w:val="center"/>
            <w:hideMark/>
          </w:tcPr>
          <w:p w:rsidR="00506C1D" w:rsidRDefault="00506C1D">
            <w:pPr>
              <w:widowControl/>
              <w:rPr>
                <w:color w:val="000000"/>
                <w:sz w:val="16"/>
                <w:szCs w:val="16"/>
              </w:rPr>
            </w:pPr>
          </w:p>
        </w:tc>
        <w:tc>
          <w:tcPr>
            <w:tcW w:w="574" w:type="dxa"/>
            <w:tcBorders>
              <w:top w:val="nil"/>
              <w:left w:val="nil"/>
              <w:bottom w:val="single" w:sz="4" w:space="0" w:color="000000"/>
              <w:right w:val="single" w:sz="4" w:space="0" w:color="000000"/>
            </w:tcBorders>
            <w:textDirection w:val="btLr"/>
            <w:vAlign w:val="center"/>
            <w:hideMark/>
          </w:tcPr>
          <w:p w:rsidR="00506C1D" w:rsidRDefault="00506C1D">
            <w:pPr>
              <w:widowControl/>
              <w:ind w:left="113" w:right="113"/>
              <w:jc w:val="center"/>
              <w:rPr>
                <w:color w:val="000000"/>
                <w:sz w:val="16"/>
                <w:szCs w:val="16"/>
              </w:rPr>
            </w:pPr>
            <w:r>
              <w:rPr>
                <w:color w:val="000000"/>
                <w:sz w:val="16"/>
                <w:szCs w:val="16"/>
              </w:rPr>
              <w:t>за счет средств собственников жилых помещений</w:t>
            </w:r>
          </w:p>
        </w:tc>
        <w:tc>
          <w:tcPr>
            <w:tcW w:w="498" w:type="dxa"/>
            <w:tcBorders>
              <w:top w:val="nil"/>
              <w:left w:val="nil"/>
              <w:bottom w:val="single" w:sz="4" w:space="0" w:color="000000"/>
              <w:right w:val="single" w:sz="4" w:space="0" w:color="000000"/>
            </w:tcBorders>
            <w:textDirection w:val="btLr"/>
            <w:vAlign w:val="center"/>
            <w:hideMark/>
          </w:tcPr>
          <w:p w:rsidR="00506C1D" w:rsidRDefault="00506C1D">
            <w:pPr>
              <w:widowControl/>
              <w:ind w:left="113" w:right="113"/>
              <w:jc w:val="center"/>
              <w:rPr>
                <w:color w:val="000000"/>
                <w:sz w:val="16"/>
                <w:szCs w:val="16"/>
              </w:rPr>
            </w:pPr>
            <w:r>
              <w:rPr>
                <w:color w:val="000000"/>
                <w:sz w:val="16"/>
                <w:szCs w:val="16"/>
              </w:rPr>
              <w:t>за счет средств иных лиц (инвестора по ДРЗТ)</w:t>
            </w:r>
          </w:p>
        </w:tc>
      </w:tr>
      <w:tr w:rsidR="00506C1D" w:rsidTr="00506C1D">
        <w:trPr>
          <w:trHeight w:val="131"/>
        </w:trPr>
        <w:tc>
          <w:tcPr>
            <w:tcW w:w="431" w:type="dxa"/>
            <w:vMerge/>
            <w:tcBorders>
              <w:top w:val="single" w:sz="4" w:space="0" w:color="000000"/>
              <w:left w:val="single" w:sz="4" w:space="0" w:color="000000"/>
              <w:bottom w:val="single" w:sz="4" w:space="0" w:color="000000"/>
              <w:right w:val="single" w:sz="4" w:space="0" w:color="000000"/>
            </w:tcBorders>
            <w:vAlign w:val="center"/>
            <w:hideMark/>
          </w:tcPr>
          <w:p w:rsidR="00506C1D" w:rsidRDefault="00506C1D">
            <w:pPr>
              <w:widowControl/>
              <w:rPr>
                <w:color w:val="000000"/>
                <w:sz w:val="16"/>
                <w:szCs w:val="16"/>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rsidR="00506C1D" w:rsidRDefault="00506C1D">
            <w:pPr>
              <w:widowControl/>
              <w:rPr>
                <w:color w:val="000000"/>
                <w:sz w:val="16"/>
                <w:szCs w:val="16"/>
              </w:rPr>
            </w:pPr>
          </w:p>
        </w:tc>
        <w:tc>
          <w:tcPr>
            <w:tcW w:w="488"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6"/>
                <w:szCs w:val="16"/>
              </w:rPr>
            </w:pPr>
            <w:r>
              <w:rPr>
                <w:color w:val="000000"/>
                <w:sz w:val="16"/>
                <w:szCs w:val="16"/>
              </w:rPr>
              <w:t>чел.</w:t>
            </w:r>
          </w:p>
        </w:tc>
        <w:tc>
          <w:tcPr>
            <w:tcW w:w="547"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6"/>
                <w:szCs w:val="16"/>
              </w:rPr>
            </w:pPr>
            <w:r>
              <w:rPr>
                <w:color w:val="000000"/>
                <w:sz w:val="16"/>
                <w:szCs w:val="16"/>
              </w:rPr>
              <w:t>ед.</w:t>
            </w:r>
          </w:p>
        </w:tc>
        <w:tc>
          <w:tcPr>
            <w:tcW w:w="579"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6"/>
                <w:szCs w:val="16"/>
              </w:rPr>
            </w:pPr>
            <w:r>
              <w:rPr>
                <w:color w:val="000000"/>
                <w:sz w:val="16"/>
                <w:szCs w:val="16"/>
              </w:rPr>
              <w:t>ед.</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6"/>
                <w:szCs w:val="16"/>
              </w:rPr>
            </w:pPr>
            <w:r>
              <w:rPr>
                <w:color w:val="000000"/>
                <w:sz w:val="16"/>
                <w:szCs w:val="16"/>
              </w:rPr>
              <w:t>ед.</w:t>
            </w:r>
          </w:p>
        </w:tc>
        <w:tc>
          <w:tcPr>
            <w:tcW w:w="865"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6"/>
                <w:szCs w:val="16"/>
              </w:rPr>
            </w:pPr>
            <w:r>
              <w:rPr>
                <w:color w:val="000000"/>
                <w:sz w:val="16"/>
                <w:szCs w:val="16"/>
              </w:rPr>
              <w:t>кв.м</w:t>
            </w:r>
          </w:p>
        </w:tc>
        <w:tc>
          <w:tcPr>
            <w:tcW w:w="844"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6"/>
                <w:szCs w:val="16"/>
              </w:rPr>
            </w:pPr>
            <w:r>
              <w:rPr>
                <w:color w:val="000000"/>
                <w:sz w:val="16"/>
                <w:szCs w:val="16"/>
              </w:rPr>
              <w:t>кв.м</w:t>
            </w:r>
          </w:p>
        </w:tc>
        <w:tc>
          <w:tcPr>
            <w:tcW w:w="656"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6"/>
                <w:szCs w:val="16"/>
              </w:rPr>
            </w:pPr>
            <w:r>
              <w:rPr>
                <w:color w:val="000000"/>
                <w:sz w:val="16"/>
                <w:szCs w:val="16"/>
              </w:rPr>
              <w:t>кв.м</w:t>
            </w:r>
          </w:p>
        </w:tc>
        <w:tc>
          <w:tcPr>
            <w:tcW w:w="122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6"/>
                <w:szCs w:val="16"/>
              </w:rPr>
            </w:pPr>
            <w:r>
              <w:rPr>
                <w:color w:val="000000"/>
                <w:sz w:val="16"/>
                <w:szCs w:val="16"/>
              </w:rPr>
              <w:t>руб.</w:t>
            </w:r>
          </w:p>
        </w:tc>
        <w:tc>
          <w:tcPr>
            <w:tcW w:w="1275"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6"/>
                <w:szCs w:val="16"/>
              </w:rPr>
            </w:pPr>
            <w:r>
              <w:rPr>
                <w:color w:val="000000"/>
                <w:sz w:val="16"/>
                <w:szCs w:val="16"/>
              </w:rPr>
              <w:t>руб.</w:t>
            </w:r>
          </w:p>
        </w:tc>
        <w:tc>
          <w:tcPr>
            <w:tcW w:w="1007"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6"/>
                <w:szCs w:val="16"/>
              </w:rPr>
            </w:pPr>
            <w:r>
              <w:rPr>
                <w:color w:val="000000"/>
                <w:sz w:val="16"/>
                <w:szCs w:val="16"/>
              </w:rPr>
              <w:t>руб.</w:t>
            </w:r>
          </w:p>
        </w:tc>
        <w:tc>
          <w:tcPr>
            <w:tcW w:w="1171"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6"/>
                <w:szCs w:val="16"/>
              </w:rPr>
            </w:pPr>
            <w:r>
              <w:rPr>
                <w:color w:val="000000"/>
                <w:sz w:val="16"/>
                <w:szCs w:val="16"/>
              </w:rPr>
              <w:t>руб.</w:t>
            </w:r>
          </w:p>
        </w:tc>
        <w:tc>
          <w:tcPr>
            <w:tcW w:w="1118"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6"/>
                <w:szCs w:val="16"/>
              </w:rPr>
            </w:pPr>
            <w:r>
              <w:rPr>
                <w:color w:val="000000"/>
                <w:sz w:val="16"/>
                <w:szCs w:val="16"/>
              </w:rPr>
              <w:t>руб.</w:t>
            </w:r>
          </w:p>
        </w:tc>
        <w:tc>
          <w:tcPr>
            <w:tcW w:w="999"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6"/>
                <w:szCs w:val="16"/>
              </w:rPr>
            </w:pPr>
            <w:r>
              <w:rPr>
                <w:color w:val="000000"/>
                <w:sz w:val="16"/>
                <w:szCs w:val="16"/>
              </w:rPr>
              <w:t>руб.</w:t>
            </w:r>
          </w:p>
        </w:tc>
        <w:tc>
          <w:tcPr>
            <w:tcW w:w="113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6"/>
                <w:szCs w:val="16"/>
              </w:rPr>
            </w:pPr>
            <w:r>
              <w:rPr>
                <w:color w:val="000000"/>
                <w:sz w:val="16"/>
                <w:szCs w:val="16"/>
              </w:rPr>
              <w:t>руб.</w:t>
            </w:r>
          </w:p>
        </w:tc>
        <w:tc>
          <w:tcPr>
            <w:tcW w:w="485" w:type="dxa"/>
            <w:tcBorders>
              <w:top w:val="nil"/>
              <w:left w:val="nil"/>
              <w:bottom w:val="single" w:sz="4" w:space="0" w:color="000000"/>
              <w:right w:val="single" w:sz="4" w:space="0" w:color="000000"/>
            </w:tcBorders>
            <w:vAlign w:val="center"/>
            <w:hideMark/>
          </w:tcPr>
          <w:p w:rsidR="00506C1D" w:rsidRDefault="00506C1D">
            <w:pPr>
              <w:widowControl/>
              <w:ind w:left="-57" w:right="-57"/>
              <w:jc w:val="center"/>
              <w:rPr>
                <w:color w:val="000000"/>
                <w:sz w:val="16"/>
                <w:szCs w:val="16"/>
              </w:rPr>
            </w:pPr>
            <w:r>
              <w:rPr>
                <w:color w:val="000000"/>
                <w:sz w:val="16"/>
                <w:szCs w:val="16"/>
              </w:rPr>
              <w:t>руб.</w:t>
            </w:r>
          </w:p>
        </w:tc>
        <w:tc>
          <w:tcPr>
            <w:tcW w:w="574"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6"/>
                <w:szCs w:val="16"/>
              </w:rPr>
            </w:pPr>
            <w:r>
              <w:rPr>
                <w:color w:val="000000"/>
                <w:sz w:val="16"/>
                <w:szCs w:val="16"/>
              </w:rPr>
              <w:t>руб.</w:t>
            </w:r>
          </w:p>
        </w:tc>
        <w:tc>
          <w:tcPr>
            <w:tcW w:w="498"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6"/>
                <w:szCs w:val="16"/>
              </w:rPr>
            </w:pPr>
            <w:r>
              <w:rPr>
                <w:color w:val="000000"/>
                <w:sz w:val="16"/>
                <w:szCs w:val="16"/>
              </w:rPr>
              <w:t>руб.</w:t>
            </w:r>
          </w:p>
        </w:tc>
      </w:tr>
    </w:tbl>
    <w:p w:rsidR="00506C1D" w:rsidRPr="00506C1D" w:rsidRDefault="00506C1D" w:rsidP="00506C1D">
      <w:pPr>
        <w:autoSpaceDE w:val="0"/>
        <w:autoSpaceDN w:val="0"/>
        <w:spacing w:line="216" w:lineRule="auto"/>
        <w:jc w:val="center"/>
        <w:rPr>
          <w:b/>
          <w:bCs/>
          <w:sz w:val="6"/>
          <w:szCs w:val="6"/>
        </w:rPr>
      </w:pPr>
    </w:p>
    <w:tbl>
      <w:tblPr>
        <w:tblW w:w="15876" w:type="dxa"/>
        <w:tblInd w:w="108" w:type="dxa"/>
        <w:tblLook w:val="04A0" w:firstRow="1" w:lastRow="0" w:firstColumn="1" w:lastColumn="0" w:noHBand="0" w:noVBand="1"/>
      </w:tblPr>
      <w:tblGrid>
        <w:gridCol w:w="441"/>
        <w:gridCol w:w="1361"/>
        <w:gridCol w:w="482"/>
        <w:gridCol w:w="552"/>
        <w:gridCol w:w="567"/>
        <w:gridCol w:w="624"/>
        <w:gridCol w:w="879"/>
        <w:gridCol w:w="822"/>
        <w:gridCol w:w="680"/>
        <w:gridCol w:w="1247"/>
        <w:gridCol w:w="1276"/>
        <w:gridCol w:w="992"/>
        <w:gridCol w:w="1162"/>
        <w:gridCol w:w="1134"/>
        <w:gridCol w:w="992"/>
        <w:gridCol w:w="1134"/>
        <w:gridCol w:w="510"/>
        <w:gridCol w:w="567"/>
        <w:gridCol w:w="454"/>
      </w:tblGrid>
      <w:tr w:rsidR="00506C1D" w:rsidTr="00506C1D">
        <w:trPr>
          <w:trHeight w:val="20"/>
          <w:tblHeader/>
        </w:trPr>
        <w:tc>
          <w:tcPr>
            <w:tcW w:w="441" w:type="dxa"/>
            <w:tcBorders>
              <w:top w:val="single" w:sz="4" w:space="0" w:color="000000"/>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w:t>
            </w:r>
          </w:p>
        </w:tc>
        <w:tc>
          <w:tcPr>
            <w:tcW w:w="1361" w:type="dxa"/>
            <w:tcBorders>
              <w:top w:val="single" w:sz="4" w:space="0" w:color="000000"/>
              <w:left w:val="nil"/>
              <w:bottom w:val="single" w:sz="4" w:space="0" w:color="000000"/>
              <w:right w:val="single" w:sz="4" w:space="0" w:color="000000"/>
            </w:tcBorders>
            <w:vAlign w:val="center"/>
            <w:hideMark/>
          </w:tcPr>
          <w:p w:rsidR="00506C1D" w:rsidRDefault="00506C1D">
            <w:pPr>
              <w:widowControl/>
              <w:ind w:left="-57" w:right="-57"/>
              <w:jc w:val="center"/>
              <w:rPr>
                <w:color w:val="000000"/>
                <w:sz w:val="16"/>
                <w:szCs w:val="16"/>
              </w:rPr>
            </w:pPr>
            <w:r>
              <w:rPr>
                <w:color w:val="000000"/>
                <w:sz w:val="16"/>
                <w:szCs w:val="16"/>
              </w:rPr>
              <w:t>2</w:t>
            </w:r>
          </w:p>
        </w:tc>
        <w:tc>
          <w:tcPr>
            <w:tcW w:w="482" w:type="dxa"/>
            <w:tcBorders>
              <w:top w:val="single" w:sz="4" w:space="0" w:color="000000"/>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w:t>
            </w:r>
          </w:p>
        </w:tc>
        <w:tc>
          <w:tcPr>
            <w:tcW w:w="552" w:type="dxa"/>
            <w:tcBorders>
              <w:top w:val="single" w:sz="4" w:space="0" w:color="000000"/>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w:t>
            </w:r>
          </w:p>
        </w:tc>
        <w:tc>
          <w:tcPr>
            <w:tcW w:w="567" w:type="dxa"/>
            <w:tcBorders>
              <w:top w:val="single" w:sz="4" w:space="0" w:color="000000"/>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w:t>
            </w:r>
          </w:p>
        </w:tc>
        <w:tc>
          <w:tcPr>
            <w:tcW w:w="624" w:type="dxa"/>
            <w:tcBorders>
              <w:top w:val="single" w:sz="4" w:space="0" w:color="000000"/>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6</w:t>
            </w:r>
          </w:p>
        </w:tc>
        <w:tc>
          <w:tcPr>
            <w:tcW w:w="879" w:type="dxa"/>
            <w:tcBorders>
              <w:top w:val="single" w:sz="4" w:space="0" w:color="000000"/>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7</w:t>
            </w:r>
          </w:p>
        </w:tc>
        <w:tc>
          <w:tcPr>
            <w:tcW w:w="822" w:type="dxa"/>
            <w:tcBorders>
              <w:top w:val="single" w:sz="4" w:space="0" w:color="000000"/>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8</w:t>
            </w:r>
          </w:p>
        </w:tc>
        <w:tc>
          <w:tcPr>
            <w:tcW w:w="680" w:type="dxa"/>
            <w:tcBorders>
              <w:top w:val="single" w:sz="4" w:space="0" w:color="000000"/>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9</w:t>
            </w:r>
          </w:p>
        </w:tc>
        <w:tc>
          <w:tcPr>
            <w:tcW w:w="1247" w:type="dxa"/>
            <w:tcBorders>
              <w:top w:val="single" w:sz="4" w:space="0" w:color="000000"/>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10</w:t>
            </w:r>
          </w:p>
        </w:tc>
        <w:tc>
          <w:tcPr>
            <w:tcW w:w="1276" w:type="dxa"/>
            <w:tcBorders>
              <w:top w:val="single" w:sz="4" w:space="0" w:color="000000"/>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11</w:t>
            </w:r>
          </w:p>
        </w:tc>
        <w:tc>
          <w:tcPr>
            <w:tcW w:w="992" w:type="dxa"/>
            <w:tcBorders>
              <w:top w:val="single" w:sz="4" w:space="0" w:color="000000"/>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12</w:t>
            </w:r>
          </w:p>
        </w:tc>
        <w:tc>
          <w:tcPr>
            <w:tcW w:w="1162" w:type="dxa"/>
            <w:tcBorders>
              <w:top w:val="single" w:sz="4" w:space="0" w:color="000000"/>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13</w:t>
            </w:r>
          </w:p>
        </w:tc>
        <w:tc>
          <w:tcPr>
            <w:tcW w:w="1134" w:type="dxa"/>
            <w:tcBorders>
              <w:top w:val="single" w:sz="4" w:space="0" w:color="000000"/>
              <w:left w:val="nil"/>
              <w:bottom w:val="single" w:sz="4" w:space="0" w:color="000000"/>
              <w:right w:val="single" w:sz="4" w:space="0" w:color="000000"/>
            </w:tcBorders>
            <w:vAlign w:val="center"/>
            <w:hideMark/>
          </w:tcPr>
          <w:p w:rsidR="00506C1D" w:rsidRDefault="00506C1D">
            <w:pPr>
              <w:widowControl/>
              <w:ind w:left="-113" w:right="-113"/>
              <w:jc w:val="center"/>
              <w:rPr>
                <w:color w:val="000000"/>
                <w:sz w:val="16"/>
                <w:szCs w:val="16"/>
              </w:rPr>
            </w:pPr>
            <w:r>
              <w:rPr>
                <w:color w:val="000000"/>
                <w:sz w:val="16"/>
                <w:szCs w:val="16"/>
              </w:rPr>
              <w:t>14</w:t>
            </w:r>
          </w:p>
        </w:tc>
        <w:tc>
          <w:tcPr>
            <w:tcW w:w="992" w:type="dxa"/>
            <w:tcBorders>
              <w:top w:val="single" w:sz="4" w:space="0" w:color="000000"/>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15</w:t>
            </w:r>
          </w:p>
        </w:tc>
        <w:tc>
          <w:tcPr>
            <w:tcW w:w="1134" w:type="dxa"/>
            <w:tcBorders>
              <w:top w:val="single" w:sz="4" w:space="0" w:color="000000"/>
              <w:left w:val="nil"/>
              <w:bottom w:val="single" w:sz="4" w:space="0" w:color="000000"/>
              <w:right w:val="single" w:sz="4" w:space="0" w:color="000000"/>
            </w:tcBorders>
            <w:vAlign w:val="center"/>
            <w:hideMark/>
          </w:tcPr>
          <w:p w:rsidR="00506C1D" w:rsidRDefault="00506C1D">
            <w:pPr>
              <w:widowControl/>
              <w:ind w:left="-57" w:right="-57"/>
              <w:jc w:val="center"/>
              <w:rPr>
                <w:color w:val="000000"/>
                <w:sz w:val="16"/>
                <w:szCs w:val="16"/>
              </w:rPr>
            </w:pPr>
            <w:r>
              <w:rPr>
                <w:color w:val="000000"/>
                <w:sz w:val="16"/>
                <w:szCs w:val="16"/>
              </w:rPr>
              <w:t>16</w:t>
            </w:r>
          </w:p>
        </w:tc>
        <w:tc>
          <w:tcPr>
            <w:tcW w:w="510" w:type="dxa"/>
            <w:tcBorders>
              <w:top w:val="single" w:sz="4" w:space="0" w:color="000000"/>
              <w:left w:val="nil"/>
              <w:bottom w:val="single" w:sz="4" w:space="0" w:color="000000"/>
              <w:right w:val="single" w:sz="4" w:space="0" w:color="000000"/>
            </w:tcBorders>
            <w:vAlign w:val="center"/>
            <w:hideMark/>
          </w:tcPr>
          <w:p w:rsidR="00506C1D" w:rsidRDefault="00506C1D">
            <w:pPr>
              <w:widowControl/>
              <w:ind w:left="-57" w:right="-57"/>
              <w:jc w:val="center"/>
              <w:rPr>
                <w:color w:val="000000"/>
                <w:sz w:val="16"/>
                <w:szCs w:val="16"/>
              </w:rPr>
            </w:pPr>
            <w:r>
              <w:rPr>
                <w:color w:val="000000"/>
                <w:sz w:val="16"/>
                <w:szCs w:val="16"/>
              </w:rPr>
              <w:t>17</w:t>
            </w:r>
          </w:p>
        </w:tc>
        <w:tc>
          <w:tcPr>
            <w:tcW w:w="567" w:type="dxa"/>
            <w:tcBorders>
              <w:top w:val="single" w:sz="4" w:space="0" w:color="000000"/>
              <w:left w:val="nil"/>
              <w:bottom w:val="single" w:sz="4" w:space="0" w:color="000000"/>
              <w:right w:val="single" w:sz="4" w:space="0" w:color="000000"/>
            </w:tcBorders>
            <w:vAlign w:val="center"/>
            <w:hideMark/>
          </w:tcPr>
          <w:p w:rsidR="00506C1D" w:rsidRDefault="00506C1D">
            <w:pPr>
              <w:widowControl/>
              <w:ind w:left="-57" w:right="-57"/>
              <w:jc w:val="center"/>
              <w:rPr>
                <w:color w:val="000000"/>
                <w:sz w:val="16"/>
                <w:szCs w:val="16"/>
              </w:rPr>
            </w:pPr>
            <w:r>
              <w:rPr>
                <w:color w:val="000000"/>
                <w:sz w:val="16"/>
                <w:szCs w:val="16"/>
              </w:rPr>
              <w:t>18</w:t>
            </w:r>
          </w:p>
        </w:tc>
        <w:tc>
          <w:tcPr>
            <w:tcW w:w="454" w:type="dxa"/>
            <w:tcBorders>
              <w:top w:val="single" w:sz="4" w:space="0" w:color="000000"/>
              <w:left w:val="nil"/>
              <w:bottom w:val="single" w:sz="4" w:space="0" w:color="000000"/>
              <w:right w:val="single" w:sz="4" w:space="0" w:color="000000"/>
            </w:tcBorders>
            <w:vAlign w:val="center"/>
            <w:hideMark/>
          </w:tcPr>
          <w:p w:rsidR="00506C1D" w:rsidRDefault="00506C1D">
            <w:pPr>
              <w:widowControl/>
              <w:ind w:left="-57" w:right="-57"/>
              <w:jc w:val="center"/>
              <w:rPr>
                <w:color w:val="000000"/>
                <w:sz w:val="16"/>
                <w:szCs w:val="16"/>
              </w:rPr>
            </w:pPr>
            <w:r>
              <w:rPr>
                <w:color w:val="000000"/>
                <w:sz w:val="16"/>
                <w:szCs w:val="16"/>
              </w:rPr>
              <w:t>19</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 </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Всего по  программе переселения, в рамках которой предусмотрено финансирование за счет средств Фонда</w:t>
            </w:r>
            <w:proofErr w:type="gramStart"/>
            <w:r>
              <w:rPr>
                <w:color w:val="000000"/>
                <w:sz w:val="16"/>
                <w:szCs w:val="16"/>
              </w:rPr>
              <w:t>.</w:t>
            </w:r>
            <w:proofErr w:type="gramEnd"/>
            <w:r>
              <w:rPr>
                <w:color w:val="000000"/>
                <w:sz w:val="16"/>
                <w:szCs w:val="16"/>
              </w:rPr>
              <w:t xml:space="preserve"> </w:t>
            </w:r>
            <w:proofErr w:type="gramStart"/>
            <w:r>
              <w:rPr>
                <w:color w:val="000000"/>
                <w:sz w:val="16"/>
                <w:szCs w:val="16"/>
              </w:rPr>
              <w:t>в</w:t>
            </w:r>
            <w:proofErr w:type="gramEnd"/>
            <w:r>
              <w:rPr>
                <w:color w:val="000000"/>
                <w:sz w:val="16"/>
                <w:szCs w:val="16"/>
              </w:rPr>
              <w:t xml:space="preserve"> </w:t>
            </w:r>
            <w:proofErr w:type="spellStart"/>
            <w:r>
              <w:rPr>
                <w:color w:val="000000"/>
                <w:sz w:val="16"/>
                <w:szCs w:val="16"/>
              </w:rPr>
              <w:t>т.ч</w:t>
            </w:r>
            <w:proofErr w:type="spellEnd"/>
            <w:r>
              <w:rPr>
                <w:color w:val="000000"/>
                <w:sz w:val="16"/>
                <w:szCs w:val="16"/>
              </w:rPr>
              <w:t>.:</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4 009</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2 078</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1 739</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339</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65 063,80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53 603,65</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11 460,15</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4 716 648 635,10</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2 588 239 819,61</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26 143 503,32</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2 102 265 312,17</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115 347 136,05</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11 880 018,20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103 467 117,85</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 </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Всего </w:t>
            </w:r>
          </w:p>
          <w:p w:rsidR="00506C1D" w:rsidRDefault="00506C1D">
            <w:pPr>
              <w:widowControl/>
              <w:ind w:left="-57" w:right="-57"/>
              <w:rPr>
                <w:color w:val="000000"/>
                <w:sz w:val="16"/>
                <w:szCs w:val="16"/>
              </w:rPr>
            </w:pPr>
            <w:r>
              <w:rPr>
                <w:color w:val="000000"/>
                <w:sz w:val="16"/>
                <w:szCs w:val="16"/>
              </w:rPr>
              <w:t xml:space="preserve">по этапу </w:t>
            </w:r>
          </w:p>
          <w:p w:rsidR="00506C1D" w:rsidRDefault="00506C1D">
            <w:pPr>
              <w:widowControl/>
              <w:ind w:left="-57" w:right="-57"/>
              <w:rPr>
                <w:color w:val="000000"/>
                <w:sz w:val="16"/>
                <w:szCs w:val="16"/>
              </w:rPr>
            </w:pPr>
            <w:r>
              <w:rPr>
                <w:color w:val="000000"/>
                <w:sz w:val="16"/>
                <w:szCs w:val="16"/>
              </w:rPr>
              <w:t>2019 года</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570</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294</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254</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40</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7 763,23</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6 548,84</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1 214,39</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387 204 613,46</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229 075 520,33</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2 313 894,15</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155 815 198,98</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33 339 657,44</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33 339 657,44</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по городу Сурск (</w:t>
            </w:r>
            <w:proofErr w:type="spellStart"/>
            <w:r>
              <w:rPr>
                <w:color w:val="000000"/>
                <w:sz w:val="16"/>
                <w:szCs w:val="16"/>
              </w:rPr>
              <w:t>Городищенский</w:t>
            </w:r>
            <w:proofErr w:type="spellEnd"/>
            <w:r>
              <w:rPr>
                <w:color w:val="000000"/>
                <w:sz w:val="16"/>
                <w:szCs w:val="16"/>
              </w:rPr>
              <w:t xml:space="preserve"> муниципальный район)</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91,70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46,10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45,60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1 437 674,43</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1 423 297,68</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14 376,75</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по городу Кузнецк</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89</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30</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10</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1 320,40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1 042,20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278,20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57 417 941,10</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45 675 040,15</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461 364,35</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11 281 536,60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 xml:space="preserve">по городу </w:t>
            </w:r>
          </w:p>
          <w:p w:rsidR="00506C1D" w:rsidRDefault="00506C1D">
            <w:pPr>
              <w:widowControl/>
              <w:ind w:left="-57" w:right="-57"/>
              <w:rPr>
                <w:color w:val="000000"/>
                <w:sz w:val="16"/>
                <w:szCs w:val="16"/>
              </w:rPr>
            </w:pPr>
            <w:r>
              <w:rPr>
                <w:color w:val="000000"/>
                <w:sz w:val="16"/>
                <w:szCs w:val="16"/>
              </w:rPr>
              <w:t>Пенза</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476</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251</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222</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29</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6 301,43</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5 410,84</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890,59</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326 740 082,93</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180 384 356,65</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1 822 063,90</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144 533 662,38</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33 339 657,44</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33 339 657,44</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lastRenderedPageBreak/>
              <w:t>4</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по городу Каменка (Каменский муниципальный район)</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49,70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49,70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1 608 915,00</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1 592 825,85</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16 089,15</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 </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Всего </w:t>
            </w:r>
          </w:p>
          <w:p w:rsidR="00506C1D" w:rsidRDefault="00506C1D">
            <w:pPr>
              <w:widowControl/>
              <w:ind w:left="-57" w:right="-57"/>
              <w:rPr>
                <w:color w:val="000000"/>
                <w:sz w:val="16"/>
                <w:szCs w:val="16"/>
              </w:rPr>
            </w:pPr>
            <w:r>
              <w:rPr>
                <w:color w:val="000000"/>
                <w:sz w:val="16"/>
                <w:szCs w:val="16"/>
              </w:rPr>
              <w:t xml:space="preserve">по этапу </w:t>
            </w:r>
          </w:p>
          <w:p w:rsidR="00506C1D" w:rsidRDefault="00506C1D">
            <w:pPr>
              <w:widowControl/>
              <w:ind w:left="-57" w:right="-57"/>
              <w:rPr>
                <w:color w:val="000000"/>
                <w:sz w:val="16"/>
                <w:szCs w:val="16"/>
              </w:rPr>
            </w:pPr>
            <w:r>
              <w:rPr>
                <w:color w:val="000000"/>
                <w:sz w:val="16"/>
                <w:szCs w:val="16"/>
              </w:rPr>
              <w:t>2020 года</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546</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289</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249</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40</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8 867,70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7 312,83</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1 554,87</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450 805 347,63</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271 413 575,41</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2 741 621,75</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176 650 150,47</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25 182 908,35</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25 182 908,35</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по городу Сурск (</w:t>
            </w:r>
            <w:proofErr w:type="spellStart"/>
            <w:r>
              <w:rPr>
                <w:color w:val="000000"/>
                <w:sz w:val="16"/>
                <w:szCs w:val="16"/>
              </w:rPr>
              <w:t>Городищенский</w:t>
            </w:r>
            <w:proofErr w:type="spellEnd"/>
            <w:r>
              <w:rPr>
                <w:color w:val="000000"/>
                <w:sz w:val="16"/>
                <w:szCs w:val="16"/>
              </w:rPr>
              <w:t xml:space="preserve"> муниципальный район)</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55</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34</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32</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876,10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826,60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49,50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22 331 966,70</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20 119 566,56</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203 227,94</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2 009 172,20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по городу Кузнецк</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101</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26</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14</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1 679,10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1 075,20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603,90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60 501 382,85</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57 910 732,63</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584 978,32</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2 005 671,90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 xml:space="preserve">по городу </w:t>
            </w:r>
          </w:p>
          <w:p w:rsidR="00506C1D" w:rsidRDefault="00506C1D">
            <w:pPr>
              <w:widowControl/>
              <w:ind w:left="-57" w:right="-57"/>
              <w:rPr>
                <w:color w:val="000000"/>
                <w:sz w:val="16"/>
                <w:szCs w:val="16"/>
              </w:rPr>
            </w:pPr>
            <w:r>
              <w:rPr>
                <w:color w:val="000000"/>
                <w:sz w:val="16"/>
                <w:szCs w:val="16"/>
              </w:rPr>
              <w:t>Пенза</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372</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201</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179</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22</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5 872,90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5 012,03</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860,87</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350 200 974,98</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178 149 845,56</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1 799 527,35</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170 251 602,07</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25 182 908,35</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25 182 908,35</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 xml:space="preserve">по </w:t>
            </w:r>
            <w:proofErr w:type="spellStart"/>
            <w:r>
              <w:rPr>
                <w:color w:val="000000"/>
                <w:sz w:val="16"/>
                <w:szCs w:val="16"/>
              </w:rPr>
              <w:t>Титовскому</w:t>
            </w:r>
            <w:proofErr w:type="spellEnd"/>
            <w:r>
              <w:rPr>
                <w:color w:val="000000"/>
                <w:sz w:val="16"/>
                <w:szCs w:val="16"/>
              </w:rPr>
              <w:t xml:space="preserve"> сельсовету (</w:t>
            </w:r>
            <w:proofErr w:type="spellStart"/>
            <w:r>
              <w:rPr>
                <w:color w:val="000000"/>
                <w:sz w:val="16"/>
                <w:szCs w:val="16"/>
              </w:rPr>
              <w:t>Пачелмский</w:t>
            </w:r>
            <w:proofErr w:type="spellEnd"/>
            <w:r>
              <w:rPr>
                <w:color w:val="000000"/>
                <w:sz w:val="16"/>
                <w:szCs w:val="16"/>
              </w:rPr>
              <w:t xml:space="preserve"> муниципальный район)</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18</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12</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439,60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399,00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40,60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17 771 023,10</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15 233 430,66</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153 888,14</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2 383 704,30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 </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Всего </w:t>
            </w:r>
          </w:p>
          <w:p w:rsidR="00506C1D" w:rsidRDefault="00506C1D">
            <w:pPr>
              <w:widowControl/>
              <w:ind w:left="-57" w:right="-57"/>
              <w:rPr>
                <w:color w:val="000000"/>
                <w:sz w:val="16"/>
                <w:szCs w:val="16"/>
              </w:rPr>
            </w:pPr>
            <w:r>
              <w:rPr>
                <w:color w:val="000000"/>
                <w:sz w:val="16"/>
                <w:szCs w:val="16"/>
              </w:rPr>
              <w:t xml:space="preserve">по этапу </w:t>
            </w:r>
          </w:p>
          <w:p w:rsidR="00506C1D" w:rsidRDefault="00506C1D">
            <w:pPr>
              <w:widowControl/>
              <w:ind w:left="-57" w:right="-57"/>
              <w:rPr>
                <w:color w:val="000000"/>
                <w:sz w:val="16"/>
                <w:szCs w:val="16"/>
              </w:rPr>
            </w:pPr>
            <w:r>
              <w:rPr>
                <w:color w:val="000000"/>
                <w:sz w:val="16"/>
                <w:szCs w:val="16"/>
              </w:rPr>
              <w:t>2021 года</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752</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426</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361</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65</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11 302,72</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9 607,55</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1 695,17</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709 981 776,98</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430 311 129,26</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4 346 183,21</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275 324 464,51</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7 525 645,00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7 525 645,00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по городу Белинский (Белинский муниципальный район)</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13</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7</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6</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187,10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175,10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12,00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6 803 888,76</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6 211 395,39</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62 741,37</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529 752,00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 xml:space="preserve">по </w:t>
            </w:r>
            <w:proofErr w:type="spellStart"/>
            <w:r>
              <w:rPr>
                <w:color w:val="000000"/>
                <w:sz w:val="16"/>
                <w:szCs w:val="16"/>
              </w:rPr>
              <w:t>Канаевскому</w:t>
            </w:r>
            <w:proofErr w:type="spellEnd"/>
            <w:r>
              <w:rPr>
                <w:color w:val="000000"/>
                <w:sz w:val="16"/>
                <w:szCs w:val="16"/>
              </w:rPr>
              <w:t xml:space="preserve"> сельсовету (</w:t>
            </w:r>
            <w:proofErr w:type="spellStart"/>
            <w:r>
              <w:rPr>
                <w:color w:val="000000"/>
                <w:sz w:val="16"/>
                <w:szCs w:val="16"/>
              </w:rPr>
              <w:t>Городищенский</w:t>
            </w:r>
            <w:proofErr w:type="spellEnd"/>
            <w:r>
              <w:rPr>
                <w:color w:val="000000"/>
                <w:sz w:val="16"/>
                <w:szCs w:val="16"/>
              </w:rPr>
              <w:t xml:space="preserve"> муниципальный район)</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10</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7</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260,30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225,30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35,00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5 637 700,70</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5 581 323,69</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56 377,01</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по городу Кузнецк</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62</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28</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21</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7</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815,50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621,90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193,60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33 638 556,73</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29 170 687,97</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294 646,09</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4 173 222,67</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 xml:space="preserve">по городу </w:t>
            </w:r>
          </w:p>
          <w:p w:rsidR="00506C1D" w:rsidRDefault="00506C1D">
            <w:pPr>
              <w:widowControl/>
              <w:ind w:left="-57" w:right="-57"/>
              <w:rPr>
                <w:color w:val="000000"/>
                <w:sz w:val="16"/>
                <w:szCs w:val="16"/>
              </w:rPr>
            </w:pPr>
            <w:r>
              <w:rPr>
                <w:color w:val="000000"/>
                <w:sz w:val="16"/>
                <w:szCs w:val="16"/>
              </w:rPr>
              <w:t>Пенза</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437</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285</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246</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39</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6 746,22</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5 746,35</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999,87</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540 199 155,04</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278 294 644,18</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2 810 732,62</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259 093 778,24</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7 525 645,00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7 525 645,00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по городу Каменка (Каменский муниципальный район)</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191</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79</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65</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14</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2 699,80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2 332,70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367,10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102 574 793,27</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91 788 368,19</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927 101,24</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9 859 323,84</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6</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по </w:t>
            </w:r>
            <w:proofErr w:type="spellStart"/>
            <w:r>
              <w:rPr>
                <w:color w:val="000000"/>
                <w:sz w:val="16"/>
                <w:szCs w:val="16"/>
              </w:rPr>
              <w:lastRenderedPageBreak/>
              <w:t>Леонидовскому</w:t>
            </w:r>
            <w:proofErr w:type="spellEnd"/>
            <w:r>
              <w:rPr>
                <w:color w:val="000000"/>
                <w:sz w:val="16"/>
                <w:szCs w:val="16"/>
              </w:rPr>
              <w:t xml:space="preserve"> сельсовету (Пензенский муниципальный район)</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lastRenderedPageBreak/>
              <w:t>21</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7</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265,80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235,40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30,40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9 184 489,60</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9 092 644,70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91 844,90</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lastRenderedPageBreak/>
              <w:t>7</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по городу Сердобск (Сердобский муниципальный район)</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7</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123,70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123,70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3 937 043,38</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3 697 932,99</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37 348,33</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201 762,06</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8</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по городу Спасск (Спасский муниципальный район)</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7</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70,80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48,80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22,00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3 333 249,00</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1 847 957,57</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18 665,73</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1 466 625,70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9</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Итого по рабочему поселку Шемышейка (</w:t>
            </w:r>
            <w:proofErr w:type="spellStart"/>
            <w:r>
              <w:rPr>
                <w:color w:val="000000"/>
                <w:sz w:val="16"/>
                <w:szCs w:val="16"/>
              </w:rPr>
              <w:t>Шемышейский</w:t>
            </w:r>
            <w:proofErr w:type="spellEnd"/>
            <w:r>
              <w:rPr>
                <w:color w:val="000000"/>
                <w:sz w:val="16"/>
                <w:szCs w:val="16"/>
              </w:rPr>
              <w:t xml:space="preserve"> муниципальный район)</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133,50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98,30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35,20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4 672 900,50</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4 626 174,58</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46 725,92</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 </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Всего </w:t>
            </w:r>
          </w:p>
          <w:p w:rsidR="00506C1D" w:rsidRDefault="00506C1D">
            <w:pPr>
              <w:widowControl/>
              <w:ind w:left="-57" w:right="-57"/>
              <w:rPr>
                <w:color w:val="000000"/>
                <w:sz w:val="16"/>
                <w:szCs w:val="16"/>
              </w:rPr>
            </w:pPr>
            <w:r>
              <w:rPr>
                <w:color w:val="000000"/>
                <w:sz w:val="16"/>
                <w:szCs w:val="16"/>
              </w:rPr>
              <w:t xml:space="preserve">по этапу </w:t>
            </w:r>
          </w:p>
          <w:p w:rsidR="00506C1D" w:rsidRDefault="00506C1D">
            <w:pPr>
              <w:widowControl/>
              <w:ind w:left="-57" w:right="-57"/>
              <w:rPr>
                <w:color w:val="000000"/>
                <w:sz w:val="16"/>
                <w:szCs w:val="16"/>
              </w:rPr>
            </w:pPr>
            <w:r>
              <w:rPr>
                <w:color w:val="000000"/>
                <w:sz w:val="16"/>
                <w:szCs w:val="16"/>
              </w:rPr>
              <w:t>2022 года</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991</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504</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410</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94</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18 308,37</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14 710,70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3 597,67</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1 533 289 484,24</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914 626 785,98</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9 238 654,42</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609 424 043,84</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1 617 138,60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1 617 138,60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по городу Кузнецк</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103</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54</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50</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1 604,80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1 489,30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115,50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87 509 058,54</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75 685 043,92</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764 495,40</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11 059 519,22</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 xml:space="preserve">по городу </w:t>
            </w:r>
          </w:p>
          <w:p w:rsidR="00506C1D" w:rsidRDefault="00506C1D">
            <w:pPr>
              <w:widowControl/>
              <w:ind w:left="-57" w:right="-57"/>
              <w:rPr>
                <w:color w:val="000000"/>
                <w:sz w:val="16"/>
                <w:szCs w:val="16"/>
              </w:rPr>
            </w:pPr>
            <w:r>
              <w:rPr>
                <w:color w:val="000000"/>
                <w:sz w:val="16"/>
                <w:szCs w:val="16"/>
              </w:rPr>
              <w:t>Пенза</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847</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427</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340</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87</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15 982,67</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12 577,00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3 405,67</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1 415 644 369,77</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809 495 866,43</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8 176 725,92</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597 971 777,42</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1 617 138,60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1 617 138,60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по рабочему поселку </w:t>
            </w:r>
            <w:proofErr w:type="spellStart"/>
            <w:r>
              <w:rPr>
                <w:color w:val="000000"/>
                <w:sz w:val="16"/>
                <w:szCs w:val="16"/>
              </w:rPr>
              <w:t>Исса</w:t>
            </w:r>
            <w:proofErr w:type="spellEnd"/>
            <w:r>
              <w:rPr>
                <w:color w:val="000000"/>
                <w:sz w:val="16"/>
                <w:szCs w:val="16"/>
              </w:rPr>
              <w:t xml:space="preserve"> (</w:t>
            </w:r>
            <w:proofErr w:type="spellStart"/>
            <w:r>
              <w:rPr>
                <w:color w:val="000000"/>
                <w:sz w:val="16"/>
                <w:szCs w:val="16"/>
              </w:rPr>
              <w:t>Иссинский</w:t>
            </w:r>
            <w:proofErr w:type="spellEnd"/>
            <w:r>
              <w:rPr>
                <w:color w:val="000000"/>
                <w:sz w:val="16"/>
                <w:szCs w:val="16"/>
              </w:rPr>
              <w:t xml:space="preserve"> муниципальный район)</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6</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165,40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165,40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6 310 000,00</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6 246 900,00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63 100,00</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по городу Каменка (Каменский муниципальный район)</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30,50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30,50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1 207 473,38</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1 195 398,65</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12 074,73</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Итого по рабочему поселку Пачелма (</w:t>
            </w:r>
            <w:proofErr w:type="spellStart"/>
            <w:r>
              <w:rPr>
                <w:color w:val="000000"/>
                <w:sz w:val="16"/>
                <w:szCs w:val="16"/>
              </w:rPr>
              <w:t>Пачелмский</w:t>
            </w:r>
            <w:proofErr w:type="spellEnd"/>
            <w:r>
              <w:rPr>
                <w:color w:val="000000"/>
                <w:sz w:val="16"/>
                <w:szCs w:val="16"/>
              </w:rPr>
              <w:t xml:space="preserve"> муниципальный район)</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17</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11</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8</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273,90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197,40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76,50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10 021 730,09</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9 532 693,06</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96 289,83</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392 747,20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6</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Итого по рабочему поселку Шемышейка (</w:t>
            </w:r>
            <w:proofErr w:type="spellStart"/>
            <w:r>
              <w:rPr>
                <w:color w:val="000000"/>
                <w:sz w:val="16"/>
                <w:szCs w:val="16"/>
              </w:rPr>
              <w:t>Шемышейский</w:t>
            </w:r>
            <w:proofErr w:type="spellEnd"/>
            <w:r>
              <w:rPr>
                <w:color w:val="000000"/>
                <w:sz w:val="16"/>
                <w:szCs w:val="16"/>
              </w:rPr>
              <w:t xml:space="preserve"> муниципальный район)</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13</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6</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251,10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251,10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12 596 852,46</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12 470 883,92</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125 968,54</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lastRenderedPageBreak/>
              <w:t> </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Всего </w:t>
            </w:r>
          </w:p>
          <w:p w:rsidR="00506C1D" w:rsidRDefault="00506C1D">
            <w:pPr>
              <w:widowControl/>
              <w:ind w:left="-57" w:right="-57"/>
              <w:rPr>
                <w:color w:val="000000"/>
                <w:sz w:val="16"/>
                <w:szCs w:val="16"/>
              </w:rPr>
            </w:pPr>
            <w:r>
              <w:rPr>
                <w:color w:val="000000"/>
                <w:sz w:val="16"/>
                <w:szCs w:val="16"/>
              </w:rPr>
              <w:t xml:space="preserve">по этапу </w:t>
            </w:r>
          </w:p>
          <w:p w:rsidR="00506C1D" w:rsidRDefault="00506C1D">
            <w:pPr>
              <w:widowControl/>
              <w:ind w:left="-57" w:right="-57"/>
              <w:rPr>
                <w:color w:val="000000"/>
                <w:sz w:val="16"/>
                <w:szCs w:val="16"/>
              </w:rPr>
            </w:pPr>
            <w:r>
              <w:rPr>
                <w:color w:val="000000"/>
                <w:sz w:val="16"/>
                <w:szCs w:val="16"/>
              </w:rPr>
              <w:t>2023 года</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844</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418</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330</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88</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13 267,90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10 378,15</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2 889,75</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1 204 325 795,46</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500 680 464,66</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5 057 367,57</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698 587 963,23</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20 613 966,76</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20 613 966,76</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по городу Кузнецк</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97</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42</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33</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9</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1 579,60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1 287,30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292,30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120 162 476,20</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62 378 998,37</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630 089,53</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57 153 388,30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 xml:space="preserve">по городу </w:t>
            </w:r>
          </w:p>
          <w:p w:rsidR="00506C1D" w:rsidRDefault="00506C1D">
            <w:pPr>
              <w:widowControl/>
              <w:ind w:left="-57" w:right="-57"/>
              <w:rPr>
                <w:color w:val="000000"/>
                <w:sz w:val="16"/>
                <w:szCs w:val="16"/>
              </w:rPr>
            </w:pPr>
            <w:r>
              <w:rPr>
                <w:color w:val="000000"/>
                <w:sz w:val="16"/>
                <w:szCs w:val="16"/>
              </w:rPr>
              <w:t>Пенза</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704</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358</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286</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72</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11 269,00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8 924,15</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2 344,85</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1 062 502 033,17</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421 401 803,54</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4 256 574,73</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636 843 654,90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20 613 966,76</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20 613 966,76</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по рабочему поселку </w:t>
            </w:r>
            <w:proofErr w:type="spellStart"/>
            <w:r>
              <w:rPr>
                <w:color w:val="000000"/>
                <w:sz w:val="16"/>
                <w:szCs w:val="16"/>
              </w:rPr>
              <w:t>Золотаревка</w:t>
            </w:r>
            <w:proofErr w:type="spellEnd"/>
            <w:r>
              <w:rPr>
                <w:color w:val="000000"/>
                <w:sz w:val="16"/>
                <w:szCs w:val="16"/>
              </w:rPr>
              <w:t xml:space="preserve"> (Пензенский муниципальный район)</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43</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18</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11</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7</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419,30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166,70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252,60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21 661 286,09</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16 899 662,75</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170 703,31</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4 590 920,03</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 </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Всего </w:t>
            </w:r>
          </w:p>
          <w:p w:rsidR="00506C1D" w:rsidRDefault="00506C1D">
            <w:pPr>
              <w:widowControl/>
              <w:ind w:left="-57" w:right="-57"/>
              <w:rPr>
                <w:color w:val="000000"/>
                <w:sz w:val="16"/>
                <w:szCs w:val="16"/>
              </w:rPr>
            </w:pPr>
            <w:r>
              <w:rPr>
                <w:color w:val="000000"/>
                <w:sz w:val="16"/>
                <w:szCs w:val="16"/>
              </w:rPr>
              <w:t xml:space="preserve">по этапу </w:t>
            </w:r>
          </w:p>
          <w:p w:rsidR="00506C1D" w:rsidRDefault="00506C1D">
            <w:pPr>
              <w:widowControl/>
              <w:ind w:left="-57" w:right="-57"/>
              <w:rPr>
                <w:color w:val="000000"/>
                <w:sz w:val="16"/>
                <w:szCs w:val="16"/>
              </w:rPr>
            </w:pPr>
            <w:r>
              <w:rPr>
                <w:color w:val="000000"/>
                <w:sz w:val="16"/>
                <w:szCs w:val="16"/>
              </w:rPr>
              <w:t>2024 года</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306</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147</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135</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12</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5 553,88</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5 045,58</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508,30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431 041 617,33</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242 132 343,97</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2 445 782,22</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186 463 491,14</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27 067 819,90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11 880 018,20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15 187 801,70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по городу Кузнецк</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40</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22</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17</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593,90</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437,20</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156,70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58 978 329,60</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23 717 834,36</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239 574,18</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35 020 921,06</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0,00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r w:rsidR="00506C1D" w:rsidTr="00506C1D">
        <w:trPr>
          <w:trHeight w:val="20"/>
        </w:trPr>
        <w:tc>
          <w:tcPr>
            <w:tcW w:w="441" w:type="dxa"/>
            <w:tcBorders>
              <w:top w:val="nil"/>
              <w:left w:val="single" w:sz="4" w:space="0" w:color="000000"/>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w:t>
            </w:r>
          </w:p>
        </w:tc>
        <w:tc>
          <w:tcPr>
            <w:tcW w:w="1361" w:type="dxa"/>
            <w:tcBorders>
              <w:top w:val="nil"/>
              <w:left w:val="nil"/>
              <w:bottom w:val="single" w:sz="4" w:space="0" w:color="000000"/>
              <w:right w:val="single" w:sz="4" w:space="0" w:color="000000"/>
            </w:tcBorders>
            <w:vAlign w:val="center"/>
            <w:hideMark/>
          </w:tcPr>
          <w:p w:rsidR="00506C1D" w:rsidRDefault="00506C1D">
            <w:pPr>
              <w:widowControl/>
              <w:ind w:left="-57" w:right="-57"/>
              <w:rPr>
                <w:color w:val="000000"/>
                <w:sz w:val="16"/>
                <w:szCs w:val="16"/>
              </w:rPr>
            </w:pPr>
            <w:r>
              <w:rPr>
                <w:color w:val="000000"/>
                <w:sz w:val="16"/>
                <w:szCs w:val="16"/>
              </w:rPr>
              <w:t xml:space="preserve">Итого </w:t>
            </w:r>
          </w:p>
          <w:p w:rsidR="00506C1D" w:rsidRDefault="00506C1D">
            <w:pPr>
              <w:widowControl/>
              <w:ind w:left="-57" w:right="-57"/>
              <w:rPr>
                <w:color w:val="000000"/>
                <w:sz w:val="16"/>
                <w:szCs w:val="16"/>
              </w:rPr>
            </w:pPr>
            <w:r>
              <w:rPr>
                <w:color w:val="000000"/>
                <w:sz w:val="16"/>
                <w:szCs w:val="16"/>
              </w:rPr>
              <w:t xml:space="preserve">по городу </w:t>
            </w:r>
          </w:p>
          <w:p w:rsidR="00506C1D" w:rsidRDefault="00506C1D">
            <w:pPr>
              <w:widowControl/>
              <w:ind w:left="-57" w:right="-57"/>
              <w:rPr>
                <w:color w:val="000000"/>
                <w:sz w:val="16"/>
                <w:szCs w:val="16"/>
              </w:rPr>
            </w:pPr>
            <w:r>
              <w:rPr>
                <w:color w:val="000000"/>
                <w:sz w:val="16"/>
                <w:szCs w:val="16"/>
              </w:rPr>
              <w:t>Пенза</w:t>
            </w:r>
          </w:p>
        </w:tc>
        <w:tc>
          <w:tcPr>
            <w:tcW w:w="48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266</w:t>
            </w:r>
          </w:p>
        </w:tc>
        <w:tc>
          <w:tcPr>
            <w:tcW w:w="55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125</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118</w:t>
            </w:r>
          </w:p>
        </w:tc>
        <w:tc>
          <w:tcPr>
            <w:tcW w:w="62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7</w:t>
            </w:r>
          </w:p>
        </w:tc>
        <w:tc>
          <w:tcPr>
            <w:tcW w:w="879"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4 959,98</w:t>
            </w:r>
          </w:p>
        </w:tc>
        <w:tc>
          <w:tcPr>
            <w:tcW w:w="822"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4 608,38</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351,60</w:t>
            </w:r>
          </w:p>
        </w:tc>
        <w:tc>
          <w:tcPr>
            <w:tcW w:w="124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372 063 287,73</w:t>
            </w:r>
          </w:p>
        </w:tc>
        <w:tc>
          <w:tcPr>
            <w:tcW w:w="1276"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218 414 509,61</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2 206 208,04</w:t>
            </w:r>
          </w:p>
        </w:tc>
        <w:tc>
          <w:tcPr>
            <w:tcW w:w="116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151 442 570,08</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27 067 819,90</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ind w:left="-113" w:right="-113"/>
              <w:jc w:val="center"/>
              <w:rPr>
                <w:color w:val="000000"/>
                <w:sz w:val="16"/>
                <w:szCs w:val="16"/>
              </w:rPr>
            </w:pPr>
            <w:r>
              <w:rPr>
                <w:color w:val="000000"/>
                <w:sz w:val="16"/>
                <w:szCs w:val="16"/>
              </w:rPr>
              <w:t>11 880 018,20</w:t>
            </w:r>
          </w:p>
        </w:tc>
        <w:tc>
          <w:tcPr>
            <w:tcW w:w="113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15 187 801,70</w:t>
            </w:r>
          </w:p>
        </w:tc>
        <w:tc>
          <w:tcPr>
            <w:tcW w:w="510"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c>
          <w:tcPr>
            <w:tcW w:w="454" w:type="dxa"/>
            <w:tcBorders>
              <w:top w:val="nil"/>
              <w:left w:val="nil"/>
              <w:bottom w:val="single" w:sz="4" w:space="0" w:color="000000"/>
              <w:right w:val="single" w:sz="4" w:space="0" w:color="000000"/>
            </w:tcBorders>
            <w:noWrap/>
            <w:vAlign w:val="center"/>
            <w:hideMark/>
          </w:tcPr>
          <w:p w:rsidR="00506C1D" w:rsidRDefault="00506C1D">
            <w:pPr>
              <w:widowControl/>
              <w:ind w:left="-57" w:right="-57"/>
              <w:jc w:val="center"/>
              <w:rPr>
                <w:color w:val="000000"/>
                <w:sz w:val="16"/>
                <w:szCs w:val="16"/>
              </w:rPr>
            </w:pPr>
            <w:r>
              <w:rPr>
                <w:color w:val="000000"/>
                <w:sz w:val="16"/>
                <w:szCs w:val="16"/>
              </w:rPr>
              <w:t>0,00</w:t>
            </w:r>
          </w:p>
        </w:tc>
      </w:tr>
    </w:tbl>
    <w:p w:rsidR="007A0CC9" w:rsidRPr="00910F51" w:rsidRDefault="007A0CC9" w:rsidP="00910F51">
      <w:pPr>
        <w:pStyle w:val="ConsPlusNormal"/>
        <w:rPr>
          <w:rFonts w:ascii="Times New Roman" w:hAnsi="Times New Roman" w:cs="Times New Roman"/>
          <w:sz w:val="24"/>
          <w:szCs w:val="24"/>
        </w:rPr>
      </w:pPr>
    </w:p>
    <w:p w:rsidR="007A0CC9" w:rsidRPr="00910F51" w:rsidRDefault="007A0CC9" w:rsidP="00910F51">
      <w:pPr>
        <w:pStyle w:val="ConsPlusNormal"/>
        <w:jc w:val="both"/>
        <w:rPr>
          <w:rFonts w:ascii="Times New Roman" w:hAnsi="Times New Roman" w:cs="Times New Roman"/>
          <w:sz w:val="24"/>
          <w:szCs w:val="24"/>
        </w:rPr>
      </w:pPr>
    </w:p>
    <w:p w:rsidR="007A0CC9" w:rsidRPr="00910F51" w:rsidRDefault="007A0CC9" w:rsidP="00910F51">
      <w:pPr>
        <w:pStyle w:val="ConsPlusNormal"/>
        <w:rPr>
          <w:rFonts w:ascii="Times New Roman" w:hAnsi="Times New Roman" w:cs="Times New Roman"/>
          <w:sz w:val="24"/>
          <w:szCs w:val="24"/>
        </w:rPr>
        <w:sectPr w:rsidR="007A0CC9" w:rsidRPr="00910F51" w:rsidSect="00506C1D">
          <w:pgSz w:w="16838" w:h="11905" w:orient="landscape"/>
          <w:pgMar w:top="709" w:right="397" w:bottom="850" w:left="397" w:header="0" w:footer="0" w:gutter="0"/>
          <w:cols w:space="720"/>
          <w:titlePg/>
        </w:sectPr>
      </w:pPr>
    </w:p>
    <w:p w:rsidR="007A0CC9" w:rsidRPr="00910F51" w:rsidRDefault="007A0CC9" w:rsidP="00910F51">
      <w:pPr>
        <w:pStyle w:val="ConsPlusNormal"/>
        <w:jc w:val="right"/>
        <w:outlineLvl w:val="1"/>
        <w:rPr>
          <w:rFonts w:ascii="Times New Roman" w:hAnsi="Times New Roman" w:cs="Times New Roman"/>
          <w:sz w:val="24"/>
          <w:szCs w:val="24"/>
        </w:rPr>
      </w:pPr>
      <w:r w:rsidRPr="00910F51">
        <w:rPr>
          <w:rFonts w:ascii="Times New Roman" w:hAnsi="Times New Roman" w:cs="Times New Roman"/>
          <w:sz w:val="24"/>
          <w:szCs w:val="24"/>
        </w:rPr>
        <w:lastRenderedPageBreak/>
        <w:t xml:space="preserve">Приложение </w:t>
      </w:r>
      <w:r w:rsidR="00910F51" w:rsidRPr="00910F51">
        <w:rPr>
          <w:rFonts w:ascii="Times New Roman" w:hAnsi="Times New Roman" w:cs="Times New Roman"/>
          <w:sz w:val="24"/>
          <w:szCs w:val="24"/>
        </w:rPr>
        <w:t>№</w:t>
      </w:r>
      <w:r w:rsidRPr="00910F51">
        <w:rPr>
          <w:rFonts w:ascii="Times New Roman" w:hAnsi="Times New Roman" w:cs="Times New Roman"/>
          <w:sz w:val="24"/>
          <w:szCs w:val="24"/>
        </w:rPr>
        <w:t xml:space="preserve"> 4</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к региональной адресной</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программе "Переселение граждан</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из аварийного жилищного фонда</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на территории Пензенской области</w:t>
      </w:r>
    </w:p>
    <w:p w:rsidR="007A0CC9" w:rsidRPr="00910F51" w:rsidRDefault="007A0CC9" w:rsidP="00910F51">
      <w:pPr>
        <w:pStyle w:val="ConsPlusNormal"/>
        <w:jc w:val="right"/>
        <w:rPr>
          <w:rFonts w:ascii="Times New Roman" w:hAnsi="Times New Roman" w:cs="Times New Roman"/>
          <w:sz w:val="24"/>
          <w:szCs w:val="24"/>
        </w:rPr>
      </w:pPr>
      <w:r w:rsidRPr="00910F51">
        <w:rPr>
          <w:rFonts w:ascii="Times New Roman" w:hAnsi="Times New Roman" w:cs="Times New Roman"/>
          <w:sz w:val="24"/>
          <w:szCs w:val="24"/>
        </w:rPr>
        <w:t>в 2019 - 2025 годах"</w:t>
      </w:r>
    </w:p>
    <w:p w:rsidR="007A0CC9" w:rsidRPr="00910F51" w:rsidRDefault="007A0CC9" w:rsidP="00910F51">
      <w:pPr>
        <w:pStyle w:val="ConsPlusNormal"/>
        <w:jc w:val="both"/>
        <w:rPr>
          <w:rFonts w:ascii="Times New Roman" w:hAnsi="Times New Roman" w:cs="Times New Roman"/>
          <w:sz w:val="24"/>
          <w:szCs w:val="24"/>
        </w:rPr>
      </w:pPr>
    </w:p>
    <w:p w:rsidR="00506C1D" w:rsidRDefault="00506C1D" w:rsidP="00506C1D">
      <w:pPr>
        <w:autoSpaceDE w:val="0"/>
        <w:autoSpaceDN w:val="0"/>
        <w:jc w:val="center"/>
        <w:rPr>
          <w:b/>
          <w:sz w:val="24"/>
          <w:szCs w:val="24"/>
        </w:rPr>
      </w:pPr>
      <w:bookmarkStart w:id="12" w:name="P4662"/>
      <w:bookmarkEnd w:id="12"/>
      <w:r>
        <w:rPr>
          <w:b/>
          <w:sz w:val="24"/>
          <w:szCs w:val="24"/>
        </w:rPr>
        <w:t xml:space="preserve">ПЛАНИРУЕМЫЕ ПОКАЗАТЕЛИ </w:t>
      </w:r>
      <w:r>
        <w:rPr>
          <w:b/>
          <w:sz w:val="24"/>
          <w:szCs w:val="24"/>
        </w:rPr>
        <w:br/>
        <w:t>переселения граждан из аварийного жилищного фонда, признанного таковым до 1 января 2017 года</w:t>
      </w:r>
    </w:p>
    <w:p w:rsidR="00506C1D" w:rsidRDefault="00506C1D" w:rsidP="00506C1D">
      <w:pPr>
        <w:autoSpaceDE w:val="0"/>
        <w:autoSpaceDN w:val="0"/>
        <w:jc w:val="center"/>
        <w:rPr>
          <w:b/>
          <w:sz w:val="24"/>
          <w:szCs w:val="24"/>
        </w:rPr>
      </w:pPr>
    </w:p>
    <w:tbl>
      <w:tblPr>
        <w:tblW w:w="16018" w:type="dxa"/>
        <w:tblInd w:w="108" w:type="dxa"/>
        <w:tblLook w:val="04A0" w:firstRow="1" w:lastRow="0" w:firstColumn="1" w:lastColumn="0" w:noHBand="0" w:noVBand="1"/>
      </w:tblPr>
      <w:tblGrid>
        <w:gridCol w:w="459"/>
        <w:gridCol w:w="2371"/>
        <w:gridCol w:w="861"/>
        <w:gridCol w:w="992"/>
        <w:gridCol w:w="992"/>
        <w:gridCol w:w="993"/>
        <w:gridCol w:w="982"/>
        <w:gridCol w:w="993"/>
        <w:gridCol w:w="992"/>
        <w:gridCol w:w="990"/>
        <w:gridCol w:w="660"/>
        <w:gridCol w:w="660"/>
        <w:gridCol w:w="660"/>
        <w:gridCol w:w="661"/>
        <w:gridCol w:w="660"/>
        <w:gridCol w:w="664"/>
        <w:gridCol w:w="660"/>
        <w:gridCol w:w="768"/>
      </w:tblGrid>
      <w:tr w:rsidR="00506C1D" w:rsidTr="00506C1D">
        <w:tc>
          <w:tcPr>
            <w:tcW w:w="459" w:type="dxa"/>
            <w:vMerge w:val="restart"/>
            <w:tcBorders>
              <w:top w:val="single" w:sz="4" w:space="0" w:color="000000"/>
              <w:left w:val="single" w:sz="4" w:space="0" w:color="000000"/>
              <w:bottom w:val="single" w:sz="4" w:space="0" w:color="000000"/>
              <w:right w:val="single" w:sz="4" w:space="0" w:color="000000"/>
            </w:tcBorders>
            <w:hideMark/>
          </w:tcPr>
          <w:p w:rsidR="00506C1D" w:rsidRDefault="00506C1D">
            <w:pPr>
              <w:widowControl/>
              <w:jc w:val="center"/>
              <w:rPr>
                <w:sz w:val="18"/>
                <w:szCs w:val="18"/>
              </w:rPr>
            </w:pPr>
            <w:r>
              <w:rPr>
                <w:sz w:val="18"/>
                <w:szCs w:val="18"/>
              </w:rPr>
              <w:t>№ </w:t>
            </w:r>
            <w:r>
              <w:rPr>
                <w:sz w:val="18"/>
                <w:szCs w:val="18"/>
              </w:rPr>
              <w:br/>
            </w:r>
            <w:proofErr w:type="gramStart"/>
            <w:r>
              <w:rPr>
                <w:sz w:val="18"/>
                <w:szCs w:val="18"/>
              </w:rPr>
              <w:t>п</w:t>
            </w:r>
            <w:proofErr w:type="gramEnd"/>
            <w:r>
              <w:rPr>
                <w:sz w:val="18"/>
                <w:szCs w:val="18"/>
              </w:rPr>
              <w:t>/п</w:t>
            </w:r>
          </w:p>
        </w:tc>
        <w:tc>
          <w:tcPr>
            <w:tcW w:w="2371" w:type="dxa"/>
            <w:vMerge w:val="restart"/>
            <w:tcBorders>
              <w:top w:val="single" w:sz="4" w:space="0" w:color="000000"/>
              <w:left w:val="single" w:sz="4" w:space="0" w:color="000000"/>
              <w:bottom w:val="single" w:sz="4" w:space="0" w:color="000000"/>
              <w:right w:val="single" w:sz="4" w:space="0" w:color="000000"/>
            </w:tcBorders>
            <w:hideMark/>
          </w:tcPr>
          <w:p w:rsidR="00506C1D" w:rsidRDefault="00506C1D">
            <w:pPr>
              <w:widowControl/>
              <w:jc w:val="center"/>
              <w:rPr>
                <w:sz w:val="18"/>
                <w:szCs w:val="18"/>
              </w:rPr>
            </w:pPr>
            <w:r>
              <w:rPr>
                <w:sz w:val="18"/>
                <w:szCs w:val="18"/>
              </w:rPr>
              <w:t>Наименование муниципального образования</w:t>
            </w:r>
          </w:p>
        </w:tc>
        <w:tc>
          <w:tcPr>
            <w:tcW w:w="7795" w:type="dxa"/>
            <w:gridSpan w:val="8"/>
            <w:tcBorders>
              <w:top w:val="single" w:sz="4" w:space="0" w:color="000000"/>
              <w:left w:val="nil"/>
              <w:bottom w:val="single" w:sz="4" w:space="0" w:color="000000"/>
              <w:right w:val="single" w:sz="4" w:space="0" w:color="000000"/>
            </w:tcBorders>
            <w:hideMark/>
          </w:tcPr>
          <w:p w:rsidR="00506C1D" w:rsidRDefault="00506C1D">
            <w:pPr>
              <w:widowControl/>
              <w:jc w:val="center"/>
              <w:rPr>
                <w:sz w:val="18"/>
                <w:szCs w:val="18"/>
              </w:rPr>
            </w:pPr>
            <w:r>
              <w:rPr>
                <w:sz w:val="18"/>
                <w:szCs w:val="18"/>
              </w:rPr>
              <w:t>Расселяемая площадь</w:t>
            </w:r>
          </w:p>
        </w:tc>
        <w:tc>
          <w:tcPr>
            <w:tcW w:w="5393" w:type="dxa"/>
            <w:gridSpan w:val="8"/>
            <w:tcBorders>
              <w:top w:val="single" w:sz="4" w:space="0" w:color="000000"/>
              <w:left w:val="nil"/>
              <w:bottom w:val="single" w:sz="4" w:space="0" w:color="000000"/>
              <w:right w:val="single" w:sz="4" w:space="0" w:color="000000"/>
            </w:tcBorders>
            <w:hideMark/>
          </w:tcPr>
          <w:p w:rsidR="00506C1D" w:rsidRDefault="00506C1D">
            <w:pPr>
              <w:widowControl/>
              <w:jc w:val="center"/>
              <w:rPr>
                <w:sz w:val="18"/>
                <w:szCs w:val="18"/>
              </w:rPr>
            </w:pPr>
            <w:r>
              <w:rPr>
                <w:sz w:val="18"/>
                <w:szCs w:val="18"/>
              </w:rPr>
              <w:t>Количество переселяемых жителей</w:t>
            </w:r>
          </w:p>
        </w:tc>
      </w:tr>
      <w:tr w:rsidR="00506C1D" w:rsidTr="00506C1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06C1D" w:rsidRDefault="00506C1D">
            <w:pPr>
              <w:widowControl/>
              <w:rPr>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06C1D" w:rsidRDefault="00506C1D">
            <w:pPr>
              <w:widowControl/>
              <w:rPr>
                <w:sz w:val="18"/>
                <w:szCs w:val="18"/>
              </w:rPr>
            </w:pPr>
          </w:p>
        </w:tc>
        <w:tc>
          <w:tcPr>
            <w:tcW w:w="861" w:type="dxa"/>
            <w:tcBorders>
              <w:top w:val="nil"/>
              <w:left w:val="nil"/>
              <w:bottom w:val="single" w:sz="4" w:space="0" w:color="000000"/>
              <w:right w:val="single" w:sz="4" w:space="0" w:color="000000"/>
            </w:tcBorders>
            <w:hideMark/>
          </w:tcPr>
          <w:p w:rsidR="00506C1D" w:rsidRDefault="00506C1D">
            <w:pPr>
              <w:widowControl/>
              <w:jc w:val="center"/>
              <w:rPr>
                <w:sz w:val="18"/>
                <w:szCs w:val="18"/>
              </w:rPr>
            </w:pPr>
            <w:r>
              <w:rPr>
                <w:sz w:val="18"/>
                <w:szCs w:val="18"/>
              </w:rPr>
              <w:t>2019 г.</w:t>
            </w:r>
          </w:p>
        </w:tc>
        <w:tc>
          <w:tcPr>
            <w:tcW w:w="992" w:type="dxa"/>
            <w:tcBorders>
              <w:top w:val="nil"/>
              <w:left w:val="nil"/>
              <w:bottom w:val="single" w:sz="4" w:space="0" w:color="000000"/>
              <w:right w:val="single" w:sz="4" w:space="0" w:color="000000"/>
            </w:tcBorders>
            <w:hideMark/>
          </w:tcPr>
          <w:p w:rsidR="00506C1D" w:rsidRDefault="00506C1D">
            <w:pPr>
              <w:widowControl/>
              <w:jc w:val="center"/>
              <w:rPr>
                <w:sz w:val="18"/>
                <w:szCs w:val="18"/>
              </w:rPr>
            </w:pPr>
            <w:r>
              <w:rPr>
                <w:sz w:val="18"/>
                <w:szCs w:val="18"/>
              </w:rPr>
              <w:t>2020 г.</w:t>
            </w:r>
          </w:p>
        </w:tc>
        <w:tc>
          <w:tcPr>
            <w:tcW w:w="992" w:type="dxa"/>
            <w:tcBorders>
              <w:top w:val="nil"/>
              <w:left w:val="nil"/>
              <w:bottom w:val="single" w:sz="4" w:space="0" w:color="000000"/>
              <w:right w:val="single" w:sz="4" w:space="0" w:color="000000"/>
            </w:tcBorders>
            <w:hideMark/>
          </w:tcPr>
          <w:p w:rsidR="00506C1D" w:rsidRDefault="00506C1D">
            <w:pPr>
              <w:widowControl/>
              <w:jc w:val="center"/>
              <w:rPr>
                <w:sz w:val="18"/>
                <w:szCs w:val="18"/>
              </w:rPr>
            </w:pPr>
            <w:r>
              <w:rPr>
                <w:sz w:val="18"/>
                <w:szCs w:val="18"/>
              </w:rPr>
              <w:t>2021 г.</w:t>
            </w:r>
          </w:p>
        </w:tc>
        <w:tc>
          <w:tcPr>
            <w:tcW w:w="993" w:type="dxa"/>
            <w:tcBorders>
              <w:top w:val="nil"/>
              <w:left w:val="nil"/>
              <w:bottom w:val="single" w:sz="4" w:space="0" w:color="000000"/>
              <w:right w:val="single" w:sz="4" w:space="0" w:color="000000"/>
            </w:tcBorders>
            <w:hideMark/>
          </w:tcPr>
          <w:p w:rsidR="00506C1D" w:rsidRDefault="00506C1D">
            <w:pPr>
              <w:widowControl/>
              <w:jc w:val="center"/>
              <w:rPr>
                <w:sz w:val="18"/>
                <w:szCs w:val="18"/>
              </w:rPr>
            </w:pPr>
            <w:r>
              <w:rPr>
                <w:sz w:val="18"/>
                <w:szCs w:val="18"/>
              </w:rPr>
              <w:t>2022 г.</w:t>
            </w:r>
          </w:p>
        </w:tc>
        <w:tc>
          <w:tcPr>
            <w:tcW w:w="982" w:type="dxa"/>
            <w:tcBorders>
              <w:top w:val="nil"/>
              <w:left w:val="nil"/>
              <w:bottom w:val="single" w:sz="4" w:space="0" w:color="000000"/>
              <w:right w:val="single" w:sz="4" w:space="0" w:color="000000"/>
            </w:tcBorders>
            <w:hideMark/>
          </w:tcPr>
          <w:p w:rsidR="00506C1D" w:rsidRDefault="00506C1D">
            <w:pPr>
              <w:widowControl/>
              <w:jc w:val="center"/>
              <w:rPr>
                <w:sz w:val="18"/>
                <w:szCs w:val="18"/>
              </w:rPr>
            </w:pPr>
            <w:r>
              <w:rPr>
                <w:sz w:val="18"/>
                <w:szCs w:val="18"/>
              </w:rPr>
              <w:t>2023 г.</w:t>
            </w:r>
          </w:p>
        </w:tc>
        <w:tc>
          <w:tcPr>
            <w:tcW w:w="993" w:type="dxa"/>
            <w:tcBorders>
              <w:top w:val="nil"/>
              <w:left w:val="nil"/>
              <w:bottom w:val="single" w:sz="4" w:space="0" w:color="000000"/>
              <w:right w:val="single" w:sz="4" w:space="0" w:color="000000"/>
            </w:tcBorders>
            <w:hideMark/>
          </w:tcPr>
          <w:p w:rsidR="00506C1D" w:rsidRDefault="00506C1D">
            <w:pPr>
              <w:widowControl/>
              <w:jc w:val="center"/>
              <w:rPr>
                <w:sz w:val="18"/>
                <w:szCs w:val="18"/>
              </w:rPr>
            </w:pPr>
            <w:r>
              <w:rPr>
                <w:sz w:val="18"/>
                <w:szCs w:val="18"/>
              </w:rPr>
              <w:t>2024 г.</w:t>
            </w:r>
          </w:p>
        </w:tc>
        <w:tc>
          <w:tcPr>
            <w:tcW w:w="992" w:type="dxa"/>
            <w:tcBorders>
              <w:top w:val="nil"/>
              <w:left w:val="nil"/>
              <w:bottom w:val="single" w:sz="4" w:space="0" w:color="000000"/>
              <w:right w:val="single" w:sz="4" w:space="0" w:color="000000"/>
            </w:tcBorders>
            <w:hideMark/>
          </w:tcPr>
          <w:p w:rsidR="00506C1D" w:rsidRDefault="00506C1D">
            <w:pPr>
              <w:widowControl/>
              <w:jc w:val="center"/>
              <w:rPr>
                <w:sz w:val="18"/>
                <w:szCs w:val="18"/>
              </w:rPr>
            </w:pPr>
            <w:r>
              <w:rPr>
                <w:sz w:val="18"/>
                <w:szCs w:val="18"/>
              </w:rPr>
              <w:t>2025 г.</w:t>
            </w:r>
          </w:p>
        </w:tc>
        <w:tc>
          <w:tcPr>
            <w:tcW w:w="990" w:type="dxa"/>
            <w:tcBorders>
              <w:top w:val="nil"/>
              <w:left w:val="nil"/>
              <w:bottom w:val="single" w:sz="4" w:space="0" w:color="000000"/>
              <w:right w:val="single" w:sz="4" w:space="0" w:color="000000"/>
            </w:tcBorders>
            <w:hideMark/>
          </w:tcPr>
          <w:p w:rsidR="00506C1D" w:rsidRDefault="00506C1D">
            <w:pPr>
              <w:widowControl/>
              <w:jc w:val="center"/>
              <w:rPr>
                <w:sz w:val="18"/>
                <w:szCs w:val="18"/>
              </w:rPr>
            </w:pPr>
            <w:r>
              <w:rPr>
                <w:sz w:val="18"/>
                <w:szCs w:val="18"/>
              </w:rPr>
              <w:t>Всего</w:t>
            </w:r>
          </w:p>
        </w:tc>
        <w:tc>
          <w:tcPr>
            <w:tcW w:w="660" w:type="dxa"/>
            <w:tcBorders>
              <w:top w:val="nil"/>
              <w:left w:val="nil"/>
              <w:bottom w:val="single" w:sz="4" w:space="0" w:color="000000"/>
              <w:right w:val="single" w:sz="4" w:space="0" w:color="000000"/>
            </w:tcBorders>
            <w:hideMark/>
          </w:tcPr>
          <w:p w:rsidR="00506C1D" w:rsidRDefault="00506C1D">
            <w:pPr>
              <w:widowControl/>
              <w:ind w:left="-57" w:right="-57"/>
              <w:jc w:val="center"/>
              <w:rPr>
                <w:sz w:val="18"/>
                <w:szCs w:val="18"/>
              </w:rPr>
            </w:pPr>
            <w:r>
              <w:rPr>
                <w:sz w:val="18"/>
                <w:szCs w:val="18"/>
              </w:rPr>
              <w:t>2019 г.</w:t>
            </w:r>
          </w:p>
        </w:tc>
        <w:tc>
          <w:tcPr>
            <w:tcW w:w="660" w:type="dxa"/>
            <w:tcBorders>
              <w:top w:val="nil"/>
              <w:left w:val="nil"/>
              <w:bottom w:val="single" w:sz="4" w:space="0" w:color="000000"/>
              <w:right w:val="single" w:sz="4" w:space="0" w:color="000000"/>
            </w:tcBorders>
            <w:hideMark/>
          </w:tcPr>
          <w:p w:rsidR="00506C1D" w:rsidRDefault="00506C1D">
            <w:pPr>
              <w:widowControl/>
              <w:ind w:left="-57" w:right="-57"/>
              <w:jc w:val="center"/>
              <w:rPr>
                <w:sz w:val="18"/>
                <w:szCs w:val="18"/>
              </w:rPr>
            </w:pPr>
            <w:r>
              <w:rPr>
                <w:sz w:val="18"/>
                <w:szCs w:val="18"/>
              </w:rPr>
              <w:t>2020 г.</w:t>
            </w:r>
          </w:p>
        </w:tc>
        <w:tc>
          <w:tcPr>
            <w:tcW w:w="660" w:type="dxa"/>
            <w:tcBorders>
              <w:top w:val="nil"/>
              <w:left w:val="nil"/>
              <w:bottom w:val="single" w:sz="4" w:space="0" w:color="000000"/>
              <w:right w:val="single" w:sz="4" w:space="0" w:color="000000"/>
            </w:tcBorders>
            <w:hideMark/>
          </w:tcPr>
          <w:p w:rsidR="00506C1D" w:rsidRDefault="00506C1D">
            <w:pPr>
              <w:widowControl/>
              <w:ind w:left="-57" w:right="-57"/>
              <w:jc w:val="center"/>
              <w:rPr>
                <w:sz w:val="18"/>
                <w:szCs w:val="18"/>
              </w:rPr>
            </w:pPr>
            <w:r>
              <w:rPr>
                <w:sz w:val="18"/>
                <w:szCs w:val="18"/>
              </w:rPr>
              <w:t>2021 г.</w:t>
            </w:r>
          </w:p>
        </w:tc>
        <w:tc>
          <w:tcPr>
            <w:tcW w:w="661" w:type="dxa"/>
            <w:tcBorders>
              <w:top w:val="nil"/>
              <w:left w:val="nil"/>
              <w:bottom w:val="single" w:sz="4" w:space="0" w:color="000000"/>
              <w:right w:val="single" w:sz="4" w:space="0" w:color="000000"/>
            </w:tcBorders>
            <w:hideMark/>
          </w:tcPr>
          <w:p w:rsidR="00506C1D" w:rsidRDefault="00506C1D">
            <w:pPr>
              <w:widowControl/>
              <w:ind w:left="-57" w:right="-57"/>
              <w:jc w:val="center"/>
              <w:rPr>
                <w:sz w:val="18"/>
                <w:szCs w:val="18"/>
              </w:rPr>
            </w:pPr>
            <w:r>
              <w:rPr>
                <w:sz w:val="18"/>
                <w:szCs w:val="18"/>
              </w:rPr>
              <w:t>2022 г.</w:t>
            </w:r>
          </w:p>
        </w:tc>
        <w:tc>
          <w:tcPr>
            <w:tcW w:w="660" w:type="dxa"/>
            <w:tcBorders>
              <w:top w:val="nil"/>
              <w:left w:val="nil"/>
              <w:bottom w:val="single" w:sz="4" w:space="0" w:color="000000"/>
              <w:right w:val="single" w:sz="4" w:space="0" w:color="000000"/>
            </w:tcBorders>
            <w:hideMark/>
          </w:tcPr>
          <w:p w:rsidR="00506C1D" w:rsidRDefault="00506C1D">
            <w:pPr>
              <w:widowControl/>
              <w:ind w:left="-57" w:right="-57"/>
              <w:jc w:val="center"/>
              <w:rPr>
                <w:sz w:val="18"/>
                <w:szCs w:val="18"/>
              </w:rPr>
            </w:pPr>
            <w:r>
              <w:rPr>
                <w:sz w:val="18"/>
                <w:szCs w:val="18"/>
              </w:rPr>
              <w:t>2023 г.</w:t>
            </w:r>
          </w:p>
        </w:tc>
        <w:tc>
          <w:tcPr>
            <w:tcW w:w="664" w:type="dxa"/>
            <w:tcBorders>
              <w:top w:val="nil"/>
              <w:left w:val="nil"/>
              <w:bottom w:val="single" w:sz="4" w:space="0" w:color="000000"/>
              <w:right w:val="single" w:sz="4" w:space="0" w:color="000000"/>
            </w:tcBorders>
            <w:hideMark/>
          </w:tcPr>
          <w:p w:rsidR="00506C1D" w:rsidRDefault="00506C1D">
            <w:pPr>
              <w:widowControl/>
              <w:ind w:left="-57" w:right="-57"/>
              <w:jc w:val="center"/>
              <w:rPr>
                <w:sz w:val="18"/>
                <w:szCs w:val="18"/>
              </w:rPr>
            </w:pPr>
            <w:r>
              <w:rPr>
                <w:sz w:val="18"/>
                <w:szCs w:val="18"/>
              </w:rPr>
              <w:t>2024 г.</w:t>
            </w:r>
          </w:p>
        </w:tc>
        <w:tc>
          <w:tcPr>
            <w:tcW w:w="660" w:type="dxa"/>
            <w:tcBorders>
              <w:top w:val="nil"/>
              <w:left w:val="nil"/>
              <w:bottom w:val="single" w:sz="4" w:space="0" w:color="000000"/>
              <w:right w:val="single" w:sz="4" w:space="0" w:color="000000"/>
            </w:tcBorders>
            <w:hideMark/>
          </w:tcPr>
          <w:p w:rsidR="00506C1D" w:rsidRDefault="00506C1D">
            <w:pPr>
              <w:widowControl/>
              <w:ind w:left="-57" w:right="-57"/>
              <w:jc w:val="center"/>
              <w:rPr>
                <w:sz w:val="18"/>
                <w:szCs w:val="18"/>
              </w:rPr>
            </w:pPr>
            <w:r>
              <w:rPr>
                <w:sz w:val="18"/>
                <w:szCs w:val="18"/>
              </w:rPr>
              <w:t>2025 г.</w:t>
            </w:r>
          </w:p>
        </w:tc>
        <w:tc>
          <w:tcPr>
            <w:tcW w:w="768" w:type="dxa"/>
            <w:tcBorders>
              <w:top w:val="nil"/>
              <w:left w:val="nil"/>
              <w:bottom w:val="single" w:sz="4" w:space="0" w:color="000000"/>
              <w:right w:val="single" w:sz="4" w:space="0" w:color="000000"/>
            </w:tcBorders>
            <w:hideMark/>
          </w:tcPr>
          <w:p w:rsidR="00506C1D" w:rsidRDefault="00506C1D">
            <w:pPr>
              <w:widowControl/>
              <w:jc w:val="center"/>
              <w:rPr>
                <w:sz w:val="18"/>
                <w:szCs w:val="18"/>
              </w:rPr>
            </w:pPr>
            <w:r>
              <w:rPr>
                <w:sz w:val="18"/>
                <w:szCs w:val="18"/>
              </w:rPr>
              <w:t>Всего</w:t>
            </w:r>
          </w:p>
        </w:tc>
      </w:tr>
      <w:tr w:rsidR="00506C1D" w:rsidTr="00506C1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06C1D" w:rsidRDefault="00506C1D">
            <w:pPr>
              <w:widowControl/>
              <w:rPr>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06C1D" w:rsidRDefault="00506C1D">
            <w:pPr>
              <w:widowControl/>
              <w:rPr>
                <w:sz w:val="18"/>
                <w:szCs w:val="18"/>
              </w:rPr>
            </w:pPr>
          </w:p>
        </w:tc>
        <w:tc>
          <w:tcPr>
            <w:tcW w:w="861" w:type="dxa"/>
            <w:tcBorders>
              <w:top w:val="nil"/>
              <w:left w:val="nil"/>
              <w:bottom w:val="single" w:sz="4" w:space="0" w:color="000000"/>
              <w:right w:val="single" w:sz="4" w:space="0" w:color="000000"/>
            </w:tcBorders>
            <w:noWrap/>
            <w:hideMark/>
          </w:tcPr>
          <w:p w:rsidR="00506C1D" w:rsidRDefault="00506C1D">
            <w:pPr>
              <w:widowControl/>
              <w:jc w:val="center"/>
              <w:rPr>
                <w:sz w:val="18"/>
                <w:szCs w:val="18"/>
              </w:rPr>
            </w:pPr>
            <w:r>
              <w:rPr>
                <w:sz w:val="18"/>
                <w:szCs w:val="18"/>
              </w:rPr>
              <w:t>кв. м</w:t>
            </w:r>
          </w:p>
        </w:tc>
        <w:tc>
          <w:tcPr>
            <w:tcW w:w="992" w:type="dxa"/>
            <w:tcBorders>
              <w:top w:val="nil"/>
              <w:left w:val="nil"/>
              <w:bottom w:val="single" w:sz="4" w:space="0" w:color="000000"/>
              <w:right w:val="single" w:sz="4" w:space="0" w:color="000000"/>
            </w:tcBorders>
            <w:noWrap/>
            <w:hideMark/>
          </w:tcPr>
          <w:p w:rsidR="00506C1D" w:rsidRDefault="00506C1D">
            <w:pPr>
              <w:widowControl/>
              <w:jc w:val="center"/>
              <w:rPr>
                <w:sz w:val="18"/>
                <w:szCs w:val="18"/>
              </w:rPr>
            </w:pPr>
            <w:r>
              <w:rPr>
                <w:sz w:val="18"/>
                <w:szCs w:val="18"/>
              </w:rPr>
              <w:t>кв. м</w:t>
            </w:r>
          </w:p>
        </w:tc>
        <w:tc>
          <w:tcPr>
            <w:tcW w:w="992" w:type="dxa"/>
            <w:tcBorders>
              <w:top w:val="nil"/>
              <w:left w:val="nil"/>
              <w:bottom w:val="single" w:sz="4" w:space="0" w:color="000000"/>
              <w:right w:val="single" w:sz="4" w:space="0" w:color="000000"/>
            </w:tcBorders>
            <w:noWrap/>
            <w:hideMark/>
          </w:tcPr>
          <w:p w:rsidR="00506C1D" w:rsidRDefault="00506C1D">
            <w:pPr>
              <w:widowControl/>
              <w:jc w:val="center"/>
              <w:rPr>
                <w:sz w:val="18"/>
                <w:szCs w:val="18"/>
              </w:rPr>
            </w:pPr>
            <w:r>
              <w:rPr>
                <w:sz w:val="18"/>
                <w:szCs w:val="18"/>
              </w:rPr>
              <w:t>кв. м</w:t>
            </w:r>
          </w:p>
        </w:tc>
        <w:tc>
          <w:tcPr>
            <w:tcW w:w="993" w:type="dxa"/>
            <w:tcBorders>
              <w:top w:val="nil"/>
              <w:left w:val="nil"/>
              <w:bottom w:val="single" w:sz="4" w:space="0" w:color="000000"/>
              <w:right w:val="single" w:sz="4" w:space="0" w:color="000000"/>
            </w:tcBorders>
            <w:hideMark/>
          </w:tcPr>
          <w:p w:rsidR="00506C1D" w:rsidRDefault="00506C1D">
            <w:pPr>
              <w:widowControl/>
              <w:jc w:val="center"/>
              <w:rPr>
                <w:sz w:val="18"/>
                <w:szCs w:val="18"/>
              </w:rPr>
            </w:pPr>
            <w:r>
              <w:rPr>
                <w:sz w:val="18"/>
                <w:szCs w:val="18"/>
              </w:rPr>
              <w:t>кв. м</w:t>
            </w:r>
          </w:p>
        </w:tc>
        <w:tc>
          <w:tcPr>
            <w:tcW w:w="982" w:type="dxa"/>
            <w:tcBorders>
              <w:top w:val="nil"/>
              <w:left w:val="nil"/>
              <w:bottom w:val="single" w:sz="4" w:space="0" w:color="000000"/>
              <w:right w:val="single" w:sz="4" w:space="0" w:color="000000"/>
            </w:tcBorders>
            <w:hideMark/>
          </w:tcPr>
          <w:p w:rsidR="00506C1D" w:rsidRDefault="00506C1D">
            <w:pPr>
              <w:widowControl/>
              <w:jc w:val="center"/>
              <w:rPr>
                <w:sz w:val="18"/>
                <w:szCs w:val="18"/>
              </w:rPr>
            </w:pPr>
            <w:r>
              <w:rPr>
                <w:sz w:val="18"/>
                <w:szCs w:val="18"/>
              </w:rPr>
              <w:t>кв. м</w:t>
            </w:r>
          </w:p>
        </w:tc>
        <w:tc>
          <w:tcPr>
            <w:tcW w:w="993" w:type="dxa"/>
            <w:tcBorders>
              <w:top w:val="nil"/>
              <w:left w:val="nil"/>
              <w:bottom w:val="single" w:sz="4" w:space="0" w:color="000000"/>
              <w:right w:val="single" w:sz="4" w:space="0" w:color="000000"/>
            </w:tcBorders>
            <w:hideMark/>
          </w:tcPr>
          <w:p w:rsidR="00506C1D" w:rsidRDefault="00506C1D">
            <w:pPr>
              <w:widowControl/>
              <w:jc w:val="center"/>
              <w:rPr>
                <w:sz w:val="18"/>
                <w:szCs w:val="18"/>
              </w:rPr>
            </w:pPr>
            <w:r>
              <w:rPr>
                <w:sz w:val="18"/>
                <w:szCs w:val="18"/>
              </w:rPr>
              <w:t>кв. м</w:t>
            </w:r>
          </w:p>
        </w:tc>
        <w:tc>
          <w:tcPr>
            <w:tcW w:w="992" w:type="dxa"/>
            <w:tcBorders>
              <w:top w:val="nil"/>
              <w:left w:val="nil"/>
              <w:bottom w:val="single" w:sz="4" w:space="0" w:color="000000"/>
              <w:right w:val="single" w:sz="4" w:space="0" w:color="000000"/>
            </w:tcBorders>
            <w:hideMark/>
          </w:tcPr>
          <w:p w:rsidR="00506C1D" w:rsidRDefault="00506C1D">
            <w:pPr>
              <w:widowControl/>
              <w:jc w:val="center"/>
              <w:rPr>
                <w:sz w:val="18"/>
                <w:szCs w:val="18"/>
              </w:rPr>
            </w:pPr>
            <w:r>
              <w:rPr>
                <w:sz w:val="18"/>
                <w:szCs w:val="18"/>
              </w:rPr>
              <w:t>кв. м</w:t>
            </w:r>
          </w:p>
        </w:tc>
        <w:tc>
          <w:tcPr>
            <w:tcW w:w="990" w:type="dxa"/>
            <w:tcBorders>
              <w:top w:val="nil"/>
              <w:left w:val="nil"/>
              <w:bottom w:val="single" w:sz="4" w:space="0" w:color="000000"/>
              <w:right w:val="single" w:sz="4" w:space="0" w:color="000000"/>
            </w:tcBorders>
            <w:hideMark/>
          </w:tcPr>
          <w:p w:rsidR="00506C1D" w:rsidRDefault="00506C1D">
            <w:pPr>
              <w:widowControl/>
              <w:jc w:val="center"/>
              <w:rPr>
                <w:sz w:val="18"/>
                <w:szCs w:val="18"/>
              </w:rPr>
            </w:pPr>
            <w:r>
              <w:rPr>
                <w:sz w:val="18"/>
                <w:szCs w:val="18"/>
              </w:rPr>
              <w:t>кв. м</w:t>
            </w:r>
          </w:p>
        </w:tc>
        <w:tc>
          <w:tcPr>
            <w:tcW w:w="660" w:type="dxa"/>
            <w:tcBorders>
              <w:top w:val="nil"/>
              <w:left w:val="nil"/>
              <w:bottom w:val="single" w:sz="4" w:space="0" w:color="000000"/>
              <w:right w:val="single" w:sz="4" w:space="0" w:color="000000"/>
            </w:tcBorders>
            <w:noWrap/>
            <w:hideMark/>
          </w:tcPr>
          <w:p w:rsidR="00506C1D" w:rsidRDefault="00506C1D">
            <w:pPr>
              <w:widowControl/>
              <w:jc w:val="center"/>
              <w:rPr>
                <w:sz w:val="18"/>
                <w:szCs w:val="18"/>
              </w:rPr>
            </w:pPr>
            <w:r>
              <w:rPr>
                <w:sz w:val="18"/>
                <w:szCs w:val="18"/>
              </w:rPr>
              <w:t>чел.</w:t>
            </w:r>
          </w:p>
        </w:tc>
        <w:tc>
          <w:tcPr>
            <w:tcW w:w="660" w:type="dxa"/>
            <w:tcBorders>
              <w:top w:val="nil"/>
              <w:left w:val="nil"/>
              <w:bottom w:val="single" w:sz="4" w:space="0" w:color="000000"/>
              <w:right w:val="single" w:sz="4" w:space="0" w:color="000000"/>
            </w:tcBorders>
            <w:noWrap/>
            <w:hideMark/>
          </w:tcPr>
          <w:p w:rsidR="00506C1D" w:rsidRDefault="00506C1D">
            <w:pPr>
              <w:widowControl/>
              <w:jc w:val="center"/>
              <w:rPr>
                <w:sz w:val="18"/>
                <w:szCs w:val="18"/>
              </w:rPr>
            </w:pPr>
            <w:r>
              <w:rPr>
                <w:sz w:val="18"/>
                <w:szCs w:val="18"/>
              </w:rPr>
              <w:t>чел.</w:t>
            </w:r>
          </w:p>
        </w:tc>
        <w:tc>
          <w:tcPr>
            <w:tcW w:w="660" w:type="dxa"/>
            <w:tcBorders>
              <w:top w:val="nil"/>
              <w:left w:val="nil"/>
              <w:bottom w:val="single" w:sz="4" w:space="0" w:color="000000"/>
              <w:right w:val="single" w:sz="4" w:space="0" w:color="000000"/>
            </w:tcBorders>
            <w:noWrap/>
            <w:hideMark/>
          </w:tcPr>
          <w:p w:rsidR="00506C1D" w:rsidRDefault="00506C1D">
            <w:pPr>
              <w:widowControl/>
              <w:jc w:val="center"/>
              <w:rPr>
                <w:sz w:val="18"/>
                <w:szCs w:val="18"/>
              </w:rPr>
            </w:pPr>
            <w:r>
              <w:rPr>
                <w:sz w:val="18"/>
                <w:szCs w:val="18"/>
              </w:rPr>
              <w:t>чел.</w:t>
            </w:r>
          </w:p>
        </w:tc>
        <w:tc>
          <w:tcPr>
            <w:tcW w:w="661" w:type="dxa"/>
            <w:tcBorders>
              <w:top w:val="nil"/>
              <w:left w:val="nil"/>
              <w:bottom w:val="single" w:sz="4" w:space="0" w:color="000000"/>
              <w:right w:val="single" w:sz="4" w:space="0" w:color="000000"/>
            </w:tcBorders>
            <w:noWrap/>
            <w:hideMark/>
          </w:tcPr>
          <w:p w:rsidR="00506C1D" w:rsidRDefault="00506C1D">
            <w:pPr>
              <w:widowControl/>
              <w:jc w:val="center"/>
              <w:rPr>
                <w:sz w:val="18"/>
                <w:szCs w:val="18"/>
              </w:rPr>
            </w:pPr>
            <w:r>
              <w:rPr>
                <w:sz w:val="18"/>
                <w:szCs w:val="18"/>
              </w:rPr>
              <w:t>чел.</w:t>
            </w:r>
          </w:p>
        </w:tc>
        <w:tc>
          <w:tcPr>
            <w:tcW w:w="660" w:type="dxa"/>
            <w:tcBorders>
              <w:top w:val="nil"/>
              <w:left w:val="nil"/>
              <w:bottom w:val="single" w:sz="4" w:space="0" w:color="000000"/>
              <w:right w:val="single" w:sz="4" w:space="0" w:color="000000"/>
            </w:tcBorders>
            <w:noWrap/>
            <w:hideMark/>
          </w:tcPr>
          <w:p w:rsidR="00506C1D" w:rsidRDefault="00506C1D">
            <w:pPr>
              <w:widowControl/>
              <w:jc w:val="center"/>
              <w:rPr>
                <w:sz w:val="18"/>
                <w:szCs w:val="18"/>
              </w:rPr>
            </w:pPr>
            <w:r>
              <w:rPr>
                <w:sz w:val="18"/>
                <w:szCs w:val="18"/>
              </w:rPr>
              <w:t>чел.</w:t>
            </w:r>
          </w:p>
        </w:tc>
        <w:tc>
          <w:tcPr>
            <w:tcW w:w="664" w:type="dxa"/>
            <w:tcBorders>
              <w:top w:val="nil"/>
              <w:left w:val="nil"/>
              <w:bottom w:val="single" w:sz="4" w:space="0" w:color="000000"/>
              <w:right w:val="single" w:sz="4" w:space="0" w:color="000000"/>
            </w:tcBorders>
            <w:hideMark/>
          </w:tcPr>
          <w:p w:rsidR="00506C1D" w:rsidRDefault="00506C1D">
            <w:pPr>
              <w:widowControl/>
              <w:jc w:val="center"/>
              <w:rPr>
                <w:sz w:val="18"/>
                <w:szCs w:val="18"/>
              </w:rPr>
            </w:pPr>
            <w:r>
              <w:rPr>
                <w:sz w:val="18"/>
                <w:szCs w:val="18"/>
              </w:rPr>
              <w:t>чел.</w:t>
            </w:r>
          </w:p>
        </w:tc>
        <w:tc>
          <w:tcPr>
            <w:tcW w:w="660" w:type="dxa"/>
            <w:tcBorders>
              <w:top w:val="nil"/>
              <w:left w:val="nil"/>
              <w:bottom w:val="single" w:sz="4" w:space="0" w:color="000000"/>
              <w:right w:val="single" w:sz="4" w:space="0" w:color="000000"/>
            </w:tcBorders>
            <w:hideMark/>
          </w:tcPr>
          <w:p w:rsidR="00506C1D" w:rsidRDefault="00506C1D">
            <w:pPr>
              <w:widowControl/>
              <w:jc w:val="center"/>
              <w:rPr>
                <w:sz w:val="18"/>
                <w:szCs w:val="18"/>
              </w:rPr>
            </w:pPr>
            <w:r>
              <w:rPr>
                <w:sz w:val="18"/>
                <w:szCs w:val="18"/>
              </w:rPr>
              <w:t>чел.</w:t>
            </w:r>
          </w:p>
        </w:tc>
        <w:tc>
          <w:tcPr>
            <w:tcW w:w="768" w:type="dxa"/>
            <w:tcBorders>
              <w:top w:val="nil"/>
              <w:left w:val="nil"/>
              <w:bottom w:val="single" w:sz="4" w:space="0" w:color="000000"/>
              <w:right w:val="single" w:sz="4" w:space="0" w:color="000000"/>
            </w:tcBorders>
            <w:hideMark/>
          </w:tcPr>
          <w:p w:rsidR="00506C1D" w:rsidRDefault="00506C1D">
            <w:pPr>
              <w:widowControl/>
              <w:jc w:val="center"/>
              <w:rPr>
                <w:sz w:val="18"/>
                <w:szCs w:val="18"/>
              </w:rPr>
            </w:pPr>
            <w:r>
              <w:rPr>
                <w:sz w:val="18"/>
                <w:szCs w:val="18"/>
              </w:rPr>
              <w:t>чел.</w:t>
            </w:r>
          </w:p>
        </w:tc>
      </w:tr>
    </w:tbl>
    <w:p w:rsidR="00506C1D" w:rsidRPr="00506C1D" w:rsidRDefault="00506C1D" w:rsidP="00506C1D">
      <w:pPr>
        <w:autoSpaceDE w:val="0"/>
        <w:autoSpaceDN w:val="0"/>
        <w:jc w:val="center"/>
        <w:rPr>
          <w:b/>
          <w:sz w:val="6"/>
          <w:szCs w:val="6"/>
        </w:rPr>
      </w:pPr>
    </w:p>
    <w:tbl>
      <w:tblPr>
        <w:tblW w:w="16018" w:type="dxa"/>
        <w:tblInd w:w="108" w:type="dxa"/>
        <w:tblLook w:val="04A0" w:firstRow="1" w:lastRow="0" w:firstColumn="1" w:lastColumn="0" w:noHBand="0" w:noVBand="1"/>
      </w:tblPr>
      <w:tblGrid>
        <w:gridCol w:w="454"/>
        <w:gridCol w:w="2382"/>
        <w:gridCol w:w="850"/>
        <w:gridCol w:w="992"/>
        <w:gridCol w:w="993"/>
        <w:gridCol w:w="992"/>
        <w:gridCol w:w="992"/>
        <w:gridCol w:w="992"/>
        <w:gridCol w:w="993"/>
        <w:gridCol w:w="992"/>
        <w:gridCol w:w="652"/>
        <w:gridCol w:w="680"/>
        <w:gridCol w:w="652"/>
        <w:gridCol w:w="652"/>
        <w:gridCol w:w="652"/>
        <w:gridCol w:w="681"/>
        <w:gridCol w:w="652"/>
        <w:gridCol w:w="765"/>
      </w:tblGrid>
      <w:tr w:rsidR="00506C1D" w:rsidTr="00506C1D">
        <w:trPr>
          <w:trHeight w:val="20"/>
          <w:tblHead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1</w:t>
            </w:r>
          </w:p>
        </w:tc>
        <w:tc>
          <w:tcPr>
            <w:tcW w:w="2382" w:type="dxa"/>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2</w:t>
            </w:r>
          </w:p>
        </w:tc>
        <w:tc>
          <w:tcPr>
            <w:tcW w:w="850" w:type="dxa"/>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3</w:t>
            </w:r>
          </w:p>
        </w:tc>
        <w:tc>
          <w:tcPr>
            <w:tcW w:w="992" w:type="dxa"/>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4</w:t>
            </w:r>
          </w:p>
        </w:tc>
        <w:tc>
          <w:tcPr>
            <w:tcW w:w="993" w:type="dxa"/>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5</w:t>
            </w:r>
          </w:p>
        </w:tc>
        <w:tc>
          <w:tcPr>
            <w:tcW w:w="992" w:type="dxa"/>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6</w:t>
            </w:r>
          </w:p>
        </w:tc>
        <w:tc>
          <w:tcPr>
            <w:tcW w:w="992" w:type="dxa"/>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7</w:t>
            </w:r>
          </w:p>
        </w:tc>
        <w:tc>
          <w:tcPr>
            <w:tcW w:w="992" w:type="dxa"/>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8</w:t>
            </w:r>
          </w:p>
        </w:tc>
        <w:tc>
          <w:tcPr>
            <w:tcW w:w="993" w:type="dxa"/>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9</w:t>
            </w:r>
          </w:p>
        </w:tc>
        <w:tc>
          <w:tcPr>
            <w:tcW w:w="992" w:type="dxa"/>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10</w:t>
            </w:r>
          </w:p>
        </w:tc>
        <w:tc>
          <w:tcPr>
            <w:tcW w:w="652" w:type="dxa"/>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11</w:t>
            </w:r>
          </w:p>
        </w:tc>
        <w:tc>
          <w:tcPr>
            <w:tcW w:w="680" w:type="dxa"/>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12</w:t>
            </w:r>
          </w:p>
        </w:tc>
        <w:tc>
          <w:tcPr>
            <w:tcW w:w="652" w:type="dxa"/>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13</w:t>
            </w:r>
          </w:p>
        </w:tc>
        <w:tc>
          <w:tcPr>
            <w:tcW w:w="652" w:type="dxa"/>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14</w:t>
            </w:r>
          </w:p>
        </w:tc>
        <w:tc>
          <w:tcPr>
            <w:tcW w:w="652" w:type="dxa"/>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15</w:t>
            </w:r>
          </w:p>
        </w:tc>
        <w:tc>
          <w:tcPr>
            <w:tcW w:w="681" w:type="dxa"/>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16</w:t>
            </w:r>
          </w:p>
        </w:tc>
        <w:tc>
          <w:tcPr>
            <w:tcW w:w="652" w:type="dxa"/>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17</w:t>
            </w:r>
          </w:p>
        </w:tc>
        <w:tc>
          <w:tcPr>
            <w:tcW w:w="765" w:type="dxa"/>
            <w:tcBorders>
              <w:top w:val="single" w:sz="4" w:space="0" w:color="000000"/>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18</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Всего по  программе переселения, в рамках которой предусмотрено финансирование за счет средств Фонда</w:t>
            </w:r>
            <w:proofErr w:type="gramStart"/>
            <w:r>
              <w:rPr>
                <w:color w:val="000000"/>
                <w:sz w:val="18"/>
                <w:szCs w:val="18"/>
              </w:rPr>
              <w:t>.</w:t>
            </w:r>
            <w:proofErr w:type="gramEnd"/>
            <w:r>
              <w:rPr>
                <w:color w:val="000000"/>
                <w:sz w:val="18"/>
                <w:szCs w:val="18"/>
              </w:rPr>
              <w:t xml:space="preserve"> </w:t>
            </w:r>
            <w:proofErr w:type="gramStart"/>
            <w:r>
              <w:rPr>
                <w:color w:val="000000"/>
                <w:sz w:val="18"/>
                <w:szCs w:val="18"/>
              </w:rPr>
              <w:t>в</w:t>
            </w:r>
            <w:proofErr w:type="gramEnd"/>
            <w:r>
              <w:rPr>
                <w:color w:val="000000"/>
                <w:sz w:val="18"/>
                <w:szCs w:val="18"/>
              </w:rPr>
              <w:t xml:space="preserve"> </w:t>
            </w:r>
            <w:proofErr w:type="spellStart"/>
            <w:r>
              <w:rPr>
                <w:color w:val="000000"/>
                <w:sz w:val="18"/>
                <w:szCs w:val="18"/>
              </w:rPr>
              <w:t>т.ч</w:t>
            </w:r>
            <w:proofErr w:type="spellEnd"/>
            <w:r>
              <w:rPr>
                <w:color w:val="000000"/>
                <w:sz w:val="18"/>
                <w:szCs w:val="18"/>
              </w:rPr>
              <w:t>.:</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2 162,88 </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8 009,55 </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9 732,40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9 285,99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14 864,34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18 818,42 </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2 190,22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65 063,80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148 </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563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629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598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815 </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1 122 </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134 </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4 009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 xml:space="preserve">Всего </w:t>
            </w:r>
          </w:p>
          <w:p w:rsidR="00506C1D" w:rsidRDefault="00506C1D">
            <w:pPr>
              <w:widowControl/>
              <w:rPr>
                <w:color w:val="000000"/>
                <w:sz w:val="18"/>
                <w:szCs w:val="18"/>
              </w:rPr>
            </w:pPr>
            <w:r>
              <w:rPr>
                <w:color w:val="000000"/>
                <w:sz w:val="18"/>
                <w:szCs w:val="18"/>
              </w:rPr>
              <w:t xml:space="preserve">по этапу </w:t>
            </w:r>
          </w:p>
          <w:p w:rsidR="00506C1D" w:rsidRDefault="00506C1D">
            <w:pPr>
              <w:widowControl/>
              <w:rPr>
                <w:color w:val="000000"/>
                <w:sz w:val="18"/>
                <w:szCs w:val="18"/>
              </w:rPr>
            </w:pPr>
            <w:r>
              <w:rPr>
                <w:color w:val="000000"/>
                <w:sz w:val="18"/>
                <w:szCs w:val="18"/>
              </w:rPr>
              <w:t xml:space="preserve">2019 года </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2 162,88 </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5 600,35 </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7 763,23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148 </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422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570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1</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городу Сурск (</w:t>
            </w:r>
            <w:proofErr w:type="spellStart"/>
            <w:r>
              <w:rPr>
                <w:color w:val="000000"/>
                <w:sz w:val="18"/>
                <w:szCs w:val="18"/>
              </w:rPr>
              <w:t>Городищенский</w:t>
            </w:r>
            <w:proofErr w:type="spellEnd"/>
            <w:r>
              <w:rPr>
                <w:color w:val="000000"/>
                <w:sz w:val="18"/>
                <w:szCs w:val="18"/>
              </w:rPr>
              <w:t xml:space="preserve"> муниципальный район)</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91,70 </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91,70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2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2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2</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городу Кузнецк</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1 320,40 </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0,00 </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1 320,40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89 </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89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3</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городу Пенза</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842,48 </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5 458,95 </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6 301,43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59 </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417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476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4</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городу Каменка (Каменский муниципальный район)</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49,70 </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49,70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3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3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 xml:space="preserve">Всего </w:t>
            </w:r>
          </w:p>
          <w:p w:rsidR="00506C1D" w:rsidRDefault="00506C1D">
            <w:pPr>
              <w:widowControl/>
              <w:rPr>
                <w:color w:val="000000"/>
                <w:sz w:val="18"/>
                <w:szCs w:val="18"/>
              </w:rPr>
            </w:pPr>
            <w:r>
              <w:rPr>
                <w:color w:val="000000"/>
                <w:sz w:val="18"/>
                <w:szCs w:val="18"/>
              </w:rPr>
              <w:t xml:space="preserve">по этапу </w:t>
            </w:r>
          </w:p>
          <w:p w:rsidR="00506C1D" w:rsidRDefault="00506C1D">
            <w:pPr>
              <w:widowControl/>
              <w:rPr>
                <w:color w:val="000000"/>
                <w:sz w:val="18"/>
                <w:szCs w:val="18"/>
              </w:rPr>
            </w:pPr>
            <w:r>
              <w:rPr>
                <w:color w:val="000000"/>
                <w:sz w:val="18"/>
                <w:szCs w:val="18"/>
              </w:rPr>
              <w:t xml:space="preserve">2020 года </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2 409,20 </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6 458,50 </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8 867,70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141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405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546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1</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городу Сурск (</w:t>
            </w:r>
            <w:proofErr w:type="spellStart"/>
            <w:r>
              <w:rPr>
                <w:color w:val="000000"/>
                <w:sz w:val="18"/>
                <w:szCs w:val="18"/>
              </w:rPr>
              <w:t>Городищенский</w:t>
            </w:r>
            <w:proofErr w:type="spellEnd"/>
            <w:r>
              <w:rPr>
                <w:color w:val="000000"/>
                <w:sz w:val="18"/>
                <w:szCs w:val="18"/>
              </w:rPr>
              <w:t xml:space="preserve"> муниципальный район)</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444,60 </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431,50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876,10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27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28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55 </w:t>
            </w:r>
          </w:p>
        </w:tc>
      </w:tr>
      <w:tr w:rsidR="00506C1D" w:rsidTr="00506C1D">
        <w:trPr>
          <w:trHeight w:val="34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2</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городу Кузнецк</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1 586,50 </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92,60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1 679,10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99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2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101 </w:t>
            </w:r>
          </w:p>
        </w:tc>
      </w:tr>
      <w:tr w:rsidR="00506C1D" w:rsidTr="00506C1D">
        <w:trPr>
          <w:trHeight w:val="34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3</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городу Пенза</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0,00 </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5 872,90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5 872,90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372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372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4</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 xml:space="preserve">Итого по </w:t>
            </w:r>
            <w:proofErr w:type="spellStart"/>
            <w:r>
              <w:rPr>
                <w:color w:val="000000"/>
                <w:sz w:val="18"/>
                <w:szCs w:val="18"/>
              </w:rPr>
              <w:t>Титовский</w:t>
            </w:r>
            <w:proofErr w:type="spellEnd"/>
            <w:r>
              <w:rPr>
                <w:color w:val="000000"/>
                <w:sz w:val="18"/>
                <w:szCs w:val="18"/>
              </w:rPr>
              <w:t xml:space="preserve"> сельсовет (</w:t>
            </w:r>
            <w:proofErr w:type="spellStart"/>
            <w:r>
              <w:rPr>
                <w:color w:val="000000"/>
                <w:sz w:val="18"/>
                <w:szCs w:val="18"/>
              </w:rPr>
              <w:t>Пачелмский</w:t>
            </w:r>
            <w:proofErr w:type="spellEnd"/>
            <w:r>
              <w:rPr>
                <w:color w:val="000000"/>
                <w:sz w:val="18"/>
                <w:szCs w:val="18"/>
              </w:rPr>
              <w:t xml:space="preserve"> муниципальный район)</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378,10 </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61,50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439,60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15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3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18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 xml:space="preserve">Всего </w:t>
            </w:r>
          </w:p>
          <w:p w:rsidR="00506C1D" w:rsidRDefault="00506C1D">
            <w:pPr>
              <w:widowControl/>
              <w:rPr>
                <w:color w:val="000000"/>
                <w:sz w:val="18"/>
                <w:szCs w:val="18"/>
              </w:rPr>
            </w:pPr>
            <w:r>
              <w:rPr>
                <w:color w:val="000000"/>
                <w:sz w:val="18"/>
                <w:szCs w:val="18"/>
              </w:rPr>
              <w:t xml:space="preserve">по этапу </w:t>
            </w:r>
          </w:p>
          <w:p w:rsidR="00506C1D" w:rsidRDefault="00506C1D">
            <w:pPr>
              <w:widowControl/>
              <w:rPr>
                <w:color w:val="000000"/>
                <w:sz w:val="18"/>
                <w:szCs w:val="18"/>
              </w:rPr>
            </w:pPr>
            <w:r>
              <w:rPr>
                <w:color w:val="000000"/>
                <w:sz w:val="18"/>
                <w:szCs w:val="18"/>
              </w:rPr>
              <w:t xml:space="preserve">2021 года </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3 273,90 </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8 028,82 </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11 302,72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224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528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752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lastRenderedPageBreak/>
              <w:t>1</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городу Белинский (Белинский муниципальный район)</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159,40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27,70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187,10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3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13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2</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 xml:space="preserve">Итого по </w:t>
            </w:r>
            <w:proofErr w:type="spellStart"/>
            <w:r>
              <w:rPr>
                <w:color w:val="000000"/>
                <w:sz w:val="18"/>
                <w:szCs w:val="18"/>
              </w:rPr>
              <w:t>Канаевский</w:t>
            </w:r>
            <w:proofErr w:type="spellEnd"/>
            <w:r>
              <w:rPr>
                <w:color w:val="000000"/>
                <w:sz w:val="18"/>
                <w:szCs w:val="18"/>
              </w:rPr>
              <w:t xml:space="preserve"> сельсовет (</w:t>
            </w:r>
            <w:proofErr w:type="spellStart"/>
            <w:r>
              <w:rPr>
                <w:color w:val="000000"/>
                <w:sz w:val="18"/>
                <w:szCs w:val="18"/>
              </w:rPr>
              <w:t>Городищенский</w:t>
            </w:r>
            <w:proofErr w:type="spellEnd"/>
            <w:r>
              <w:rPr>
                <w:color w:val="000000"/>
                <w:sz w:val="18"/>
                <w:szCs w:val="18"/>
              </w:rPr>
              <w:t xml:space="preserve"> муниципальный район)</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260,30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0,00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260,30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10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3</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городу Кузнецк</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461,90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353,60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815,50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35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27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62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4</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городу Пенза</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192,30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6 553,92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6 746,22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8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429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437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5</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городу Каменка (Каменский муниципальный район)</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1 662,40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1 037,40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2 699,80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128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63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191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6</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 xml:space="preserve">Итого по </w:t>
            </w:r>
            <w:proofErr w:type="spellStart"/>
            <w:r>
              <w:rPr>
                <w:color w:val="000000"/>
                <w:sz w:val="18"/>
                <w:szCs w:val="18"/>
              </w:rPr>
              <w:t>Леонидовский</w:t>
            </w:r>
            <w:proofErr w:type="spellEnd"/>
            <w:r>
              <w:rPr>
                <w:color w:val="000000"/>
                <w:sz w:val="18"/>
                <w:szCs w:val="18"/>
              </w:rPr>
              <w:t xml:space="preserve"> сельсовет (Пензенский муниципальный район)</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229,70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36,10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265,80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18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3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21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7</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городу Сердобск (Сердобский муниципальный район)</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103,60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20,10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123,70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4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3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7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8</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городу Спасск (Спасский муниципальный район)</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70,80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0,00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70,80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7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7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9</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рабочему поселку Шемышейка (</w:t>
            </w:r>
            <w:proofErr w:type="spellStart"/>
            <w:r>
              <w:rPr>
                <w:color w:val="000000"/>
                <w:sz w:val="18"/>
                <w:szCs w:val="18"/>
              </w:rPr>
              <w:t>Шемышейский</w:t>
            </w:r>
            <w:proofErr w:type="spellEnd"/>
            <w:r>
              <w:rPr>
                <w:color w:val="000000"/>
                <w:sz w:val="18"/>
                <w:szCs w:val="18"/>
              </w:rPr>
              <w:t xml:space="preserve"> муниципальный район)</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133,50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0,00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133,50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4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4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 xml:space="preserve">Всего </w:t>
            </w:r>
          </w:p>
          <w:p w:rsidR="00506C1D" w:rsidRDefault="00506C1D">
            <w:pPr>
              <w:widowControl/>
              <w:rPr>
                <w:color w:val="000000"/>
                <w:sz w:val="18"/>
                <w:szCs w:val="18"/>
              </w:rPr>
            </w:pPr>
            <w:r>
              <w:rPr>
                <w:color w:val="000000"/>
                <w:sz w:val="18"/>
                <w:szCs w:val="18"/>
              </w:rPr>
              <w:t xml:space="preserve">по этапу </w:t>
            </w:r>
          </w:p>
          <w:p w:rsidR="00506C1D" w:rsidRDefault="00506C1D">
            <w:pPr>
              <w:widowControl/>
              <w:rPr>
                <w:color w:val="000000"/>
                <w:sz w:val="18"/>
                <w:szCs w:val="18"/>
              </w:rPr>
            </w:pPr>
            <w:r>
              <w:rPr>
                <w:color w:val="000000"/>
                <w:sz w:val="18"/>
                <w:szCs w:val="18"/>
              </w:rPr>
              <w:t xml:space="preserve">2022 года </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1 257,17 </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12 415,74 </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4 635,46 </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18 308,37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70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670 </w:t>
            </w:r>
          </w:p>
        </w:tc>
        <w:tc>
          <w:tcPr>
            <w:tcW w:w="681"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251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991 </w:t>
            </w:r>
          </w:p>
        </w:tc>
      </w:tr>
      <w:tr w:rsidR="00506C1D" w:rsidTr="00506C1D">
        <w:trPr>
          <w:trHeight w:val="283"/>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1</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городу Кузнецк</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362,60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1 242,20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1 604,80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12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91 </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103 </w:t>
            </w:r>
          </w:p>
        </w:tc>
      </w:tr>
      <w:tr w:rsidR="00506C1D" w:rsidTr="00506C1D">
        <w:trPr>
          <w:trHeight w:val="283"/>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2</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городу Пенза</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402,47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10 944,74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4 635,46 </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15 982,67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29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567 </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251 </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847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3</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 xml:space="preserve">Итого по рабочему поселку </w:t>
            </w:r>
            <w:proofErr w:type="spellStart"/>
            <w:r>
              <w:rPr>
                <w:color w:val="000000"/>
                <w:sz w:val="18"/>
                <w:szCs w:val="18"/>
              </w:rPr>
              <w:t>Исса</w:t>
            </w:r>
            <w:proofErr w:type="spellEnd"/>
            <w:r>
              <w:rPr>
                <w:color w:val="000000"/>
                <w:sz w:val="18"/>
                <w:szCs w:val="18"/>
              </w:rPr>
              <w:t xml:space="preserve"> (</w:t>
            </w:r>
            <w:proofErr w:type="spellStart"/>
            <w:r>
              <w:rPr>
                <w:color w:val="000000"/>
                <w:sz w:val="18"/>
                <w:szCs w:val="18"/>
              </w:rPr>
              <w:t>Иссинский</w:t>
            </w:r>
            <w:proofErr w:type="spellEnd"/>
            <w:r>
              <w:rPr>
                <w:color w:val="000000"/>
                <w:sz w:val="18"/>
                <w:szCs w:val="18"/>
              </w:rPr>
              <w:t xml:space="preserve"> муниципальный район)</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165,40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0,00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165,40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6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0 </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6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4</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городу Каменка (Каменский муниципальный район)</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30,50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0,00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30,50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5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0 </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5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5</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рабочему поселку Пачелма (</w:t>
            </w:r>
            <w:proofErr w:type="spellStart"/>
            <w:r>
              <w:rPr>
                <w:color w:val="000000"/>
                <w:sz w:val="18"/>
                <w:szCs w:val="18"/>
              </w:rPr>
              <w:t>Пачелмский</w:t>
            </w:r>
            <w:proofErr w:type="spellEnd"/>
            <w:r>
              <w:rPr>
                <w:color w:val="000000"/>
                <w:sz w:val="18"/>
                <w:szCs w:val="18"/>
              </w:rPr>
              <w:t xml:space="preserve"> муниципальный район)</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273,90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0,00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273,90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17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0 </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17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6</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рабочему поселку Шемышейка (</w:t>
            </w:r>
            <w:proofErr w:type="spellStart"/>
            <w:r>
              <w:rPr>
                <w:color w:val="000000"/>
                <w:sz w:val="18"/>
                <w:szCs w:val="18"/>
              </w:rPr>
              <w:t>Шемышейский</w:t>
            </w:r>
            <w:proofErr w:type="spellEnd"/>
            <w:r>
              <w:rPr>
                <w:color w:val="000000"/>
                <w:sz w:val="18"/>
                <w:szCs w:val="18"/>
              </w:rPr>
              <w:t xml:space="preserve"> муниципальный район)</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22,30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228,80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251,10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12 </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13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 xml:space="preserve">Всего </w:t>
            </w:r>
          </w:p>
          <w:p w:rsidR="00506C1D" w:rsidRDefault="00506C1D">
            <w:pPr>
              <w:widowControl/>
              <w:rPr>
                <w:color w:val="000000"/>
                <w:sz w:val="18"/>
                <w:szCs w:val="18"/>
              </w:rPr>
            </w:pPr>
            <w:r>
              <w:rPr>
                <w:color w:val="000000"/>
                <w:sz w:val="18"/>
                <w:szCs w:val="18"/>
              </w:rPr>
              <w:t xml:space="preserve">по этапу </w:t>
            </w:r>
          </w:p>
          <w:p w:rsidR="00506C1D" w:rsidRDefault="00506C1D">
            <w:pPr>
              <w:widowControl/>
              <w:rPr>
                <w:color w:val="000000"/>
                <w:sz w:val="18"/>
                <w:szCs w:val="18"/>
              </w:rPr>
            </w:pPr>
            <w:r>
              <w:rPr>
                <w:color w:val="000000"/>
                <w:sz w:val="18"/>
                <w:szCs w:val="18"/>
              </w:rPr>
              <w:t xml:space="preserve">2023 года </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2 448,60 </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10 819,30 </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13 267,90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145 </w:t>
            </w:r>
          </w:p>
        </w:tc>
        <w:tc>
          <w:tcPr>
            <w:tcW w:w="681"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699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844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1</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городу Кузнецк</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1 032,80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546,80 </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1 579,60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65 </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32 </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97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2</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городу Пенза</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1 122,60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10 146,40 </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11 269,00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54 </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650 </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704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lastRenderedPageBreak/>
              <w:t>3</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 xml:space="preserve">Итого по рабочему поселку </w:t>
            </w:r>
            <w:proofErr w:type="spellStart"/>
            <w:r>
              <w:rPr>
                <w:color w:val="000000"/>
                <w:sz w:val="18"/>
                <w:szCs w:val="18"/>
              </w:rPr>
              <w:t>Золотаревка</w:t>
            </w:r>
            <w:proofErr w:type="spellEnd"/>
            <w:r>
              <w:rPr>
                <w:color w:val="000000"/>
                <w:sz w:val="18"/>
                <w:szCs w:val="18"/>
              </w:rPr>
              <w:t xml:space="preserve"> (Пензенский муниципальный район)</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293,20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126,10 </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419,30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26 </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17 </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43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 xml:space="preserve">Всего </w:t>
            </w:r>
          </w:p>
          <w:p w:rsidR="00506C1D" w:rsidRDefault="00506C1D">
            <w:pPr>
              <w:widowControl/>
              <w:rPr>
                <w:color w:val="000000"/>
                <w:sz w:val="18"/>
                <w:szCs w:val="18"/>
              </w:rPr>
            </w:pPr>
            <w:r>
              <w:rPr>
                <w:color w:val="000000"/>
                <w:sz w:val="18"/>
                <w:szCs w:val="18"/>
              </w:rPr>
              <w:t xml:space="preserve">по этапу </w:t>
            </w:r>
          </w:p>
          <w:p w:rsidR="00506C1D" w:rsidRDefault="00506C1D">
            <w:pPr>
              <w:widowControl/>
              <w:rPr>
                <w:color w:val="000000"/>
                <w:sz w:val="18"/>
                <w:szCs w:val="18"/>
              </w:rPr>
            </w:pPr>
            <w:r>
              <w:rPr>
                <w:color w:val="000000"/>
                <w:sz w:val="18"/>
                <w:szCs w:val="18"/>
              </w:rPr>
              <w:t xml:space="preserve">2024 года </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3 363,66 </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2 190,22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5 553,88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172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 xml:space="preserve">134 </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306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1</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городу Кузнецк</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328,50 </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265,40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593,90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26 </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14 </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40 </w:t>
            </w:r>
          </w:p>
        </w:tc>
      </w:tr>
      <w:tr w:rsidR="00506C1D" w:rsidTr="00506C1D">
        <w:trPr>
          <w:trHeight w:val="20"/>
        </w:trPr>
        <w:tc>
          <w:tcPr>
            <w:tcW w:w="454" w:type="dxa"/>
            <w:tcBorders>
              <w:top w:val="nil"/>
              <w:left w:val="single" w:sz="4" w:space="0" w:color="000000"/>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2</w:t>
            </w:r>
          </w:p>
        </w:tc>
        <w:tc>
          <w:tcPr>
            <w:tcW w:w="2382" w:type="dxa"/>
            <w:tcBorders>
              <w:top w:val="nil"/>
              <w:left w:val="nil"/>
              <w:bottom w:val="single" w:sz="4" w:space="0" w:color="000000"/>
              <w:right w:val="single" w:sz="4" w:space="0" w:color="000000"/>
            </w:tcBorders>
            <w:vAlign w:val="center"/>
            <w:hideMark/>
          </w:tcPr>
          <w:p w:rsidR="00506C1D" w:rsidRDefault="00506C1D">
            <w:pPr>
              <w:widowControl/>
              <w:rPr>
                <w:color w:val="000000"/>
                <w:sz w:val="18"/>
                <w:szCs w:val="18"/>
              </w:rPr>
            </w:pPr>
            <w:r>
              <w:rPr>
                <w:color w:val="000000"/>
                <w:sz w:val="18"/>
                <w:szCs w:val="18"/>
              </w:rPr>
              <w:t>Итого по городу Пенза</w:t>
            </w:r>
          </w:p>
        </w:tc>
        <w:tc>
          <w:tcPr>
            <w:tcW w:w="85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3"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x</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3 035,16 </w:t>
            </w:r>
          </w:p>
        </w:tc>
        <w:tc>
          <w:tcPr>
            <w:tcW w:w="993"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1 924,82 </w:t>
            </w:r>
          </w:p>
        </w:tc>
        <w:tc>
          <w:tcPr>
            <w:tcW w:w="99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4 959,98 </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0"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52" w:type="dxa"/>
            <w:tcBorders>
              <w:top w:val="nil"/>
              <w:left w:val="nil"/>
              <w:bottom w:val="single" w:sz="4" w:space="0" w:color="000000"/>
              <w:right w:val="single" w:sz="4" w:space="0" w:color="000000"/>
            </w:tcBorders>
            <w:noWrap/>
            <w:vAlign w:val="center"/>
            <w:hideMark/>
          </w:tcPr>
          <w:p w:rsidR="00506C1D" w:rsidRDefault="00506C1D">
            <w:pPr>
              <w:widowControl/>
              <w:jc w:val="center"/>
              <w:rPr>
                <w:color w:val="000000"/>
                <w:sz w:val="18"/>
                <w:szCs w:val="18"/>
              </w:rPr>
            </w:pPr>
            <w:r>
              <w:rPr>
                <w:color w:val="000000"/>
                <w:sz w:val="18"/>
                <w:szCs w:val="18"/>
              </w:rPr>
              <w:t>x</w:t>
            </w:r>
          </w:p>
        </w:tc>
        <w:tc>
          <w:tcPr>
            <w:tcW w:w="681"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146 </w:t>
            </w:r>
          </w:p>
        </w:tc>
        <w:tc>
          <w:tcPr>
            <w:tcW w:w="652"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120 </w:t>
            </w:r>
          </w:p>
        </w:tc>
        <w:tc>
          <w:tcPr>
            <w:tcW w:w="765" w:type="dxa"/>
            <w:tcBorders>
              <w:top w:val="nil"/>
              <w:left w:val="nil"/>
              <w:bottom w:val="single" w:sz="4" w:space="0" w:color="000000"/>
              <w:right w:val="single" w:sz="4" w:space="0" w:color="000000"/>
            </w:tcBorders>
            <w:vAlign w:val="center"/>
            <w:hideMark/>
          </w:tcPr>
          <w:p w:rsidR="00506C1D" w:rsidRDefault="00506C1D">
            <w:pPr>
              <w:widowControl/>
              <w:jc w:val="center"/>
              <w:rPr>
                <w:color w:val="000000"/>
                <w:sz w:val="18"/>
                <w:szCs w:val="18"/>
              </w:rPr>
            </w:pPr>
            <w:r>
              <w:rPr>
                <w:color w:val="000000"/>
                <w:sz w:val="18"/>
                <w:szCs w:val="18"/>
              </w:rPr>
              <w:t xml:space="preserve">266 </w:t>
            </w:r>
          </w:p>
        </w:tc>
      </w:tr>
    </w:tbl>
    <w:p w:rsidR="00506C1D" w:rsidRDefault="00506C1D" w:rsidP="00506C1D">
      <w:pPr>
        <w:autoSpaceDE w:val="0"/>
        <w:autoSpaceDN w:val="0"/>
        <w:jc w:val="center"/>
        <w:rPr>
          <w:b/>
          <w:sz w:val="24"/>
          <w:szCs w:val="24"/>
        </w:rPr>
      </w:pPr>
    </w:p>
    <w:p w:rsidR="007A0CC9" w:rsidRPr="00910F51" w:rsidRDefault="007A0CC9" w:rsidP="00910F51">
      <w:pPr>
        <w:pStyle w:val="ConsPlusNormal"/>
        <w:pBdr>
          <w:bottom w:val="single" w:sz="6" w:space="0" w:color="auto"/>
        </w:pBdr>
        <w:jc w:val="both"/>
        <w:rPr>
          <w:rFonts w:ascii="Times New Roman" w:hAnsi="Times New Roman" w:cs="Times New Roman"/>
          <w:sz w:val="24"/>
          <w:szCs w:val="24"/>
        </w:rPr>
      </w:pPr>
    </w:p>
    <w:p w:rsidR="00CD027E" w:rsidRPr="00910F51" w:rsidRDefault="00CD027E" w:rsidP="00910F51">
      <w:pPr>
        <w:rPr>
          <w:sz w:val="24"/>
          <w:szCs w:val="24"/>
        </w:rPr>
      </w:pPr>
    </w:p>
    <w:sectPr w:rsidR="00CD027E" w:rsidRPr="00910F51" w:rsidSect="00506C1D">
      <w:pgSz w:w="16838" w:h="11905" w:orient="landscape"/>
      <w:pgMar w:top="568"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C9"/>
    <w:rsid w:val="00506C1D"/>
    <w:rsid w:val="007A0CC9"/>
    <w:rsid w:val="00910F51"/>
    <w:rsid w:val="00931474"/>
    <w:rsid w:val="00BC5BA9"/>
    <w:rsid w:val="00CD0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F51"/>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31474"/>
    <w:pPr>
      <w:keepNext/>
      <w:widowControl/>
      <w:jc w:val="both"/>
      <w:outlineLvl w:val="0"/>
    </w:pPr>
    <w:rPr>
      <w:sz w:val="24"/>
    </w:rPr>
  </w:style>
  <w:style w:type="paragraph" w:styleId="2">
    <w:name w:val="heading 2"/>
    <w:basedOn w:val="a"/>
    <w:next w:val="a"/>
    <w:link w:val="20"/>
    <w:uiPriority w:val="99"/>
    <w:semiHidden/>
    <w:unhideWhenUsed/>
    <w:qFormat/>
    <w:rsid w:val="00931474"/>
    <w:pPr>
      <w:keepNext/>
      <w:widowControl/>
      <w:outlineLvl w:val="1"/>
    </w:pPr>
    <w:rPr>
      <w:sz w:val="24"/>
    </w:rPr>
  </w:style>
  <w:style w:type="paragraph" w:styleId="3">
    <w:name w:val="heading 3"/>
    <w:basedOn w:val="a"/>
    <w:next w:val="a"/>
    <w:link w:val="30"/>
    <w:uiPriority w:val="99"/>
    <w:semiHidden/>
    <w:unhideWhenUsed/>
    <w:qFormat/>
    <w:rsid w:val="00931474"/>
    <w:pPr>
      <w:keepNext/>
      <w:widowControl/>
      <w:jc w:val="center"/>
      <w:outlineLvl w:val="2"/>
    </w:pPr>
    <w:rPr>
      <w:b/>
      <w:sz w:val="40"/>
    </w:rPr>
  </w:style>
  <w:style w:type="paragraph" w:styleId="4">
    <w:name w:val="heading 4"/>
    <w:basedOn w:val="a"/>
    <w:next w:val="a"/>
    <w:link w:val="40"/>
    <w:semiHidden/>
    <w:unhideWhenUsed/>
    <w:qFormat/>
    <w:rsid w:val="00931474"/>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A0C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7A0CC9"/>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9"/>
    <w:rsid w:val="00931474"/>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9"/>
    <w:semiHidden/>
    <w:rsid w:val="00931474"/>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9"/>
    <w:semiHidden/>
    <w:rsid w:val="00931474"/>
    <w:rPr>
      <w:rFonts w:ascii="Times New Roman" w:eastAsia="Times New Roman" w:hAnsi="Times New Roman" w:cs="Times New Roman"/>
      <w:b/>
      <w:sz w:val="40"/>
      <w:szCs w:val="20"/>
      <w:lang w:eastAsia="ru-RU"/>
    </w:rPr>
  </w:style>
  <w:style w:type="character" w:customStyle="1" w:styleId="40">
    <w:name w:val="Заголовок 4 Знак"/>
    <w:basedOn w:val="a0"/>
    <w:link w:val="4"/>
    <w:semiHidden/>
    <w:rsid w:val="00931474"/>
    <w:rPr>
      <w:rFonts w:ascii="Times New Roman" w:eastAsia="Times New Roman" w:hAnsi="Times New Roman" w:cs="Times New Roman"/>
      <w:sz w:val="28"/>
      <w:szCs w:val="20"/>
      <w:lang w:eastAsia="ru-RU"/>
    </w:rPr>
  </w:style>
  <w:style w:type="character" w:styleId="a3">
    <w:name w:val="Hyperlink"/>
    <w:uiPriority w:val="99"/>
    <w:semiHidden/>
    <w:unhideWhenUsed/>
    <w:rsid w:val="00931474"/>
    <w:rPr>
      <w:color w:val="0000FF"/>
      <w:u w:val="single"/>
    </w:rPr>
  </w:style>
  <w:style w:type="character" w:styleId="a4">
    <w:name w:val="FollowedHyperlink"/>
    <w:uiPriority w:val="99"/>
    <w:semiHidden/>
    <w:unhideWhenUsed/>
    <w:rsid w:val="00931474"/>
    <w:rPr>
      <w:color w:val="800080"/>
      <w:u w:val="single"/>
    </w:rPr>
  </w:style>
  <w:style w:type="paragraph" w:styleId="a5">
    <w:name w:val="annotation text"/>
    <w:basedOn w:val="a"/>
    <w:link w:val="a6"/>
    <w:semiHidden/>
    <w:unhideWhenUsed/>
    <w:rsid w:val="00931474"/>
  </w:style>
  <w:style w:type="character" w:customStyle="1" w:styleId="a6">
    <w:name w:val="Текст примечания Знак"/>
    <w:basedOn w:val="a0"/>
    <w:link w:val="a5"/>
    <w:semiHidden/>
    <w:rsid w:val="00931474"/>
    <w:rPr>
      <w:rFonts w:ascii="Times New Roman" w:eastAsia="Times New Roman" w:hAnsi="Times New Roman" w:cs="Times New Roman"/>
      <w:sz w:val="20"/>
      <w:szCs w:val="20"/>
      <w:lang w:eastAsia="ru-RU"/>
    </w:rPr>
  </w:style>
  <w:style w:type="paragraph" w:styleId="a7">
    <w:name w:val="header"/>
    <w:basedOn w:val="a"/>
    <w:link w:val="a8"/>
    <w:uiPriority w:val="99"/>
    <w:semiHidden/>
    <w:unhideWhenUsed/>
    <w:rsid w:val="00931474"/>
    <w:pPr>
      <w:tabs>
        <w:tab w:val="center" w:pos="4153"/>
        <w:tab w:val="right" w:pos="8306"/>
      </w:tabs>
    </w:pPr>
  </w:style>
  <w:style w:type="character" w:customStyle="1" w:styleId="a8">
    <w:name w:val="Верхний колонтитул Знак"/>
    <w:basedOn w:val="a0"/>
    <w:link w:val="a7"/>
    <w:uiPriority w:val="99"/>
    <w:semiHidden/>
    <w:rsid w:val="00931474"/>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931474"/>
    <w:pPr>
      <w:tabs>
        <w:tab w:val="center" w:pos="4153"/>
        <w:tab w:val="right" w:pos="8306"/>
      </w:tabs>
    </w:pPr>
  </w:style>
  <w:style w:type="character" w:customStyle="1" w:styleId="aa">
    <w:name w:val="Нижний колонтитул Знак"/>
    <w:basedOn w:val="a0"/>
    <w:link w:val="a9"/>
    <w:uiPriority w:val="99"/>
    <w:semiHidden/>
    <w:rsid w:val="00931474"/>
    <w:rPr>
      <w:rFonts w:ascii="Times New Roman" w:eastAsia="Times New Roman" w:hAnsi="Times New Roman" w:cs="Times New Roman"/>
      <w:sz w:val="20"/>
      <w:szCs w:val="20"/>
      <w:lang w:eastAsia="ru-RU"/>
    </w:rPr>
  </w:style>
  <w:style w:type="paragraph" w:styleId="ab">
    <w:name w:val="caption"/>
    <w:basedOn w:val="a"/>
    <w:next w:val="a"/>
    <w:uiPriority w:val="99"/>
    <w:semiHidden/>
    <w:unhideWhenUsed/>
    <w:qFormat/>
    <w:rsid w:val="00931474"/>
    <w:pPr>
      <w:widowControl/>
      <w:jc w:val="center"/>
    </w:pPr>
    <w:rPr>
      <w:b/>
      <w:sz w:val="40"/>
    </w:rPr>
  </w:style>
  <w:style w:type="paragraph" w:styleId="ac">
    <w:name w:val="Subtitle"/>
    <w:basedOn w:val="a"/>
    <w:next w:val="a"/>
    <w:link w:val="ad"/>
    <w:qFormat/>
    <w:rsid w:val="00931474"/>
    <w:rPr>
      <w:rFonts w:ascii="Cambria" w:hAnsi="Cambria"/>
      <w:i/>
      <w:iCs/>
      <w:color w:val="4F81BD"/>
      <w:spacing w:val="15"/>
      <w:sz w:val="24"/>
      <w:szCs w:val="24"/>
    </w:rPr>
  </w:style>
  <w:style w:type="character" w:customStyle="1" w:styleId="ad">
    <w:name w:val="Подзаголовок Знак"/>
    <w:basedOn w:val="a0"/>
    <w:link w:val="ac"/>
    <w:rsid w:val="00931474"/>
    <w:rPr>
      <w:rFonts w:ascii="Cambria" w:eastAsia="Times New Roman" w:hAnsi="Cambria" w:cs="Times New Roman"/>
      <w:i/>
      <w:iCs/>
      <w:color w:val="4F81BD"/>
      <w:spacing w:val="15"/>
      <w:sz w:val="24"/>
      <w:szCs w:val="24"/>
      <w:lang w:eastAsia="ru-RU"/>
    </w:rPr>
  </w:style>
  <w:style w:type="paragraph" w:styleId="ae">
    <w:name w:val="annotation subject"/>
    <w:basedOn w:val="a5"/>
    <w:next w:val="a5"/>
    <w:link w:val="af"/>
    <w:semiHidden/>
    <w:unhideWhenUsed/>
    <w:rsid w:val="00931474"/>
    <w:rPr>
      <w:b/>
      <w:bCs/>
    </w:rPr>
  </w:style>
  <w:style w:type="character" w:customStyle="1" w:styleId="af">
    <w:name w:val="Тема примечания Знак"/>
    <w:basedOn w:val="a6"/>
    <w:link w:val="ae"/>
    <w:semiHidden/>
    <w:rsid w:val="00931474"/>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931474"/>
    <w:rPr>
      <w:rFonts w:ascii="Tahoma" w:hAnsi="Tahoma" w:cs="Tahoma"/>
      <w:sz w:val="16"/>
      <w:szCs w:val="16"/>
    </w:rPr>
  </w:style>
  <w:style w:type="character" w:customStyle="1" w:styleId="af1">
    <w:name w:val="Текст выноски Знак"/>
    <w:basedOn w:val="a0"/>
    <w:link w:val="af0"/>
    <w:uiPriority w:val="99"/>
    <w:semiHidden/>
    <w:rsid w:val="00931474"/>
    <w:rPr>
      <w:rFonts w:ascii="Tahoma" w:eastAsia="Times New Roman" w:hAnsi="Tahoma" w:cs="Tahoma"/>
      <w:sz w:val="16"/>
      <w:szCs w:val="16"/>
      <w:lang w:eastAsia="ru-RU"/>
    </w:rPr>
  </w:style>
  <w:style w:type="paragraph" w:styleId="af2">
    <w:name w:val="List Paragraph"/>
    <w:basedOn w:val="a"/>
    <w:uiPriority w:val="34"/>
    <w:qFormat/>
    <w:rsid w:val="00931474"/>
    <w:pPr>
      <w:ind w:left="720"/>
      <w:contextualSpacing/>
    </w:pPr>
  </w:style>
  <w:style w:type="character" w:customStyle="1" w:styleId="af3">
    <w:name w:val="Основной текст_"/>
    <w:link w:val="11"/>
    <w:locked/>
    <w:rsid w:val="00931474"/>
    <w:rPr>
      <w:color w:val="1C1C1C"/>
      <w:sz w:val="28"/>
      <w:szCs w:val="28"/>
      <w:shd w:val="clear" w:color="auto" w:fill="FFFFFF"/>
    </w:rPr>
  </w:style>
  <w:style w:type="paragraph" w:customStyle="1" w:styleId="11">
    <w:name w:val="Основной текст1"/>
    <w:basedOn w:val="a"/>
    <w:link w:val="af3"/>
    <w:rsid w:val="00931474"/>
    <w:pPr>
      <w:shd w:val="clear" w:color="auto" w:fill="FFFFFF"/>
      <w:ind w:firstLine="400"/>
    </w:pPr>
    <w:rPr>
      <w:rFonts w:asciiTheme="minorHAnsi" w:eastAsiaTheme="minorHAnsi" w:hAnsiTheme="minorHAnsi" w:cstheme="minorBidi"/>
      <w:color w:val="1C1C1C"/>
      <w:sz w:val="28"/>
      <w:szCs w:val="28"/>
      <w:lang w:eastAsia="en-US"/>
    </w:rPr>
  </w:style>
  <w:style w:type="paragraph" w:customStyle="1" w:styleId="formattext">
    <w:name w:val="formattext"/>
    <w:basedOn w:val="a"/>
    <w:rsid w:val="00931474"/>
    <w:pPr>
      <w:widowControl/>
      <w:spacing w:before="100" w:beforeAutospacing="1" w:after="100" w:afterAutospacing="1"/>
    </w:pPr>
    <w:rPr>
      <w:sz w:val="24"/>
      <w:szCs w:val="24"/>
    </w:rPr>
  </w:style>
  <w:style w:type="character" w:customStyle="1" w:styleId="af4">
    <w:name w:val="Колонтитул_"/>
    <w:link w:val="af5"/>
    <w:locked/>
    <w:rsid w:val="00931474"/>
    <w:rPr>
      <w:color w:val="2A2A2A"/>
      <w:shd w:val="clear" w:color="auto" w:fill="FFFFFF"/>
    </w:rPr>
  </w:style>
  <w:style w:type="paragraph" w:customStyle="1" w:styleId="af5">
    <w:name w:val="Колонтитул"/>
    <w:basedOn w:val="a"/>
    <w:link w:val="af4"/>
    <w:rsid w:val="00931474"/>
    <w:pPr>
      <w:shd w:val="clear" w:color="auto" w:fill="FFFFFF"/>
    </w:pPr>
    <w:rPr>
      <w:rFonts w:asciiTheme="minorHAnsi" w:eastAsiaTheme="minorHAnsi" w:hAnsiTheme="minorHAnsi" w:cstheme="minorBidi"/>
      <w:color w:val="2A2A2A"/>
      <w:sz w:val="22"/>
      <w:szCs w:val="22"/>
      <w:lang w:eastAsia="en-US"/>
    </w:rPr>
  </w:style>
  <w:style w:type="paragraph" w:customStyle="1" w:styleId="af6">
    <w:name w:val="Таблицы (моноширинный)"/>
    <w:basedOn w:val="a"/>
    <w:next w:val="a"/>
    <w:rsid w:val="00931474"/>
    <w:pPr>
      <w:autoSpaceDE w:val="0"/>
      <w:autoSpaceDN w:val="0"/>
      <w:adjustRightInd w:val="0"/>
      <w:jc w:val="both"/>
    </w:pPr>
    <w:rPr>
      <w:rFonts w:ascii="Courier New" w:hAnsi="Courier New" w:cs="Courier New"/>
      <w:sz w:val="24"/>
      <w:szCs w:val="24"/>
    </w:rPr>
  </w:style>
  <w:style w:type="paragraph" w:customStyle="1" w:styleId="xl63">
    <w:name w:val="xl63"/>
    <w:basedOn w:val="a"/>
    <w:rsid w:val="00931474"/>
    <w:pPr>
      <w:widowControl/>
      <w:spacing w:before="100" w:beforeAutospacing="1" w:after="100" w:afterAutospacing="1"/>
    </w:pPr>
    <w:rPr>
      <w:sz w:val="16"/>
      <w:szCs w:val="16"/>
    </w:rPr>
  </w:style>
  <w:style w:type="paragraph" w:customStyle="1" w:styleId="xl64">
    <w:name w:val="xl64"/>
    <w:basedOn w:val="a"/>
    <w:rsid w:val="00931474"/>
    <w:pPr>
      <w:widowControl/>
      <w:spacing w:before="100" w:beforeAutospacing="1" w:after="100" w:afterAutospacing="1"/>
      <w:jc w:val="center"/>
    </w:pPr>
    <w:rPr>
      <w:sz w:val="16"/>
      <w:szCs w:val="16"/>
    </w:rPr>
  </w:style>
  <w:style w:type="paragraph" w:customStyle="1" w:styleId="xl65">
    <w:name w:val="xl65"/>
    <w:basedOn w:val="a"/>
    <w:rsid w:val="00931474"/>
    <w:pPr>
      <w:widowControl/>
      <w:pBdr>
        <w:top w:val="single" w:sz="4" w:space="0" w:color="000000"/>
        <w:left w:val="single" w:sz="4" w:space="0" w:color="000000"/>
        <w:right w:val="single" w:sz="4" w:space="0" w:color="000000"/>
      </w:pBdr>
      <w:spacing w:before="100" w:beforeAutospacing="1" w:after="100" w:afterAutospacing="1"/>
      <w:jc w:val="center"/>
    </w:pPr>
    <w:rPr>
      <w:sz w:val="16"/>
      <w:szCs w:val="16"/>
    </w:rPr>
  </w:style>
  <w:style w:type="paragraph" w:customStyle="1" w:styleId="xl66">
    <w:name w:val="xl66"/>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67">
    <w:name w:val="xl67"/>
    <w:basedOn w:val="a"/>
    <w:rsid w:val="00931474"/>
    <w:pPr>
      <w:widowControl/>
      <w:pBdr>
        <w:left w:val="single" w:sz="4" w:space="0" w:color="000000"/>
        <w:right w:val="single" w:sz="4" w:space="0" w:color="000000"/>
      </w:pBdr>
      <w:spacing w:before="100" w:beforeAutospacing="1" w:after="100" w:afterAutospacing="1"/>
      <w:jc w:val="center"/>
    </w:pPr>
    <w:rPr>
      <w:sz w:val="16"/>
      <w:szCs w:val="16"/>
    </w:rPr>
  </w:style>
  <w:style w:type="paragraph" w:customStyle="1" w:styleId="xl68">
    <w:name w:val="xl68"/>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69">
    <w:name w:val="xl69"/>
    <w:basedOn w:val="a"/>
    <w:rsid w:val="00931474"/>
    <w:pPr>
      <w:widowControl/>
      <w:pBdr>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70">
    <w:name w:val="xl70"/>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71">
    <w:name w:val="xl71"/>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72">
    <w:name w:val="xl72"/>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73">
    <w:name w:val="xl73"/>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74">
    <w:name w:val="xl74"/>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75">
    <w:name w:val="xl75"/>
    <w:basedOn w:val="a"/>
    <w:rsid w:val="00931474"/>
    <w:pPr>
      <w:widowControl/>
      <w:spacing w:before="100" w:beforeAutospacing="1" w:after="100" w:afterAutospacing="1"/>
    </w:pPr>
    <w:rPr>
      <w:sz w:val="16"/>
      <w:szCs w:val="16"/>
    </w:rPr>
  </w:style>
  <w:style w:type="paragraph" w:customStyle="1" w:styleId="xl76">
    <w:name w:val="xl76"/>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77">
    <w:name w:val="xl77"/>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78">
    <w:name w:val="xl78"/>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79">
    <w:name w:val="xl79"/>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80">
    <w:name w:val="xl80"/>
    <w:basedOn w:val="a"/>
    <w:rsid w:val="00931474"/>
    <w:pPr>
      <w:widowControl/>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1">
    <w:name w:val="xl81"/>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82">
    <w:name w:val="xl82"/>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83">
    <w:name w:val="xl83"/>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84">
    <w:name w:val="xl84"/>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85">
    <w:name w:val="xl85"/>
    <w:basedOn w:val="a"/>
    <w:rsid w:val="00931474"/>
    <w:pPr>
      <w:widowControl/>
      <w:spacing w:before="100" w:beforeAutospacing="1" w:after="100" w:afterAutospacing="1"/>
    </w:pPr>
    <w:rPr>
      <w:rFonts w:ascii="Calibri" w:hAnsi="Calibri" w:cs="Calibri"/>
      <w:sz w:val="18"/>
      <w:szCs w:val="18"/>
    </w:rPr>
  </w:style>
  <w:style w:type="paragraph" w:customStyle="1" w:styleId="xl86">
    <w:name w:val="xl86"/>
    <w:basedOn w:val="a"/>
    <w:rsid w:val="00931474"/>
    <w:pPr>
      <w:widowControl/>
      <w:pBdr>
        <w:top w:val="single" w:sz="4" w:space="0" w:color="000000"/>
        <w:left w:val="single" w:sz="4" w:space="0" w:color="000000"/>
        <w:bottom w:val="single" w:sz="4" w:space="0" w:color="000000"/>
      </w:pBdr>
      <w:spacing w:before="100" w:beforeAutospacing="1" w:after="100" w:afterAutospacing="1"/>
      <w:jc w:val="center"/>
    </w:pPr>
    <w:rPr>
      <w:b/>
      <w:bCs/>
      <w:sz w:val="18"/>
      <w:szCs w:val="18"/>
    </w:rPr>
  </w:style>
  <w:style w:type="paragraph" w:customStyle="1" w:styleId="xl87">
    <w:name w:val="xl87"/>
    <w:basedOn w:val="a"/>
    <w:rsid w:val="00931474"/>
    <w:pPr>
      <w:widowControl/>
      <w:pBdr>
        <w:top w:val="single" w:sz="4" w:space="0" w:color="000000"/>
        <w:bottom w:val="single" w:sz="4" w:space="0" w:color="000000"/>
      </w:pBdr>
      <w:spacing w:before="100" w:beforeAutospacing="1" w:after="100" w:afterAutospacing="1"/>
      <w:jc w:val="center"/>
    </w:pPr>
    <w:rPr>
      <w:b/>
      <w:bCs/>
      <w:sz w:val="18"/>
      <w:szCs w:val="18"/>
    </w:rPr>
  </w:style>
  <w:style w:type="paragraph" w:customStyle="1" w:styleId="xl88">
    <w:name w:val="xl88"/>
    <w:basedOn w:val="a"/>
    <w:rsid w:val="00931474"/>
    <w:pPr>
      <w:widowControl/>
      <w:pBdr>
        <w:top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89">
    <w:name w:val="xl89"/>
    <w:basedOn w:val="a"/>
    <w:rsid w:val="00931474"/>
    <w:pPr>
      <w:widowControl/>
      <w:spacing w:before="100" w:beforeAutospacing="1" w:after="100" w:afterAutospacing="1"/>
      <w:jc w:val="center"/>
    </w:pPr>
    <w:rPr>
      <w:sz w:val="18"/>
      <w:szCs w:val="18"/>
    </w:rPr>
  </w:style>
  <w:style w:type="paragraph" w:customStyle="1" w:styleId="xl90">
    <w:name w:val="xl90"/>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91">
    <w:name w:val="xl91"/>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Default">
    <w:name w:val="Default"/>
    <w:rsid w:val="0093147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xl92">
    <w:name w:val="xl92"/>
    <w:basedOn w:val="a"/>
    <w:rsid w:val="00931474"/>
    <w:pPr>
      <w:widowControl/>
      <w:pBdr>
        <w:left w:val="single" w:sz="4" w:space="0" w:color="000000"/>
        <w:bottom w:val="single" w:sz="4" w:space="0" w:color="000000"/>
        <w:right w:val="single" w:sz="4" w:space="0" w:color="000000"/>
      </w:pBdr>
      <w:shd w:val="clear" w:color="auto" w:fill="FFFFFF"/>
      <w:spacing w:before="100" w:beforeAutospacing="1" w:after="100" w:afterAutospacing="1"/>
      <w:jc w:val="center"/>
    </w:pPr>
    <w:rPr>
      <w:sz w:val="12"/>
      <w:szCs w:val="12"/>
    </w:rPr>
  </w:style>
  <w:style w:type="paragraph" w:customStyle="1" w:styleId="xl93">
    <w:name w:val="xl93"/>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2"/>
      <w:szCs w:val="12"/>
    </w:rPr>
  </w:style>
  <w:style w:type="paragraph" w:customStyle="1" w:styleId="xl94">
    <w:name w:val="xl94"/>
    <w:basedOn w:val="a"/>
    <w:rsid w:val="0093147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12"/>
      <w:szCs w:val="12"/>
    </w:rPr>
  </w:style>
  <w:style w:type="paragraph" w:customStyle="1" w:styleId="xl95">
    <w:name w:val="xl95"/>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2"/>
      <w:szCs w:val="12"/>
    </w:rPr>
  </w:style>
  <w:style w:type="paragraph" w:customStyle="1" w:styleId="xl96">
    <w:name w:val="xl96"/>
    <w:basedOn w:val="a"/>
    <w:rsid w:val="00931474"/>
    <w:pPr>
      <w:widowControl/>
      <w:pBdr>
        <w:left w:val="single" w:sz="4" w:space="0" w:color="000000"/>
        <w:bottom w:val="single" w:sz="4" w:space="0" w:color="000000"/>
        <w:right w:val="single" w:sz="4" w:space="0" w:color="000000"/>
      </w:pBdr>
      <w:shd w:val="clear" w:color="auto" w:fill="FFFFFF"/>
      <w:spacing w:before="100" w:beforeAutospacing="1" w:after="100" w:afterAutospacing="1"/>
      <w:jc w:val="center"/>
    </w:pPr>
    <w:rPr>
      <w:sz w:val="12"/>
      <w:szCs w:val="12"/>
    </w:rPr>
  </w:style>
  <w:style w:type="paragraph" w:customStyle="1" w:styleId="xl97">
    <w:name w:val="xl97"/>
    <w:basedOn w:val="a"/>
    <w:rsid w:val="0093147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12"/>
      <w:szCs w:val="12"/>
    </w:rPr>
  </w:style>
  <w:style w:type="paragraph" w:customStyle="1" w:styleId="xl98">
    <w:name w:val="xl98"/>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sz w:val="12"/>
      <w:szCs w:val="12"/>
    </w:rPr>
  </w:style>
  <w:style w:type="paragraph" w:customStyle="1" w:styleId="xl99">
    <w:name w:val="xl99"/>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2"/>
      <w:szCs w:val="12"/>
    </w:rPr>
  </w:style>
  <w:style w:type="paragraph" w:customStyle="1" w:styleId="xl100">
    <w:name w:val="xl100"/>
    <w:basedOn w:val="a"/>
    <w:rsid w:val="0093147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12"/>
      <w:szCs w:val="12"/>
    </w:rPr>
  </w:style>
  <w:style w:type="paragraph" w:customStyle="1" w:styleId="xl101">
    <w:name w:val="xl101"/>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2"/>
      <w:szCs w:val="12"/>
    </w:rPr>
  </w:style>
  <w:style w:type="paragraph" w:customStyle="1" w:styleId="xl102">
    <w:name w:val="xl102"/>
    <w:basedOn w:val="a"/>
    <w:rsid w:val="0093147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12"/>
      <w:szCs w:val="12"/>
    </w:rPr>
  </w:style>
  <w:style w:type="character" w:styleId="af7">
    <w:name w:val="annotation reference"/>
    <w:semiHidden/>
    <w:unhideWhenUsed/>
    <w:rsid w:val="00931474"/>
    <w:rPr>
      <w:sz w:val="16"/>
      <w:szCs w:val="16"/>
    </w:rPr>
  </w:style>
  <w:style w:type="character" w:customStyle="1" w:styleId="12">
    <w:name w:val="Подзаголовок Знак1"/>
    <w:uiPriority w:val="11"/>
    <w:rsid w:val="00931474"/>
    <w:rPr>
      <w:rFonts w:ascii="Cambria" w:eastAsia="Times New Roman" w:hAnsi="Cambria" w:cs="Times New Roman" w:hint="default"/>
      <w:i/>
      <w:iCs/>
      <w:color w:val="4F81BD"/>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F51"/>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31474"/>
    <w:pPr>
      <w:keepNext/>
      <w:widowControl/>
      <w:jc w:val="both"/>
      <w:outlineLvl w:val="0"/>
    </w:pPr>
    <w:rPr>
      <w:sz w:val="24"/>
    </w:rPr>
  </w:style>
  <w:style w:type="paragraph" w:styleId="2">
    <w:name w:val="heading 2"/>
    <w:basedOn w:val="a"/>
    <w:next w:val="a"/>
    <w:link w:val="20"/>
    <w:uiPriority w:val="99"/>
    <w:semiHidden/>
    <w:unhideWhenUsed/>
    <w:qFormat/>
    <w:rsid w:val="00931474"/>
    <w:pPr>
      <w:keepNext/>
      <w:widowControl/>
      <w:outlineLvl w:val="1"/>
    </w:pPr>
    <w:rPr>
      <w:sz w:val="24"/>
    </w:rPr>
  </w:style>
  <w:style w:type="paragraph" w:styleId="3">
    <w:name w:val="heading 3"/>
    <w:basedOn w:val="a"/>
    <w:next w:val="a"/>
    <w:link w:val="30"/>
    <w:uiPriority w:val="99"/>
    <w:semiHidden/>
    <w:unhideWhenUsed/>
    <w:qFormat/>
    <w:rsid w:val="00931474"/>
    <w:pPr>
      <w:keepNext/>
      <w:widowControl/>
      <w:jc w:val="center"/>
      <w:outlineLvl w:val="2"/>
    </w:pPr>
    <w:rPr>
      <w:b/>
      <w:sz w:val="40"/>
    </w:rPr>
  </w:style>
  <w:style w:type="paragraph" w:styleId="4">
    <w:name w:val="heading 4"/>
    <w:basedOn w:val="a"/>
    <w:next w:val="a"/>
    <w:link w:val="40"/>
    <w:semiHidden/>
    <w:unhideWhenUsed/>
    <w:qFormat/>
    <w:rsid w:val="00931474"/>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A0C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7A0CC9"/>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9"/>
    <w:rsid w:val="00931474"/>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9"/>
    <w:semiHidden/>
    <w:rsid w:val="00931474"/>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9"/>
    <w:semiHidden/>
    <w:rsid w:val="00931474"/>
    <w:rPr>
      <w:rFonts w:ascii="Times New Roman" w:eastAsia="Times New Roman" w:hAnsi="Times New Roman" w:cs="Times New Roman"/>
      <w:b/>
      <w:sz w:val="40"/>
      <w:szCs w:val="20"/>
      <w:lang w:eastAsia="ru-RU"/>
    </w:rPr>
  </w:style>
  <w:style w:type="character" w:customStyle="1" w:styleId="40">
    <w:name w:val="Заголовок 4 Знак"/>
    <w:basedOn w:val="a0"/>
    <w:link w:val="4"/>
    <w:semiHidden/>
    <w:rsid w:val="00931474"/>
    <w:rPr>
      <w:rFonts w:ascii="Times New Roman" w:eastAsia="Times New Roman" w:hAnsi="Times New Roman" w:cs="Times New Roman"/>
      <w:sz w:val="28"/>
      <w:szCs w:val="20"/>
      <w:lang w:eastAsia="ru-RU"/>
    </w:rPr>
  </w:style>
  <w:style w:type="character" w:styleId="a3">
    <w:name w:val="Hyperlink"/>
    <w:uiPriority w:val="99"/>
    <w:semiHidden/>
    <w:unhideWhenUsed/>
    <w:rsid w:val="00931474"/>
    <w:rPr>
      <w:color w:val="0000FF"/>
      <w:u w:val="single"/>
    </w:rPr>
  </w:style>
  <w:style w:type="character" w:styleId="a4">
    <w:name w:val="FollowedHyperlink"/>
    <w:uiPriority w:val="99"/>
    <w:semiHidden/>
    <w:unhideWhenUsed/>
    <w:rsid w:val="00931474"/>
    <w:rPr>
      <w:color w:val="800080"/>
      <w:u w:val="single"/>
    </w:rPr>
  </w:style>
  <w:style w:type="paragraph" w:styleId="a5">
    <w:name w:val="annotation text"/>
    <w:basedOn w:val="a"/>
    <w:link w:val="a6"/>
    <w:semiHidden/>
    <w:unhideWhenUsed/>
    <w:rsid w:val="00931474"/>
  </w:style>
  <w:style w:type="character" w:customStyle="1" w:styleId="a6">
    <w:name w:val="Текст примечания Знак"/>
    <w:basedOn w:val="a0"/>
    <w:link w:val="a5"/>
    <w:semiHidden/>
    <w:rsid w:val="00931474"/>
    <w:rPr>
      <w:rFonts w:ascii="Times New Roman" w:eastAsia="Times New Roman" w:hAnsi="Times New Roman" w:cs="Times New Roman"/>
      <w:sz w:val="20"/>
      <w:szCs w:val="20"/>
      <w:lang w:eastAsia="ru-RU"/>
    </w:rPr>
  </w:style>
  <w:style w:type="paragraph" w:styleId="a7">
    <w:name w:val="header"/>
    <w:basedOn w:val="a"/>
    <w:link w:val="a8"/>
    <w:uiPriority w:val="99"/>
    <w:semiHidden/>
    <w:unhideWhenUsed/>
    <w:rsid w:val="00931474"/>
    <w:pPr>
      <w:tabs>
        <w:tab w:val="center" w:pos="4153"/>
        <w:tab w:val="right" w:pos="8306"/>
      </w:tabs>
    </w:pPr>
  </w:style>
  <w:style w:type="character" w:customStyle="1" w:styleId="a8">
    <w:name w:val="Верхний колонтитул Знак"/>
    <w:basedOn w:val="a0"/>
    <w:link w:val="a7"/>
    <w:uiPriority w:val="99"/>
    <w:semiHidden/>
    <w:rsid w:val="00931474"/>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931474"/>
    <w:pPr>
      <w:tabs>
        <w:tab w:val="center" w:pos="4153"/>
        <w:tab w:val="right" w:pos="8306"/>
      </w:tabs>
    </w:pPr>
  </w:style>
  <w:style w:type="character" w:customStyle="1" w:styleId="aa">
    <w:name w:val="Нижний колонтитул Знак"/>
    <w:basedOn w:val="a0"/>
    <w:link w:val="a9"/>
    <w:uiPriority w:val="99"/>
    <w:semiHidden/>
    <w:rsid w:val="00931474"/>
    <w:rPr>
      <w:rFonts w:ascii="Times New Roman" w:eastAsia="Times New Roman" w:hAnsi="Times New Roman" w:cs="Times New Roman"/>
      <w:sz w:val="20"/>
      <w:szCs w:val="20"/>
      <w:lang w:eastAsia="ru-RU"/>
    </w:rPr>
  </w:style>
  <w:style w:type="paragraph" w:styleId="ab">
    <w:name w:val="caption"/>
    <w:basedOn w:val="a"/>
    <w:next w:val="a"/>
    <w:uiPriority w:val="99"/>
    <w:semiHidden/>
    <w:unhideWhenUsed/>
    <w:qFormat/>
    <w:rsid w:val="00931474"/>
    <w:pPr>
      <w:widowControl/>
      <w:jc w:val="center"/>
    </w:pPr>
    <w:rPr>
      <w:b/>
      <w:sz w:val="40"/>
    </w:rPr>
  </w:style>
  <w:style w:type="paragraph" w:styleId="ac">
    <w:name w:val="Subtitle"/>
    <w:basedOn w:val="a"/>
    <w:next w:val="a"/>
    <w:link w:val="ad"/>
    <w:qFormat/>
    <w:rsid w:val="00931474"/>
    <w:rPr>
      <w:rFonts w:ascii="Cambria" w:hAnsi="Cambria"/>
      <w:i/>
      <w:iCs/>
      <w:color w:val="4F81BD"/>
      <w:spacing w:val="15"/>
      <w:sz w:val="24"/>
      <w:szCs w:val="24"/>
    </w:rPr>
  </w:style>
  <w:style w:type="character" w:customStyle="1" w:styleId="ad">
    <w:name w:val="Подзаголовок Знак"/>
    <w:basedOn w:val="a0"/>
    <w:link w:val="ac"/>
    <w:rsid w:val="00931474"/>
    <w:rPr>
      <w:rFonts w:ascii="Cambria" w:eastAsia="Times New Roman" w:hAnsi="Cambria" w:cs="Times New Roman"/>
      <w:i/>
      <w:iCs/>
      <w:color w:val="4F81BD"/>
      <w:spacing w:val="15"/>
      <w:sz w:val="24"/>
      <w:szCs w:val="24"/>
      <w:lang w:eastAsia="ru-RU"/>
    </w:rPr>
  </w:style>
  <w:style w:type="paragraph" w:styleId="ae">
    <w:name w:val="annotation subject"/>
    <w:basedOn w:val="a5"/>
    <w:next w:val="a5"/>
    <w:link w:val="af"/>
    <w:semiHidden/>
    <w:unhideWhenUsed/>
    <w:rsid w:val="00931474"/>
    <w:rPr>
      <w:b/>
      <w:bCs/>
    </w:rPr>
  </w:style>
  <w:style w:type="character" w:customStyle="1" w:styleId="af">
    <w:name w:val="Тема примечания Знак"/>
    <w:basedOn w:val="a6"/>
    <w:link w:val="ae"/>
    <w:semiHidden/>
    <w:rsid w:val="00931474"/>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931474"/>
    <w:rPr>
      <w:rFonts w:ascii="Tahoma" w:hAnsi="Tahoma" w:cs="Tahoma"/>
      <w:sz w:val="16"/>
      <w:szCs w:val="16"/>
    </w:rPr>
  </w:style>
  <w:style w:type="character" w:customStyle="1" w:styleId="af1">
    <w:name w:val="Текст выноски Знак"/>
    <w:basedOn w:val="a0"/>
    <w:link w:val="af0"/>
    <w:uiPriority w:val="99"/>
    <w:semiHidden/>
    <w:rsid w:val="00931474"/>
    <w:rPr>
      <w:rFonts w:ascii="Tahoma" w:eastAsia="Times New Roman" w:hAnsi="Tahoma" w:cs="Tahoma"/>
      <w:sz w:val="16"/>
      <w:szCs w:val="16"/>
      <w:lang w:eastAsia="ru-RU"/>
    </w:rPr>
  </w:style>
  <w:style w:type="paragraph" w:styleId="af2">
    <w:name w:val="List Paragraph"/>
    <w:basedOn w:val="a"/>
    <w:uiPriority w:val="34"/>
    <w:qFormat/>
    <w:rsid w:val="00931474"/>
    <w:pPr>
      <w:ind w:left="720"/>
      <w:contextualSpacing/>
    </w:pPr>
  </w:style>
  <w:style w:type="character" w:customStyle="1" w:styleId="af3">
    <w:name w:val="Основной текст_"/>
    <w:link w:val="11"/>
    <w:locked/>
    <w:rsid w:val="00931474"/>
    <w:rPr>
      <w:color w:val="1C1C1C"/>
      <w:sz w:val="28"/>
      <w:szCs w:val="28"/>
      <w:shd w:val="clear" w:color="auto" w:fill="FFFFFF"/>
    </w:rPr>
  </w:style>
  <w:style w:type="paragraph" w:customStyle="1" w:styleId="11">
    <w:name w:val="Основной текст1"/>
    <w:basedOn w:val="a"/>
    <w:link w:val="af3"/>
    <w:rsid w:val="00931474"/>
    <w:pPr>
      <w:shd w:val="clear" w:color="auto" w:fill="FFFFFF"/>
      <w:ind w:firstLine="400"/>
    </w:pPr>
    <w:rPr>
      <w:rFonts w:asciiTheme="minorHAnsi" w:eastAsiaTheme="minorHAnsi" w:hAnsiTheme="minorHAnsi" w:cstheme="minorBidi"/>
      <w:color w:val="1C1C1C"/>
      <w:sz w:val="28"/>
      <w:szCs w:val="28"/>
      <w:lang w:eastAsia="en-US"/>
    </w:rPr>
  </w:style>
  <w:style w:type="paragraph" w:customStyle="1" w:styleId="formattext">
    <w:name w:val="formattext"/>
    <w:basedOn w:val="a"/>
    <w:rsid w:val="00931474"/>
    <w:pPr>
      <w:widowControl/>
      <w:spacing w:before="100" w:beforeAutospacing="1" w:after="100" w:afterAutospacing="1"/>
    </w:pPr>
    <w:rPr>
      <w:sz w:val="24"/>
      <w:szCs w:val="24"/>
    </w:rPr>
  </w:style>
  <w:style w:type="character" w:customStyle="1" w:styleId="af4">
    <w:name w:val="Колонтитул_"/>
    <w:link w:val="af5"/>
    <w:locked/>
    <w:rsid w:val="00931474"/>
    <w:rPr>
      <w:color w:val="2A2A2A"/>
      <w:shd w:val="clear" w:color="auto" w:fill="FFFFFF"/>
    </w:rPr>
  </w:style>
  <w:style w:type="paragraph" w:customStyle="1" w:styleId="af5">
    <w:name w:val="Колонтитул"/>
    <w:basedOn w:val="a"/>
    <w:link w:val="af4"/>
    <w:rsid w:val="00931474"/>
    <w:pPr>
      <w:shd w:val="clear" w:color="auto" w:fill="FFFFFF"/>
    </w:pPr>
    <w:rPr>
      <w:rFonts w:asciiTheme="minorHAnsi" w:eastAsiaTheme="minorHAnsi" w:hAnsiTheme="minorHAnsi" w:cstheme="minorBidi"/>
      <w:color w:val="2A2A2A"/>
      <w:sz w:val="22"/>
      <w:szCs w:val="22"/>
      <w:lang w:eastAsia="en-US"/>
    </w:rPr>
  </w:style>
  <w:style w:type="paragraph" w:customStyle="1" w:styleId="af6">
    <w:name w:val="Таблицы (моноширинный)"/>
    <w:basedOn w:val="a"/>
    <w:next w:val="a"/>
    <w:rsid w:val="00931474"/>
    <w:pPr>
      <w:autoSpaceDE w:val="0"/>
      <w:autoSpaceDN w:val="0"/>
      <w:adjustRightInd w:val="0"/>
      <w:jc w:val="both"/>
    </w:pPr>
    <w:rPr>
      <w:rFonts w:ascii="Courier New" w:hAnsi="Courier New" w:cs="Courier New"/>
      <w:sz w:val="24"/>
      <w:szCs w:val="24"/>
    </w:rPr>
  </w:style>
  <w:style w:type="paragraph" w:customStyle="1" w:styleId="xl63">
    <w:name w:val="xl63"/>
    <w:basedOn w:val="a"/>
    <w:rsid w:val="00931474"/>
    <w:pPr>
      <w:widowControl/>
      <w:spacing w:before="100" w:beforeAutospacing="1" w:after="100" w:afterAutospacing="1"/>
    </w:pPr>
    <w:rPr>
      <w:sz w:val="16"/>
      <w:szCs w:val="16"/>
    </w:rPr>
  </w:style>
  <w:style w:type="paragraph" w:customStyle="1" w:styleId="xl64">
    <w:name w:val="xl64"/>
    <w:basedOn w:val="a"/>
    <w:rsid w:val="00931474"/>
    <w:pPr>
      <w:widowControl/>
      <w:spacing w:before="100" w:beforeAutospacing="1" w:after="100" w:afterAutospacing="1"/>
      <w:jc w:val="center"/>
    </w:pPr>
    <w:rPr>
      <w:sz w:val="16"/>
      <w:szCs w:val="16"/>
    </w:rPr>
  </w:style>
  <w:style w:type="paragraph" w:customStyle="1" w:styleId="xl65">
    <w:name w:val="xl65"/>
    <w:basedOn w:val="a"/>
    <w:rsid w:val="00931474"/>
    <w:pPr>
      <w:widowControl/>
      <w:pBdr>
        <w:top w:val="single" w:sz="4" w:space="0" w:color="000000"/>
        <w:left w:val="single" w:sz="4" w:space="0" w:color="000000"/>
        <w:right w:val="single" w:sz="4" w:space="0" w:color="000000"/>
      </w:pBdr>
      <w:spacing w:before="100" w:beforeAutospacing="1" w:after="100" w:afterAutospacing="1"/>
      <w:jc w:val="center"/>
    </w:pPr>
    <w:rPr>
      <w:sz w:val="16"/>
      <w:szCs w:val="16"/>
    </w:rPr>
  </w:style>
  <w:style w:type="paragraph" w:customStyle="1" w:styleId="xl66">
    <w:name w:val="xl66"/>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67">
    <w:name w:val="xl67"/>
    <w:basedOn w:val="a"/>
    <w:rsid w:val="00931474"/>
    <w:pPr>
      <w:widowControl/>
      <w:pBdr>
        <w:left w:val="single" w:sz="4" w:space="0" w:color="000000"/>
        <w:right w:val="single" w:sz="4" w:space="0" w:color="000000"/>
      </w:pBdr>
      <w:spacing w:before="100" w:beforeAutospacing="1" w:after="100" w:afterAutospacing="1"/>
      <w:jc w:val="center"/>
    </w:pPr>
    <w:rPr>
      <w:sz w:val="16"/>
      <w:szCs w:val="16"/>
    </w:rPr>
  </w:style>
  <w:style w:type="paragraph" w:customStyle="1" w:styleId="xl68">
    <w:name w:val="xl68"/>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69">
    <w:name w:val="xl69"/>
    <w:basedOn w:val="a"/>
    <w:rsid w:val="00931474"/>
    <w:pPr>
      <w:widowControl/>
      <w:pBdr>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70">
    <w:name w:val="xl70"/>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71">
    <w:name w:val="xl71"/>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72">
    <w:name w:val="xl72"/>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73">
    <w:name w:val="xl73"/>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74">
    <w:name w:val="xl74"/>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75">
    <w:name w:val="xl75"/>
    <w:basedOn w:val="a"/>
    <w:rsid w:val="00931474"/>
    <w:pPr>
      <w:widowControl/>
      <w:spacing w:before="100" w:beforeAutospacing="1" w:after="100" w:afterAutospacing="1"/>
    </w:pPr>
    <w:rPr>
      <w:sz w:val="16"/>
      <w:szCs w:val="16"/>
    </w:rPr>
  </w:style>
  <w:style w:type="paragraph" w:customStyle="1" w:styleId="xl76">
    <w:name w:val="xl76"/>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77">
    <w:name w:val="xl77"/>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78">
    <w:name w:val="xl78"/>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79">
    <w:name w:val="xl79"/>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80">
    <w:name w:val="xl80"/>
    <w:basedOn w:val="a"/>
    <w:rsid w:val="00931474"/>
    <w:pPr>
      <w:widowControl/>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1">
    <w:name w:val="xl81"/>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82">
    <w:name w:val="xl82"/>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83">
    <w:name w:val="xl83"/>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84">
    <w:name w:val="xl84"/>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85">
    <w:name w:val="xl85"/>
    <w:basedOn w:val="a"/>
    <w:rsid w:val="00931474"/>
    <w:pPr>
      <w:widowControl/>
      <w:spacing w:before="100" w:beforeAutospacing="1" w:after="100" w:afterAutospacing="1"/>
    </w:pPr>
    <w:rPr>
      <w:rFonts w:ascii="Calibri" w:hAnsi="Calibri" w:cs="Calibri"/>
      <w:sz w:val="18"/>
      <w:szCs w:val="18"/>
    </w:rPr>
  </w:style>
  <w:style w:type="paragraph" w:customStyle="1" w:styleId="xl86">
    <w:name w:val="xl86"/>
    <w:basedOn w:val="a"/>
    <w:rsid w:val="00931474"/>
    <w:pPr>
      <w:widowControl/>
      <w:pBdr>
        <w:top w:val="single" w:sz="4" w:space="0" w:color="000000"/>
        <w:left w:val="single" w:sz="4" w:space="0" w:color="000000"/>
        <w:bottom w:val="single" w:sz="4" w:space="0" w:color="000000"/>
      </w:pBdr>
      <w:spacing w:before="100" w:beforeAutospacing="1" w:after="100" w:afterAutospacing="1"/>
      <w:jc w:val="center"/>
    </w:pPr>
    <w:rPr>
      <w:b/>
      <w:bCs/>
      <w:sz w:val="18"/>
      <w:szCs w:val="18"/>
    </w:rPr>
  </w:style>
  <w:style w:type="paragraph" w:customStyle="1" w:styleId="xl87">
    <w:name w:val="xl87"/>
    <w:basedOn w:val="a"/>
    <w:rsid w:val="00931474"/>
    <w:pPr>
      <w:widowControl/>
      <w:pBdr>
        <w:top w:val="single" w:sz="4" w:space="0" w:color="000000"/>
        <w:bottom w:val="single" w:sz="4" w:space="0" w:color="000000"/>
      </w:pBdr>
      <w:spacing w:before="100" w:beforeAutospacing="1" w:after="100" w:afterAutospacing="1"/>
      <w:jc w:val="center"/>
    </w:pPr>
    <w:rPr>
      <w:b/>
      <w:bCs/>
      <w:sz w:val="18"/>
      <w:szCs w:val="18"/>
    </w:rPr>
  </w:style>
  <w:style w:type="paragraph" w:customStyle="1" w:styleId="xl88">
    <w:name w:val="xl88"/>
    <w:basedOn w:val="a"/>
    <w:rsid w:val="00931474"/>
    <w:pPr>
      <w:widowControl/>
      <w:pBdr>
        <w:top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89">
    <w:name w:val="xl89"/>
    <w:basedOn w:val="a"/>
    <w:rsid w:val="00931474"/>
    <w:pPr>
      <w:widowControl/>
      <w:spacing w:before="100" w:beforeAutospacing="1" w:after="100" w:afterAutospacing="1"/>
      <w:jc w:val="center"/>
    </w:pPr>
    <w:rPr>
      <w:sz w:val="18"/>
      <w:szCs w:val="18"/>
    </w:rPr>
  </w:style>
  <w:style w:type="paragraph" w:customStyle="1" w:styleId="xl90">
    <w:name w:val="xl90"/>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91">
    <w:name w:val="xl91"/>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Default">
    <w:name w:val="Default"/>
    <w:rsid w:val="0093147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xl92">
    <w:name w:val="xl92"/>
    <w:basedOn w:val="a"/>
    <w:rsid w:val="00931474"/>
    <w:pPr>
      <w:widowControl/>
      <w:pBdr>
        <w:left w:val="single" w:sz="4" w:space="0" w:color="000000"/>
        <w:bottom w:val="single" w:sz="4" w:space="0" w:color="000000"/>
        <w:right w:val="single" w:sz="4" w:space="0" w:color="000000"/>
      </w:pBdr>
      <w:shd w:val="clear" w:color="auto" w:fill="FFFFFF"/>
      <w:spacing w:before="100" w:beforeAutospacing="1" w:after="100" w:afterAutospacing="1"/>
      <w:jc w:val="center"/>
    </w:pPr>
    <w:rPr>
      <w:sz w:val="12"/>
      <w:szCs w:val="12"/>
    </w:rPr>
  </w:style>
  <w:style w:type="paragraph" w:customStyle="1" w:styleId="xl93">
    <w:name w:val="xl93"/>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2"/>
      <w:szCs w:val="12"/>
    </w:rPr>
  </w:style>
  <w:style w:type="paragraph" w:customStyle="1" w:styleId="xl94">
    <w:name w:val="xl94"/>
    <w:basedOn w:val="a"/>
    <w:rsid w:val="0093147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12"/>
      <w:szCs w:val="12"/>
    </w:rPr>
  </w:style>
  <w:style w:type="paragraph" w:customStyle="1" w:styleId="xl95">
    <w:name w:val="xl95"/>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2"/>
      <w:szCs w:val="12"/>
    </w:rPr>
  </w:style>
  <w:style w:type="paragraph" w:customStyle="1" w:styleId="xl96">
    <w:name w:val="xl96"/>
    <w:basedOn w:val="a"/>
    <w:rsid w:val="00931474"/>
    <w:pPr>
      <w:widowControl/>
      <w:pBdr>
        <w:left w:val="single" w:sz="4" w:space="0" w:color="000000"/>
        <w:bottom w:val="single" w:sz="4" w:space="0" w:color="000000"/>
        <w:right w:val="single" w:sz="4" w:space="0" w:color="000000"/>
      </w:pBdr>
      <w:shd w:val="clear" w:color="auto" w:fill="FFFFFF"/>
      <w:spacing w:before="100" w:beforeAutospacing="1" w:after="100" w:afterAutospacing="1"/>
      <w:jc w:val="center"/>
    </w:pPr>
    <w:rPr>
      <w:sz w:val="12"/>
      <w:szCs w:val="12"/>
    </w:rPr>
  </w:style>
  <w:style w:type="paragraph" w:customStyle="1" w:styleId="xl97">
    <w:name w:val="xl97"/>
    <w:basedOn w:val="a"/>
    <w:rsid w:val="0093147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12"/>
      <w:szCs w:val="12"/>
    </w:rPr>
  </w:style>
  <w:style w:type="paragraph" w:customStyle="1" w:styleId="xl98">
    <w:name w:val="xl98"/>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sz w:val="12"/>
      <w:szCs w:val="12"/>
    </w:rPr>
  </w:style>
  <w:style w:type="paragraph" w:customStyle="1" w:styleId="xl99">
    <w:name w:val="xl99"/>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2"/>
      <w:szCs w:val="12"/>
    </w:rPr>
  </w:style>
  <w:style w:type="paragraph" w:customStyle="1" w:styleId="xl100">
    <w:name w:val="xl100"/>
    <w:basedOn w:val="a"/>
    <w:rsid w:val="0093147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12"/>
      <w:szCs w:val="12"/>
    </w:rPr>
  </w:style>
  <w:style w:type="paragraph" w:customStyle="1" w:styleId="xl101">
    <w:name w:val="xl101"/>
    <w:basedOn w:val="a"/>
    <w:rsid w:val="0093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2"/>
      <w:szCs w:val="12"/>
    </w:rPr>
  </w:style>
  <w:style w:type="paragraph" w:customStyle="1" w:styleId="xl102">
    <w:name w:val="xl102"/>
    <w:basedOn w:val="a"/>
    <w:rsid w:val="0093147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12"/>
      <w:szCs w:val="12"/>
    </w:rPr>
  </w:style>
  <w:style w:type="character" w:styleId="af7">
    <w:name w:val="annotation reference"/>
    <w:semiHidden/>
    <w:unhideWhenUsed/>
    <w:rsid w:val="00931474"/>
    <w:rPr>
      <w:sz w:val="16"/>
      <w:szCs w:val="16"/>
    </w:rPr>
  </w:style>
  <w:style w:type="character" w:customStyle="1" w:styleId="12">
    <w:name w:val="Подзаголовок Знак1"/>
    <w:uiPriority w:val="11"/>
    <w:rsid w:val="00931474"/>
    <w:rPr>
      <w:rFonts w:ascii="Cambria" w:eastAsia="Times New Roman" w:hAnsi="Cambria" w:cs="Times New Roman" w:hint="default"/>
      <w:i/>
      <w:iCs/>
      <w:color w:val="4F81BD"/>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59090">
      <w:bodyDiv w:val="1"/>
      <w:marLeft w:val="0"/>
      <w:marRight w:val="0"/>
      <w:marTop w:val="0"/>
      <w:marBottom w:val="0"/>
      <w:divBdr>
        <w:top w:val="none" w:sz="0" w:space="0" w:color="auto"/>
        <w:left w:val="none" w:sz="0" w:space="0" w:color="auto"/>
        <w:bottom w:val="none" w:sz="0" w:space="0" w:color="auto"/>
        <w:right w:val="none" w:sz="0" w:space="0" w:color="auto"/>
      </w:divBdr>
    </w:div>
    <w:div w:id="256328273">
      <w:bodyDiv w:val="1"/>
      <w:marLeft w:val="0"/>
      <w:marRight w:val="0"/>
      <w:marTop w:val="0"/>
      <w:marBottom w:val="0"/>
      <w:divBdr>
        <w:top w:val="none" w:sz="0" w:space="0" w:color="auto"/>
        <w:left w:val="none" w:sz="0" w:space="0" w:color="auto"/>
        <w:bottom w:val="none" w:sz="0" w:space="0" w:color="auto"/>
        <w:right w:val="none" w:sz="0" w:space="0" w:color="auto"/>
      </w:divBdr>
    </w:div>
    <w:div w:id="359937934">
      <w:bodyDiv w:val="1"/>
      <w:marLeft w:val="0"/>
      <w:marRight w:val="0"/>
      <w:marTop w:val="0"/>
      <w:marBottom w:val="0"/>
      <w:divBdr>
        <w:top w:val="none" w:sz="0" w:space="0" w:color="auto"/>
        <w:left w:val="none" w:sz="0" w:space="0" w:color="auto"/>
        <w:bottom w:val="none" w:sz="0" w:space="0" w:color="auto"/>
        <w:right w:val="none" w:sz="0" w:space="0" w:color="auto"/>
      </w:divBdr>
    </w:div>
    <w:div w:id="704409001">
      <w:bodyDiv w:val="1"/>
      <w:marLeft w:val="0"/>
      <w:marRight w:val="0"/>
      <w:marTop w:val="0"/>
      <w:marBottom w:val="0"/>
      <w:divBdr>
        <w:top w:val="none" w:sz="0" w:space="0" w:color="auto"/>
        <w:left w:val="none" w:sz="0" w:space="0" w:color="auto"/>
        <w:bottom w:val="none" w:sz="0" w:space="0" w:color="auto"/>
        <w:right w:val="none" w:sz="0" w:space="0" w:color="auto"/>
      </w:divBdr>
    </w:div>
    <w:div w:id="843855892">
      <w:bodyDiv w:val="1"/>
      <w:marLeft w:val="0"/>
      <w:marRight w:val="0"/>
      <w:marTop w:val="0"/>
      <w:marBottom w:val="0"/>
      <w:divBdr>
        <w:top w:val="none" w:sz="0" w:space="0" w:color="auto"/>
        <w:left w:val="none" w:sz="0" w:space="0" w:color="auto"/>
        <w:bottom w:val="none" w:sz="0" w:space="0" w:color="auto"/>
        <w:right w:val="none" w:sz="0" w:space="0" w:color="auto"/>
      </w:divBdr>
    </w:div>
    <w:div w:id="928848079">
      <w:bodyDiv w:val="1"/>
      <w:marLeft w:val="0"/>
      <w:marRight w:val="0"/>
      <w:marTop w:val="0"/>
      <w:marBottom w:val="0"/>
      <w:divBdr>
        <w:top w:val="none" w:sz="0" w:space="0" w:color="auto"/>
        <w:left w:val="none" w:sz="0" w:space="0" w:color="auto"/>
        <w:bottom w:val="none" w:sz="0" w:space="0" w:color="auto"/>
        <w:right w:val="none" w:sz="0" w:space="0" w:color="auto"/>
      </w:divBdr>
    </w:div>
    <w:div w:id="933323455">
      <w:bodyDiv w:val="1"/>
      <w:marLeft w:val="0"/>
      <w:marRight w:val="0"/>
      <w:marTop w:val="0"/>
      <w:marBottom w:val="0"/>
      <w:divBdr>
        <w:top w:val="none" w:sz="0" w:space="0" w:color="auto"/>
        <w:left w:val="none" w:sz="0" w:space="0" w:color="auto"/>
        <w:bottom w:val="none" w:sz="0" w:space="0" w:color="auto"/>
        <w:right w:val="none" w:sz="0" w:space="0" w:color="auto"/>
      </w:divBdr>
    </w:div>
    <w:div w:id="971903238">
      <w:bodyDiv w:val="1"/>
      <w:marLeft w:val="0"/>
      <w:marRight w:val="0"/>
      <w:marTop w:val="0"/>
      <w:marBottom w:val="0"/>
      <w:divBdr>
        <w:top w:val="none" w:sz="0" w:space="0" w:color="auto"/>
        <w:left w:val="none" w:sz="0" w:space="0" w:color="auto"/>
        <w:bottom w:val="none" w:sz="0" w:space="0" w:color="auto"/>
        <w:right w:val="none" w:sz="0" w:space="0" w:color="auto"/>
      </w:divBdr>
    </w:div>
    <w:div w:id="1008679715">
      <w:bodyDiv w:val="1"/>
      <w:marLeft w:val="0"/>
      <w:marRight w:val="0"/>
      <w:marTop w:val="0"/>
      <w:marBottom w:val="0"/>
      <w:divBdr>
        <w:top w:val="none" w:sz="0" w:space="0" w:color="auto"/>
        <w:left w:val="none" w:sz="0" w:space="0" w:color="auto"/>
        <w:bottom w:val="none" w:sz="0" w:space="0" w:color="auto"/>
        <w:right w:val="none" w:sz="0" w:space="0" w:color="auto"/>
      </w:divBdr>
    </w:div>
    <w:div w:id="1156874086">
      <w:bodyDiv w:val="1"/>
      <w:marLeft w:val="0"/>
      <w:marRight w:val="0"/>
      <w:marTop w:val="0"/>
      <w:marBottom w:val="0"/>
      <w:divBdr>
        <w:top w:val="none" w:sz="0" w:space="0" w:color="auto"/>
        <w:left w:val="none" w:sz="0" w:space="0" w:color="auto"/>
        <w:bottom w:val="none" w:sz="0" w:space="0" w:color="auto"/>
        <w:right w:val="none" w:sz="0" w:space="0" w:color="auto"/>
      </w:divBdr>
    </w:div>
    <w:div w:id="1388382781">
      <w:bodyDiv w:val="1"/>
      <w:marLeft w:val="0"/>
      <w:marRight w:val="0"/>
      <w:marTop w:val="0"/>
      <w:marBottom w:val="0"/>
      <w:divBdr>
        <w:top w:val="none" w:sz="0" w:space="0" w:color="auto"/>
        <w:left w:val="none" w:sz="0" w:space="0" w:color="auto"/>
        <w:bottom w:val="none" w:sz="0" w:space="0" w:color="auto"/>
        <w:right w:val="none" w:sz="0" w:space="0" w:color="auto"/>
      </w:divBdr>
    </w:div>
    <w:div w:id="1597977230">
      <w:bodyDiv w:val="1"/>
      <w:marLeft w:val="0"/>
      <w:marRight w:val="0"/>
      <w:marTop w:val="0"/>
      <w:marBottom w:val="0"/>
      <w:divBdr>
        <w:top w:val="none" w:sz="0" w:space="0" w:color="auto"/>
        <w:left w:val="none" w:sz="0" w:space="0" w:color="auto"/>
        <w:bottom w:val="none" w:sz="0" w:space="0" w:color="auto"/>
        <w:right w:val="none" w:sz="0" w:space="0" w:color="auto"/>
      </w:divBdr>
    </w:div>
    <w:div w:id="1710101977">
      <w:bodyDiv w:val="1"/>
      <w:marLeft w:val="0"/>
      <w:marRight w:val="0"/>
      <w:marTop w:val="0"/>
      <w:marBottom w:val="0"/>
      <w:divBdr>
        <w:top w:val="none" w:sz="0" w:space="0" w:color="auto"/>
        <w:left w:val="none" w:sz="0" w:space="0" w:color="auto"/>
        <w:bottom w:val="none" w:sz="0" w:space="0" w:color="auto"/>
        <w:right w:val="none" w:sz="0" w:space="0" w:color="auto"/>
      </w:divBdr>
    </w:div>
    <w:div w:id="186844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21&amp;n=190878&amp;dst=100005" TargetMode="External"/><Relationship Id="rId117" Type="http://schemas.openxmlformats.org/officeDocument/2006/relationships/hyperlink" Target="https://login.consultant.ru/link/?req=doc&amp;base=LAW&amp;n=436903" TargetMode="External"/><Relationship Id="rId21" Type="http://schemas.openxmlformats.org/officeDocument/2006/relationships/hyperlink" Target="https://login.consultant.ru/link/?req=doc&amp;base=RLAW021&amp;n=190988&amp;dst=100005" TargetMode="External"/><Relationship Id="rId42" Type="http://schemas.openxmlformats.org/officeDocument/2006/relationships/hyperlink" Target="https://login.consultant.ru/link/?req=doc&amp;base=RLAW021&amp;n=163293&amp;dst=100005" TargetMode="External"/><Relationship Id="rId47" Type="http://schemas.openxmlformats.org/officeDocument/2006/relationships/hyperlink" Target="https://login.consultant.ru/link/?req=doc&amp;base=RLAW021&amp;n=182570&amp;dst=100005" TargetMode="External"/><Relationship Id="rId63" Type="http://schemas.openxmlformats.org/officeDocument/2006/relationships/hyperlink" Target="https://login.consultant.ru/link/?req=doc&amp;base=LAW&amp;n=465583&amp;dst=100831" TargetMode="External"/><Relationship Id="rId68" Type="http://schemas.openxmlformats.org/officeDocument/2006/relationships/hyperlink" Target="https://login.consultant.ru/link/?req=doc&amp;base=LAW&amp;n=465583&amp;dst=100678" TargetMode="External"/><Relationship Id="rId84" Type="http://schemas.openxmlformats.org/officeDocument/2006/relationships/hyperlink" Target="https://login.consultant.ru/link/?req=doc&amp;base=LAW&amp;n=508490" TargetMode="External"/><Relationship Id="rId89" Type="http://schemas.openxmlformats.org/officeDocument/2006/relationships/hyperlink" Target="https://login.consultant.ru/link/?req=doc&amp;base=LAW&amp;n=465583" TargetMode="External"/><Relationship Id="rId112" Type="http://schemas.openxmlformats.org/officeDocument/2006/relationships/hyperlink" Target="https://login.consultant.ru/link/?req=doc&amp;base=LAW&amp;n=508490" TargetMode="External"/><Relationship Id="rId16" Type="http://schemas.openxmlformats.org/officeDocument/2006/relationships/hyperlink" Target="https://login.consultant.ru/link/?req=doc&amp;base=RLAW021&amp;n=176657&amp;dst=100005" TargetMode="External"/><Relationship Id="rId107" Type="http://schemas.openxmlformats.org/officeDocument/2006/relationships/hyperlink" Target="https://login.consultant.ru/link/?req=doc&amp;base=LAW&amp;n=436903" TargetMode="External"/><Relationship Id="rId11" Type="http://schemas.openxmlformats.org/officeDocument/2006/relationships/hyperlink" Target="https://login.consultant.ru/link/?req=doc&amp;base=RLAW021&amp;n=156422&amp;dst=100005" TargetMode="External"/><Relationship Id="rId32" Type="http://schemas.openxmlformats.org/officeDocument/2006/relationships/hyperlink" Target="https://login.consultant.ru/link/?req=doc&amp;base=LAW&amp;n=465583&amp;dst=100830" TargetMode="External"/><Relationship Id="rId37" Type="http://schemas.openxmlformats.org/officeDocument/2006/relationships/hyperlink" Target="https://login.consultant.ru/link/?req=doc&amp;base=RLAW021&amp;n=155225&amp;dst=100005" TargetMode="External"/><Relationship Id="rId53" Type="http://schemas.openxmlformats.org/officeDocument/2006/relationships/hyperlink" Target="https://login.consultant.ru/link/?req=doc&amp;base=RLAW021&amp;n=184972&amp;dst=100005" TargetMode="External"/><Relationship Id="rId58" Type="http://schemas.openxmlformats.org/officeDocument/2006/relationships/hyperlink" Target="https://login.consultant.ru/link/?req=doc&amp;base=RLAW021&amp;n=197438&amp;dst=100005" TargetMode="External"/><Relationship Id="rId74" Type="http://schemas.openxmlformats.org/officeDocument/2006/relationships/hyperlink" Target="https://login.consultant.ru/link/?req=doc&amp;base=LAW&amp;n=449927&amp;dst=101062" TargetMode="External"/><Relationship Id="rId79" Type="http://schemas.openxmlformats.org/officeDocument/2006/relationships/hyperlink" Target="https://login.consultant.ru/link/?req=doc&amp;base=LAW&amp;n=507296&amp;dst=906" TargetMode="External"/><Relationship Id="rId102" Type="http://schemas.openxmlformats.org/officeDocument/2006/relationships/hyperlink" Target="https://login.consultant.ru/link/?req=doc&amp;base=LAW&amp;n=501319&amp;dst=100539" TargetMode="External"/><Relationship Id="rId123" Type="http://schemas.openxmlformats.org/officeDocument/2006/relationships/hyperlink" Target="https://login.consultant.ru/link/?req=doc&amp;base=RLAW021&amp;n=147899&amp;dst=100105" TargetMode="External"/><Relationship Id="rId128" Type="http://schemas.openxmlformats.org/officeDocument/2006/relationships/hyperlink" Target="https://login.consultant.ru/link/?req=doc&amp;base=LAW&amp;n=507296&amp;dst=100247" TargetMode="External"/><Relationship Id="rId5" Type="http://schemas.openxmlformats.org/officeDocument/2006/relationships/hyperlink" Target="https://login.consultant.ru/link/?req=doc&amp;base=RLAW021&amp;n=137984&amp;dst=100005" TargetMode="External"/><Relationship Id="rId90" Type="http://schemas.openxmlformats.org/officeDocument/2006/relationships/hyperlink" Target="https://login.consultant.ru/link/?req=doc&amp;base=RLAW021&amp;n=192512&amp;dst=100013" TargetMode="External"/><Relationship Id="rId95" Type="http://schemas.openxmlformats.org/officeDocument/2006/relationships/hyperlink" Target="https://login.consultant.ru/link/?req=doc&amp;base=LAW&amp;n=507296&amp;dst=910" TargetMode="External"/><Relationship Id="rId19" Type="http://schemas.openxmlformats.org/officeDocument/2006/relationships/hyperlink" Target="https://login.consultant.ru/link/?req=doc&amp;base=RLAW021&amp;n=179194&amp;dst=100005" TargetMode="External"/><Relationship Id="rId14" Type="http://schemas.openxmlformats.org/officeDocument/2006/relationships/hyperlink" Target="https://login.consultant.ru/link/?req=doc&amp;base=RLAW021&amp;n=170663&amp;dst=100005" TargetMode="External"/><Relationship Id="rId22" Type="http://schemas.openxmlformats.org/officeDocument/2006/relationships/hyperlink" Target="https://login.consultant.ru/link/?req=doc&amp;base=RLAW021&amp;n=182438&amp;dst=100005" TargetMode="External"/><Relationship Id="rId27" Type="http://schemas.openxmlformats.org/officeDocument/2006/relationships/hyperlink" Target="https://login.consultant.ru/link/?req=doc&amp;base=RLAW021&amp;n=194639&amp;dst=100005" TargetMode="External"/><Relationship Id="rId30" Type="http://schemas.openxmlformats.org/officeDocument/2006/relationships/hyperlink" Target="https://login.consultant.ru/link/?req=doc&amp;base=RLAW021&amp;n=205500&amp;dst=100005" TargetMode="External"/><Relationship Id="rId35" Type="http://schemas.openxmlformats.org/officeDocument/2006/relationships/hyperlink" Target="https://login.consultant.ru/link/?req=doc&amp;base=RLAW021&amp;n=137984&amp;dst=100005" TargetMode="External"/><Relationship Id="rId43" Type="http://schemas.openxmlformats.org/officeDocument/2006/relationships/hyperlink" Target="https://login.consultant.ru/link/?req=doc&amp;base=RLAW021&amp;n=163292&amp;dst=100005" TargetMode="External"/><Relationship Id="rId48" Type="http://schemas.openxmlformats.org/officeDocument/2006/relationships/hyperlink" Target="https://login.consultant.ru/link/?req=doc&amp;base=RLAW021&amp;n=171730&amp;dst=100005" TargetMode="External"/><Relationship Id="rId56" Type="http://schemas.openxmlformats.org/officeDocument/2006/relationships/hyperlink" Target="https://login.consultant.ru/link/?req=doc&amp;base=RLAW021&amp;n=190878&amp;dst=100005" TargetMode="External"/><Relationship Id="rId64" Type="http://schemas.openxmlformats.org/officeDocument/2006/relationships/hyperlink" Target="https://login.consultant.ru/link/?req=doc&amp;base=LAW&amp;n=465583&amp;dst=100831" TargetMode="External"/><Relationship Id="rId69" Type="http://schemas.openxmlformats.org/officeDocument/2006/relationships/hyperlink" Target="https://login.consultant.ru/link/?req=doc&amp;base=LAW&amp;n=436903" TargetMode="External"/><Relationship Id="rId77" Type="http://schemas.openxmlformats.org/officeDocument/2006/relationships/hyperlink" Target="https://login.consultant.ru/link/?req=doc&amp;base=LAW&amp;n=465583&amp;dst=165" TargetMode="External"/><Relationship Id="rId100" Type="http://schemas.openxmlformats.org/officeDocument/2006/relationships/hyperlink" Target="https://login.consultant.ru/link/?req=doc&amp;base=LAW&amp;n=436903" TargetMode="External"/><Relationship Id="rId105" Type="http://schemas.openxmlformats.org/officeDocument/2006/relationships/hyperlink" Target="https://login.consultant.ru/link/?req=doc&amp;base=LAW&amp;n=436903" TargetMode="External"/><Relationship Id="rId113" Type="http://schemas.openxmlformats.org/officeDocument/2006/relationships/hyperlink" Target="https://login.consultant.ru/link/?req=doc&amp;base=LAW&amp;n=511394" TargetMode="External"/><Relationship Id="rId118" Type="http://schemas.openxmlformats.org/officeDocument/2006/relationships/hyperlink" Target="https://login.consultant.ru/link/?req=doc&amp;base=LAW&amp;n=449927&amp;dst=100488" TargetMode="External"/><Relationship Id="rId126" Type="http://schemas.openxmlformats.org/officeDocument/2006/relationships/hyperlink" Target="https://login.consultant.ru/link/?req=doc&amp;base=LAW&amp;n=465583&amp;dst=164" TargetMode="External"/><Relationship Id="rId8" Type="http://schemas.openxmlformats.org/officeDocument/2006/relationships/hyperlink" Target="https://login.consultant.ru/link/?req=doc&amp;base=RLAW021&amp;n=156479&amp;dst=100005" TargetMode="External"/><Relationship Id="rId51" Type="http://schemas.openxmlformats.org/officeDocument/2006/relationships/hyperlink" Target="https://login.consultant.ru/link/?req=doc&amp;base=RLAW021&amp;n=190988&amp;dst=100005" TargetMode="External"/><Relationship Id="rId72" Type="http://schemas.openxmlformats.org/officeDocument/2006/relationships/hyperlink" Target="https://login.consultant.ru/link/?req=doc&amp;base=LAW&amp;n=449927&amp;dst=100551" TargetMode="External"/><Relationship Id="rId80" Type="http://schemas.openxmlformats.org/officeDocument/2006/relationships/hyperlink" Target="https://login.consultant.ru/link/?req=doc&amp;base=LAW&amp;n=511394" TargetMode="External"/><Relationship Id="rId85" Type="http://schemas.openxmlformats.org/officeDocument/2006/relationships/hyperlink" Target="https://login.consultant.ru/link/?req=doc&amp;base=LAW&amp;n=494990" TargetMode="External"/><Relationship Id="rId93" Type="http://schemas.openxmlformats.org/officeDocument/2006/relationships/hyperlink" Target="https://login.consultant.ru/link/?req=doc&amp;base=LAW&amp;n=507296&amp;dst=100551" TargetMode="External"/><Relationship Id="rId98" Type="http://schemas.openxmlformats.org/officeDocument/2006/relationships/hyperlink" Target="https://login.consultant.ru/link/?req=doc&amp;base=LAW&amp;n=469787" TargetMode="External"/><Relationship Id="rId121" Type="http://schemas.openxmlformats.org/officeDocument/2006/relationships/hyperlink" Target="https://login.consultant.ru/link/?req=doc&amp;base=LAW&amp;n=449927&amp;dst=101147" TargetMode="External"/><Relationship Id="rId3" Type="http://schemas.openxmlformats.org/officeDocument/2006/relationships/settings" Target="settings.xml"/><Relationship Id="rId12" Type="http://schemas.openxmlformats.org/officeDocument/2006/relationships/hyperlink" Target="https://login.consultant.ru/link/?req=doc&amp;base=RLAW021&amp;n=163293&amp;dst=100005" TargetMode="External"/><Relationship Id="rId17" Type="http://schemas.openxmlformats.org/officeDocument/2006/relationships/hyperlink" Target="https://login.consultant.ru/link/?req=doc&amp;base=RLAW021&amp;n=182570&amp;dst=100005" TargetMode="External"/><Relationship Id="rId25" Type="http://schemas.openxmlformats.org/officeDocument/2006/relationships/hyperlink" Target="https://login.consultant.ru/link/?req=doc&amp;base=RLAW021&amp;n=191001&amp;dst=100005" TargetMode="External"/><Relationship Id="rId33" Type="http://schemas.openxmlformats.org/officeDocument/2006/relationships/hyperlink" Target="https://login.consultant.ru/link/?req=doc&amp;base=RLAW021&amp;n=208517" TargetMode="External"/><Relationship Id="rId38" Type="http://schemas.openxmlformats.org/officeDocument/2006/relationships/hyperlink" Target="https://login.consultant.ru/link/?req=doc&amp;base=RLAW021&amp;n=156479&amp;dst=100005" TargetMode="External"/><Relationship Id="rId46" Type="http://schemas.openxmlformats.org/officeDocument/2006/relationships/hyperlink" Target="https://login.consultant.ru/link/?req=doc&amp;base=RLAW021&amp;n=176657&amp;dst=100005" TargetMode="External"/><Relationship Id="rId59" Type="http://schemas.openxmlformats.org/officeDocument/2006/relationships/hyperlink" Target="https://login.consultant.ru/link/?req=doc&amp;base=RLAW021&amp;n=201032&amp;dst=100005" TargetMode="External"/><Relationship Id="rId67" Type="http://schemas.openxmlformats.org/officeDocument/2006/relationships/hyperlink" Target="https://login.consultant.ru/link/?req=doc&amp;base=LAW&amp;n=184603" TargetMode="External"/><Relationship Id="rId103" Type="http://schemas.openxmlformats.org/officeDocument/2006/relationships/hyperlink" Target="https://login.consultant.ru/link/?req=doc&amp;base=LAW&amp;n=314424" TargetMode="External"/><Relationship Id="rId108" Type="http://schemas.openxmlformats.org/officeDocument/2006/relationships/hyperlink" Target="https://login.consultant.ru/link/?req=doc&amp;base=EPB&amp;n=792266" TargetMode="External"/><Relationship Id="rId116" Type="http://schemas.openxmlformats.org/officeDocument/2006/relationships/hyperlink" Target="https://login.consultant.ru/link/?req=doc&amp;base=LAW&amp;n=436903" TargetMode="External"/><Relationship Id="rId124" Type="http://schemas.openxmlformats.org/officeDocument/2006/relationships/hyperlink" Target="https://login.consultant.ru/link/?req=doc&amp;base=LAW&amp;n=465583&amp;dst=100831" TargetMode="External"/><Relationship Id="rId129" Type="http://schemas.openxmlformats.org/officeDocument/2006/relationships/fontTable" Target="fontTable.xml"/><Relationship Id="rId20" Type="http://schemas.openxmlformats.org/officeDocument/2006/relationships/hyperlink" Target="https://login.consultant.ru/link/?req=doc&amp;base=RLAW021&amp;n=177388&amp;dst=100005" TargetMode="External"/><Relationship Id="rId41" Type="http://schemas.openxmlformats.org/officeDocument/2006/relationships/hyperlink" Target="https://login.consultant.ru/link/?req=doc&amp;base=RLAW021&amp;n=156422&amp;dst=100005" TargetMode="External"/><Relationship Id="rId54" Type="http://schemas.openxmlformats.org/officeDocument/2006/relationships/hyperlink" Target="https://login.consultant.ru/link/?req=doc&amp;base=RLAW021&amp;n=190001&amp;dst=100005" TargetMode="External"/><Relationship Id="rId62" Type="http://schemas.openxmlformats.org/officeDocument/2006/relationships/hyperlink" Target="https://login.consultant.ru/link/?req=doc&amp;base=LAW&amp;n=465583&amp;dst=100830" TargetMode="External"/><Relationship Id="rId70" Type="http://schemas.openxmlformats.org/officeDocument/2006/relationships/hyperlink" Target="https://login.consultant.ru/link/?req=doc&amp;base=LAW&amp;n=429004" TargetMode="External"/><Relationship Id="rId75" Type="http://schemas.openxmlformats.org/officeDocument/2006/relationships/hyperlink" Target="https://login.consultant.ru/link/?req=doc&amp;base=LAW&amp;n=449927&amp;dst=101147" TargetMode="External"/><Relationship Id="rId83" Type="http://schemas.openxmlformats.org/officeDocument/2006/relationships/hyperlink" Target="https://login.consultant.ru/link/?req=doc&amp;base=LAW&amp;n=511394" TargetMode="External"/><Relationship Id="rId88" Type="http://schemas.openxmlformats.org/officeDocument/2006/relationships/hyperlink" Target="https://login.consultant.ru/link/?req=doc&amp;base=LAW&amp;n=511394" TargetMode="External"/><Relationship Id="rId91" Type="http://schemas.openxmlformats.org/officeDocument/2006/relationships/hyperlink" Target="https://login.consultant.ru/link/?req=doc&amp;base=LAW&amp;n=507296" TargetMode="External"/><Relationship Id="rId96" Type="http://schemas.openxmlformats.org/officeDocument/2006/relationships/hyperlink" Target="https://login.consultant.ru/link/?req=doc&amp;base=LAW&amp;n=507296&amp;dst=100247" TargetMode="External"/><Relationship Id="rId111" Type="http://schemas.openxmlformats.org/officeDocument/2006/relationships/hyperlink" Target="https://login.consultant.ru/link/?req=doc&amp;base=LAW&amp;n=494990&amp;dst=1171" TargetMode="External"/><Relationship Id="rId1" Type="http://schemas.openxmlformats.org/officeDocument/2006/relationships/styles" Target="styles.xml"/><Relationship Id="rId6" Type="http://schemas.openxmlformats.org/officeDocument/2006/relationships/hyperlink" Target="https://login.consultant.ru/link/?req=doc&amp;base=RLAW021&amp;n=147899&amp;dst=100005" TargetMode="External"/><Relationship Id="rId15" Type="http://schemas.openxmlformats.org/officeDocument/2006/relationships/hyperlink" Target="https://login.consultant.ru/link/?req=doc&amp;base=RLAW021&amp;n=166156&amp;dst=100005" TargetMode="External"/><Relationship Id="rId23" Type="http://schemas.openxmlformats.org/officeDocument/2006/relationships/hyperlink" Target="https://login.consultant.ru/link/?req=doc&amp;base=RLAW021&amp;n=184972&amp;dst=100005" TargetMode="External"/><Relationship Id="rId28" Type="http://schemas.openxmlformats.org/officeDocument/2006/relationships/hyperlink" Target="https://login.consultant.ru/link/?req=doc&amp;base=RLAW021&amp;n=197438&amp;dst=100005" TargetMode="External"/><Relationship Id="rId36" Type="http://schemas.openxmlformats.org/officeDocument/2006/relationships/hyperlink" Target="https://login.consultant.ru/link/?req=doc&amp;base=RLAW021&amp;n=147899&amp;dst=100005" TargetMode="External"/><Relationship Id="rId49" Type="http://schemas.openxmlformats.org/officeDocument/2006/relationships/hyperlink" Target="https://login.consultant.ru/link/?req=doc&amp;base=RLAW021&amp;n=179194&amp;dst=100005" TargetMode="External"/><Relationship Id="rId57" Type="http://schemas.openxmlformats.org/officeDocument/2006/relationships/hyperlink" Target="https://login.consultant.ru/link/?req=doc&amp;base=RLAW021&amp;n=194639&amp;dst=100005" TargetMode="External"/><Relationship Id="rId106" Type="http://schemas.openxmlformats.org/officeDocument/2006/relationships/hyperlink" Target="https://login.consultant.ru/link/?req=doc&amp;base=EPB&amp;n=792266" TargetMode="External"/><Relationship Id="rId114" Type="http://schemas.openxmlformats.org/officeDocument/2006/relationships/hyperlink" Target="https://login.consultant.ru/link/?req=doc&amp;base=LAW&amp;n=436903" TargetMode="External"/><Relationship Id="rId119" Type="http://schemas.openxmlformats.org/officeDocument/2006/relationships/hyperlink" Target="https://login.consultant.ru/link/?req=doc&amp;base=LAW&amp;n=449927&amp;dst=101429" TargetMode="External"/><Relationship Id="rId127" Type="http://schemas.openxmlformats.org/officeDocument/2006/relationships/hyperlink" Target="https://login.consultant.ru/link/?req=doc&amp;base=LAW&amp;n=507296&amp;dst=100547" TargetMode="External"/><Relationship Id="rId10" Type="http://schemas.openxmlformats.org/officeDocument/2006/relationships/hyperlink" Target="https://login.consultant.ru/link/?req=doc&amp;base=RLAW021&amp;n=156068&amp;dst=100005" TargetMode="External"/><Relationship Id="rId31" Type="http://schemas.openxmlformats.org/officeDocument/2006/relationships/hyperlink" Target="https://login.consultant.ru/link/?req=doc&amp;base=RLAW021&amp;n=209619&amp;dst=100005" TargetMode="External"/><Relationship Id="rId44" Type="http://schemas.openxmlformats.org/officeDocument/2006/relationships/hyperlink" Target="https://login.consultant.ru/link/?req=doc&amp;base=RLAW021&amp;n=170663&amp;dst=100008" TargetMode="External"/><Relationship Id="rId52" Type="http://schemas.openxmlformats.org/officeDocument/2006/relationships/hyperlink" Target="https://login.consultant.ru/link/?req=doc&amp;base=RLAW021&amp;n=182438&amp;dst=100005" TargetMode="External"/><Relationship Id="rId60" Type="http://schemas.openxmlformats.org/officeDocument/2006/relationships/hyperlink" Target="https://login.consultant.ru/link/?req=doc&amp;base=RLAW021&amp;n=205500&amp;dst=100005" TargetMode="External"/><Relationship Id="rId65" Type="http://schemas.openxmlformats.org/officeDocument/2006/relationships/hyperlink" Target="https://login.consultant.ru/link/?req=doc&amp;base=LAW&amp;n=465583&amp;dst=100829" TargetMode="External"/><Relationship Id="rId73" Type="http://schemas.openxmlformats.org/officeDocument/2006/relationships/hyperlink" Target="https://login.consultant.ru/link/?req=doc&amp;base=LAW&amp;n=449927&amp;dst=101429" TargetMode="External"/><Relationship Id="rId78" Type="http://schemas.openxmlformats.org/officeDocument/2006/relationships/hyperlink" Target="https://login.consultant.ru/link/?req=doc&amp;base=LAW&amp;n=511394&amp;dst=3877" TargetMode="External"/><Relationship Id="rId81" Type="http://schemas.openxmlformats.org/officeDocument/2006/relationships/hyperlink" Target="https://login.consultant.ru/link/?req=doc&amp;base=LAW&amp;n=465583&amp;dst=100157" TargetMode="External"/><Relationship Id="rId86" Type="http://schemas.openxmlformats.org/officeDocument/2006/relationships/hyperlink" Target="https://login.consultant.ru/link/?req=doc&amp;base=LAW&amp;n=494633" TargetMode="External"/><Relationship Id="rId94" Type="http://schemas.openxmlformats.org/officeDocument/2006/relationships/hyperlink" Target="https://login.consultant.ru/link/?req=doc&amp;base=LAW&amp;n=507296&amp;dst=100560" TargetMode="External"/><Relationship Id="rId99" Type="http://schemas.openxmlformats.org/officeDocument/2006/relationships/hyperlink" Target="https://login.consultant.ru/link/?req=doc&amp;base=LAW&amp;n=492183" TargetMode="External"/><Relationship Id="rId101" Type="http://schemas.openxmlformats.org/officeDocument/2006/relationships/hyperlink" Target="https://login.consultant.ru/link/?req=doc&amp;base=LAW&amp;n=436903" TargetMode="External"/><Relationship Id="rId122" Type="http://schemas.openxmlformats.org/officeDocument/2006/relationships/hyperlink" Target="https://login.consultant.ru/link/?req=doc&amp;base=LAW&amp;n=465583"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021&amp;n=176649&amp;dst=100005" TargetMode="External"/><Relationship Id="rId13" Type="http://schemas.openxmlformats.org/officeDocument/2006/relationships/hyperlink" Target="https://login.consultant.ru/link/?req=doc&amp;base=RLAW021&amp;n=163292&amp;dst=100005" TargetMode="External"/><Relationship Id="rId18" Type="http://schemas.openxmlformats.org/officeDocument/2006/relationships/hyperlink" Target="https://login.consultant.ru/link/?req=doc&amp;base=RLAW021&amp;n=171730&amp;dst=100005" TargetMode="External"/><Relationship Id="rId39" Type="http://schemas.openxmlformats.org/officeDocument/2006/relationships/hyperlink" Target="https://login.consultant.ru/link/?req=doc&amp;base=RLAW021&amp;n=176649&amp;dst=100005" TargetMode="External"/><Relationship Id="rId109" Type="http://schemas.openxmlformats.org/officeDocument/2006/relationships/hyperlink" Target="https://login.consultant.ru/link/?req=doc&amp;base=LAW&amp;n=436903" TargetMode="External"/><Relationship Id="rId34" Type="http://schemas.openxmlformats.org/officeDocument/2006/relationships/hyperlink" Target="www.pravo.gov.ru" TargetMode="External"/><Relationship Id="rId50" Type="http://schemas.openxmlformats.org/officeDocument/2006/relationships/hyperlink" Target="https://login.consultant.ru/link/?req=doc&amp;base=RLAW021&amp;n=177388&amp;dst=100005" TargetMode="External"/><Relationship Id="rId55" Type="http://schemas.openxmlformats.org/officeDocument/2006/relationships/hyperlink" Target="https://login.consultant.ru/link/?req=doc&amp;base=RLAW021&amp;n=191001&amp;dst=100005" TargetMode="External"/><Relationship Id="rId76" Type="http://schemas.openxmlformats.org/officeDocument/2006/relationships/hyperlink" Target="https://login.consultant.ru/link/?req=doc&amp;base=LAW&amp;n=465583&amp;dst=172" TargetMode="External"/><Relationship Id="rId97" Type="http://schemas.openxmlformats.org/officeDocument/2006/relationships/hyperlink" Target="https://login.consultant.ru/link/?req=doc&amp;base=LAW&amp;n=507296&amp;dst=906" TargetMode="External"/><Relationship Id="rId104" Type="http://schemas.openxmlformats.org/officeDocument/2006/relationships/hyperlink" Target="https://login.consultant.ru/link/?req=doc&amp;base=EPB&amp;n=792266" TargetMode="External"/><Relationship Id="rId120" Type="http://schemas.openxmlformats.org/officeDocument/2006/relationships/hyperlink" Target="https://login.consultant.ru/link/?req=doc&amp;base=LAW&amp;n=449927&amp;dst=101062" TargetMode="External"/><Relationship Id="rId125" Type="http://schemas.openxmlformats.org/officeDocument/2006/relationships/hyperlink" Target="https://login.consultant.ru/link/?req=doc&amp;base=LAW&amp;n=465583&amp;dst=100829" TargetMode="External"/><Relationship Id="rId7" Type="http://schemas.openxmlformats.org/officeDocument/2006/relationships/hyperlink" Target="https://login.consultant.ru/link/?req=doc&amp;base=RLAW021&amp;n=155225&amp;dst=100005" TargetMode="External"/><Relationship Id="rId71" Type="http://schemas.openxmlformats.org/officeDocument/2006/relationships/hyperlink" Target="https://login.consultant.ru/link/?req=doc&amp;base=LAW&amp;n=436903" TargetMode="External"/><Relationship Id="rId92" Type="http://schemas.openxmlformats.org/officeDocument/2006/relationships/hyperlink" Target="https://login.consultant.ru/link/?req=doc&amp;base=LAW&amp;n=465583&amp;dst=93" TargetMode="External"/><Relationship Id="rId2" Type="http://schemas.microsoft.com/office/2007/relationships/stylesWithEffects" Target="stylesWithEffects.xml"/><Relationship Id="rId29" Type="http://schemas.openxmlformats.org/officeDocument/2006/relationships/hyperlink" Target="https://login.consultant.ru/link/?req=doc&amp;base=RLAW021&amp;n=201032&amp;dst=100005" TargetMode="External"/><Relationship Id="rId24" Type="http://schemas.openxmlformats.org/officeDocument/2006/relationships/hyperlink" Target="https://login.consultant.ru/link/?req=doc&amp;base=RLAW021&amp;n=190001&amp;dst=100005" TargetMode="External"/><Relationship Id="rId40" Type="http://schemas.openxmlformats.org/officeDocument/2006/relationships/hyperlink" Target="https://login.consultant.ru/link/?req=doc&amp;base=RLAW021&amp;n=156068&amp;dst=100005" TargetMode="External"/><Relationship Id="rId45" Type="http://schemas.openxmlformats.org/officeDocument/2006/relationships/hyperlink" Target="https://login.consultant.ru/link/?req=doc&amp;base=RLAW021&amp;n=166156&amp;dst=100005" TargetMode="External"/><Relationship Id="rId66" Type="http://schemas.openxmlformats.org/officeDocument/2006/relationships/hyperlink" Target="https://login.consultant.ru/link/?req=doc&amp;base=LAW&amp;n=465583&amp;dst=164" TargetMode="External"/><Relationship Id="rId87" Type="http://schemas.openxmlformats.org/officeDocument/2006/relationships/hyperlink" Target="https://login.consultant.ru/link/?req=doc&amp;base=LAW&amp;n=449927&amp;dst=100464" TargetMode="External"/><Relationship Id="rId110" Type="http://schemas.openxmlformats.org/officeDocument/2006/relationships/hyperlink" Target="https://login.consultant.ru/link/?req=doc&amp;base=LAW&amp;n=425125" TargetMode="External"/><Relationship Id="rId115" Type="http://schemas.openxmlformats.org/officeDocument/2006/relationships/hyperlink" Target="https://login.consultant.ru/link/?req=doc&amp;base=LAW&amp;n=465583&amp;dst=100118" TargetMode="External"/><Relationship Id="rId61" Type="http://schemas.openxmlformats.org/officeDocument/2006/relationships/hyperlink" Target="https://login.consultant.ru/link/?req=doc&amp;base=RLAW021&amp;n=209619&amp;dst=100006" TargetMode="External"/><Relationship Id="rId82" Type="http://schemas.openxmlformats.org/officeDocument/2006/relationships/hyperlink" Target="https://login.consultant.ru/link/?req=doc&amp;base=LAW&amp;n=507296&amp;dst=1002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37</Pages>
  <Words>16904</Words>
  <Characters>96358</Characters>
  <Application>Microsoft Office Word</Application>
  <DocSecurity>0</DocSecurity>
  <Lines>802</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Ионова</dc:creator>
  <cp:lastModifiedBy>Ионова</cp:lastModifiedBy>
  <cp:revision>4</cp:revision>
  <dcterms:created xsi:type="dcterms:W3CDTF">2025-12-30T11:41:00Z</dcterms:created>
  <dcterms:modified xsi:type="dcterms:W3CDTF">2026-01-16T15:06:00Z</dcterms:modified>
</cp:coreProperties>
</file>