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C21091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РТС158Б250015</w:t>
      </w:r>
      <w:r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Pr="001B5FAA" w:rsidRDefault="00C21091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19.05.2025</w:t>
      </w: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8F533B" w:rsidRPr="00365B42" w:rsidTr="00F7741D">
        <w:tc>
          <w:tcPr>
            <w:tcW w:w="343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случае, предусмотренном пунктом 4 статьи 56.1 Федерального закона "Об объектах культурного наследия (памятниках истории и культуры) народов Российской Федерации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87005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87005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87005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РТС158Б250015</w:t>
            </w:r>
            <w:r w:rsidR="008F533B"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87005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87005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87005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случае, предусмотренном пунктом 4 статьи 56.1 Федерального закона "Об объектах культурного наследия (памятниках истории и культуры) народов Российской Федерации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15.04.2025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06.05.2025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19.05.2025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87005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87005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870054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546CEB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8F533B" w:rsidRPr="00870054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8F533B" w:rsidRPr="00870054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8F533B" w:rsidRPr="00870054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8F533B" w:rsidRPr="00870054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8F533B" w:rsidRPr="00870054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8F533B" w:rsidRPr="00870054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8F533B" w:rsidRPr="00870054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19" w:type="pct"/>
          </w:tcPr>
          <w:p w:rsidR="008F533B" w:rsidRPr="00870054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Pr="00DE2CD6" w:rsidRDefault="00C21091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lastRenderedPageBreak/>
        <w:t>Количество лиц, присутствующих на заседании комиссии, составляет более 62 % процентов от общего количества лиц, входящих в состав комиссии. Кворум имеется, комиссия правомочна принимать решения.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21091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C21091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06.05.2025 12:00 (МСК)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заявки не были поданы.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45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7916">
        <w:rPr>
          <w:rFonts w:ascii="Times New Roman" w:hAnsi="Times New Roman" w:cs="Times New Roman"/>
          <w:sz w:val="24"/>
          <w:szCs w:val="24"/>
        </w:rPr>
        <w:t>предварительный отбор признается несостоявшимся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окончена в </w:t>
      </w:r>
      <w:r w:rsidR="00A05E8D">
        <w:rPr>
          <w:rFonts w:ascii="Times New Roman" w:hAnsi="Times New Roman" w:cs="Times New Roman"/>
          <w:sz w:val="24"/>
          <w:szCs w:val="24"/>
        </w:rPr>
        <w:t>15:05</w:t>
      </w:r>
      <w:r w:rsidR="00C21091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19.05.2025</w:t>
      </w:r>
      <w:r w:rsidRPr="00546CEB"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8F533B" w:rsidRPr="008600BA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Авдеева О.Н.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746289">
      <w:pgSz w:w="11906" w:h="16838"/>
      <w:pgMar w:top="709" w:right="850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B64" w:rsidRDefault="00D73B64" w:rsidP="0034341D">
      <w:pPr>
        <w:spacing w:after="0" w:line="240" w:lineRule="auto"/>
      </w:pPr>
      <w:r>
        <w:separator/>
      </w:r>
    </w:p>
  </w:endnote>
  <w:endnote w:type="continuationSeparator" w:id="0">
    <w:p w:rsidR="00D73B64" w:rsidRDefault="00D73B64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B64" w:rsidRDefault="00D73B64" w:rsidP="0034341D">
      <w:pPr>
        <w:spacing w:after="0" w:line="240" w:lineRule="auto"/>
      </w:pPr>
      <w:r>
        <w:separator/>
      </w:r>
    </w:p>
  </w:footnote>
  <w:footnote w:type="continuationSeparator" w:id="0">
    <w:p w:rsidR="00D73B64" w:rsidRDefault="00D73B64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2C3BD3"/>
    <w:rsid w:val="00302EA0"/>
    <w:rsid w:val="0034341D"/>
    <w:rsid w:val="00393894"/>
    <w:rsid w:val="003B1C1C"/>
    <w:rsid w:val="004011F1"/>
    <w:rsid w:val="00402FFF"/>
    <w:rsid w:val="00434789"/>
    <w:rsid w:val="00536C7B"/>
    <w:rsid w:val="006B0BFC"/>
    <w:rsid w:val="006B59AB"/>
    <w:rsid w:val="00746289"/>
    <w:rsid w:val="008022A9"/>
    <w:rsid w:val="00810341"/>
    <w:rsid w:val="00870054"/>
    <w:rsid w:val="008F533B"/>
    <w:rsid w:val="00A05E8D"/>
    <w:rsid w:val="00A178A7"/>
    <w:rsid w:val="00AD071E"/>
    <w:rsid w:val="00C21091"/>
    <w:rsid w:val="00D47916"/>
    <w:rsid w:val="00D73B64"/>
    <w:rsid w:val="00E665D4"/>
    <w:rsid w:val="00E859A1"/>
    <w:rsid w:val="00EE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1274E6-168E-4A79-AF84-03BF24E5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462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462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861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1029462</dc:creator>
  <cp:keywords/>
  <dc:description/>
  <cp:lastModifiedBy>Пользователь</cp:lastModifiedBy>
  <cp:revision>5</cp:revision>
  <cp:lastPrinted>2025-05-20T09:45:00Z</cp:lastPrinted>
  <dcterms:created xsi:type="dcterms:W3CDTF">2025-05-19T07:49:00Z</dcterms:created>
  <dcterms:modified xsi:type="dcterms:W3CDTF">2025-05-20T09:45:00Z</dcterms:modified>
</cp:coreProperties>
</file>