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3173EC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2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653E8B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7F3006" w:rsidRDefault="00653E8B" w:rsidP="0012039B">
            <w:pPr>
              <w:pStyle w:val="3"/>
              <w:rPr>
                <w:rFonts w:ascii="Times New Roman Полужирный" w:hAnsi="Times New Roman Полужирный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А С П О Р Я Ж Е Н И Е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413D01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25 декабря 2023 г.</w:t>
            </w:r>
          </w:p>
        </w:tc>
        <w:tc>
          <w:tcPr>
            <w:tcW w:w="397" w:type="dxa"/>
            <w:vAlign w:val="bottom"/>
          </w:tcPr>
          <w:p w:rsidR="000D0507" w:rsidRDefault="000F47BF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 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413D01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1202-рП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енза</w:t>
            </w:r>
            <w:proofErr w:type="spellEnd"/>
          </w:p>
        </w:tc>
      </w:tr>
    </w:tbl>
    <w:p w:rsidR="000F47BF" w:rsidRDefault="000F47BF" w:rsidP="000F47BF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</w:p>
    <w:p w:rsidR="000F47BF" w:rsidRDefault="000F47BF" w:rsidP="000F47BF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  <w:r w:rsidRPr="00E35872">
        <w:rPr>
          <w:rFonts w:ascii="Times New Roman" w:hAnsi="Times New Roman" w:cs="Times New Roman"/>
          <w:sz w:val="28"/>
          <w:szCs w:val="27"/>
        </w:rPr>
        <w:t xml:space="preserve">Об утверждении </w:t>
      </w:r>
      <w:r w:rsidR="009F48C1">
        <w:rPr>
          <w:rFonts w:ascii="Times New Roman" w:hAnsi="Times New Roman" w:cs="Times New Roman"/>
          <w:sz w:val="28"/>
          <w:szCs w:val="27"/>
        </w:rPr>
        <w:t>П</w:t>
      </w:r>
      <w:r>
        <w:rPr>
          <w:rFonts w:ascii="Times New Roman" w:hAnsi="Times New Roman" w:cs="Times New Roman"/>
          <w:sz w:val="28"/>
          <w:szCs w:val="27"/>
        </w:rPr>
        <w:t xml:space="preserve">аспорта государственной программы </w:t>
      </w:r>
    </w:p>
    <w:p w:rsidR="000F47BF" w:rsidRDefault="000F47BF" w:rsidP="000F47BF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 xml:space="preserve">Пензенской области "Формирование комфортной городской </w:t>
      </w:r>
    </w:p>
    <w:p w:rsidR="000F47BF" w:rsidRPr="00CA2A9D" w:rsidRDefault="000F47BF" w:rsidP="000F47BF">
      <w:pPr>
        <w:pStyle w:val="ConsPlusTitle"/>
        <w:jc w:val="center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среды на территории Пензенской области"</w:t>
      </w:r>
    </w:p>
    <w:p w:rsidR="000F47BF" w:rsidRDefault="000F47BF" w:rsidP="000F47BF">
      <w:pPr>
        <w:widowControl/>
        <w:ind w:firstLine="624"/>
        <w:jc w:val="both"/>
        <w:rPr>
          <w:color w:val="000000"/>
          <w:sz w:val="28"/>
          <w:szCs w:val="27"/>
        </w:rPr>
      </w:pPr>
    </w:p>
    <w:p w:rsidR="000F47BF" w:rsidRPr="00E35872" w:rsidRDefault="000F47BF" w:rsidP="000F47BF">
      <w:pPr>
        <w:widowControl/>
        <w:ind w:firstLine="624"/>
        <w:jc w:val="both"/>
        <w:rPr>
          <w:color w:val="000000"/>
          <w:sz w:val="28"/>
          <w:szCs w:val="27"/>
        </w:rPr>
      </w:pPr>
    </w:p>
    <w:p w:rsidR="000F47BF" w:rsidRPr="00317B60" w:rsidRDefault="000F47BF" w:rsidP="000F47BF">
      <w:pPr>
        <w:ind w:firstLine="680"/>
        <w:jc w:val="both"/>
        <w:rPr>
          <w:sz w:val="28"/>
          <w:szCs w:val="28"/>
        </w:rPr>
      </w:pPr>
      <w:r w:rsidRPr="00317B60">
        <w:rPr>
          <w:sz w:val="28"/>
          <w:szCs w:val="27"/>
        </w:rPr>
        <w:t xml:space="preserve">В соответствии с постановлением Правительства Пензенской области </w:t>
      </w:r>
      <w:r>
        <w:rPr>
          <w:sz w:val="28"/>
          <w:szCs w:val="27"/>
        </w:rPr>
        <w:br/>
      </w:r>
      <w:r w:rsidRPr="00317B60">
        <w:rPr>
          <w:sz w:val="28"/>
          <w:szCs w:val="27"/>
        </w:rPr>
        <w:t xml:space="preserve">от 28.09.2023 </w:t>
      </w:r>
      <w:r>
        <w:rPr>
          <w:sz w:val="28"/>
          <w:szCs w:val="27"/>
        </w:rPr>
        <w:t>№ </w:t>
      </w:r>
      <w:r w:rsidRPr="00317B60">
        <w:rPr>
          <w:sz w:val="28"/>
          <w:szCs w:val="27"/>
        </w:rPr>
        <w:t xml:space="preserve">848-пП </w:t>
      </w:r>
      <w:r>
        <w:rPr>
          <w:sz w:val="28"/>
          <w:szCs w:val="27"/>
        </w:rPr>
        <w:t>"</w:t>
      </w:r>
      <w:r w:rsidRPr="00317B60">
        <w:rPr>
          <w:sz w:val="28"/>
          <w:szCs w:val="27"/>
        </w:rPr>
        <w:t>Об утверждении Порядка разработки и реализации государственных программ Пензенской области</w:t>
      </w:r>
      <w:r>
        <w:rPr>
          <w:sz w:val="28"/>
          <w:szCs w:val="27"/>
        </w:rPr>
        <w:t>"</w:t>
      </w:r>
      <w:r w:rsidRPr="00317B60">
        <w:rPr>
          <w:sz w:val="28"/>
          <w:szCs w:val="27"/>
        </w:rPr>
        <w:t xml:space="preserve">, </w:t>
      </w:r>
      <w:r w:rsidRPr="00317B60">
        <w:rPr>
          <w:bCs/>
          <w:sz w:val="28"/>
          <w:szCs w:val="28"/>
        </w:rPr>
        <w:t xml:space="preserve">руководствуясь Законом Пензенской области от 21.04.2023 </w:t>
      </w:r>
      <w:r>
        <w:rPr>
          <w:bCs/>
          <w:sz w:val="28"/>
          <w:szCs w:val="28"/>
        </w:rPr>
        <w:t>№ </w:t>
      </w:r>
      <w:r w:rsidRPr="00317B60">
        <w:rPr>
          <w:bCs/>
          <w:sz w:val="28"/>
          <w:szCs w:val="28"/>
        </w:rPr>
        <w:t xml:space="preserve">4006-ЗПО </w:t>
      </w:r>
      <w:r>
        <w:rPr>
          <w:bCs/>
          <w:sz w:val="28"/>
          <w:szCs w:val="28"/>
        </w:rPr>
        <w:t>"</w:t>
      </w:r>
      <w:r w:rsidRPr="00317B60">
        <w:rPr>
          <w:bCs/>
          <w:sz w:val="28"/>
          <w:szCs w:val="28"/>
        </w:rPr>
        <w:t>О Правительстве Пензенской области</w:t>
      </w:r>
      <w:r>
        <w:rPr>
          <w:bCs/>
          <w:sz w:val="28"/>
          <w:szCs w:val="28"/>
        </w:rPr>
        <w:t>"</w:t>
      </w:r>
      <w:r w:rsidRPr="00317B60">
        <w:rPr>
          <w:bCs/>
          <w:sz w:val="28"/>
          <w:szCs w:val="28"/>
        </w:rPr>
        <w:t xml:space="preserve"> (с последующими изменениями):</w:t>
      </w:r>
    </w:p>
    <w:p w:rsidR="000F47BF" w:rsidRPr="006D0F6D" w:rsidRDefault="000F47BF" w:rsidP="009F48C1">
      <w:pPr>
        <w:pStyle w:val="a9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7"/>
        </w:rPr>
      </w:pPr>
      <w:r w:rsidRPr="006D0F6D">
        <w:rPr>
          <w:sz w:val="28"/>
          <w:szCs w:val="27"/>
        </w:rPr>
        <w:t xml:space="preserve">Утвердить прилагаемый </w:t>
      </w:r>
      <w:r w:rsidR="009F48C1">
        <w:rPr>
          <w:sz w:val="28"/>
          <w:szCs w:val="27"/>
        </w:rPr>
        <w:t>П</w:t>
      </w:r>
      <w:r w:rsidRPr="006D0F6D">
        <w:rPr>
          <w:sz w:val="28"/>
          <w:szCs w:val="27"/>
        </w:rPr>
        <w:t xml:space="preserve">аспорт государственной программы Пензенской области </w:t>
      </w:r>
      <w:r>
        <w:rPr>
          <w:sz w:val="28"/>
          <w:szCs w:val="27"/>
        </w:rPr>
        <w:t>"</w:t>
      </w:r>
      <w:r w:rsidRPr="006D0F6D">
        <w:rPr>
          <w:sz w:val="28"/>
          <w:szCs w:val="27"/>
        </w:rPr>
        <w:t xml:space="preserve">Формирование комфортной городской среды </w:t>
      </w:r>
      <w:r>
        <w:rPr>
          <w:sz w:val="28"/>
          <w:szCs w:val="27"/>
        </w:rPr>
        <w:br/>
      </w:r>
      <w:r w:rsidRPr="006D0F6D">
        <w:rPr>
          <w:sz w:val="28"/>
          <w:szCs w:val="27"/>
        </w:rPr>
        <w:t>на территории Пензенской области</w:t>
      </w:r>
      <w:r>
        <w:rPr>
          <w:sz w:val="28"/>
          <w:szCs w:val="27"/>
        </w:rPr>
        <w:t>"</w:t>
      </w:r>
      <w:r w:rsidRPr="006D0F6D">
        <w:rPr>
          <w:sz w:val="28"/>
          <w:szCs w:val="27"/>
        </w:rPr>
        <w:t>.</w:t>
      </w:r>
    </w:p>
    <w:p w:rsidR="000F47BF" w:rsidRPr="006D0F6D" w:rsidRDefault="000F47BF" w:rsidP="009F48C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6D0F6D">
        <w:rPr>
          <w:sz w:val="28"/>
          <w:szCs w:val="28"/>
        </w:rPr>
        <w:t>Настоящее распоряжение вступает в силу с 01.01.2024.</w:t>
      </w:r>
    </w:p>
    <w:p w:rsidR="000F47BF" w:rsidRPr="006D0F6D" w:rsidRDefault="000F47BF" w:rsidP="009F48C1">
      <w:pPr>
        <w:pStyle w:val="a9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6D0F6D">
        <w:rPr>
          <w:sz w:val="28"/>
          <w:szCs w:val="28"/>
          <w:shd w:val="clear" w:color="auto" w:fill="FFFFFF"/>
        </w:rPr>
        <w:t>Контроль за</w:t>
      </w:r>
      <w:proofErr w:type="gramEnd"/>
      <w:r w:rsidRPr="006D0F6D">
        <w:rPr>
          <w:sz w:val="28"/>
          <w:szCs w:val="28"/>
          <w:shd w:val="clear" w:color="auto" w:fill="FFFFFF"/>
        </w:rPr>
        <w:t xml:space="preserve"> исполнением</w:t>
      </w:r>
      <w:r w:rsidR="009F48C1">
        <w:rPr>
          <w:sz w:val="28"/>
          <w:szCs w:val="28"/>
          <w:shd w:val="clear" w:color="auto" w:fill="FFFFFF"/>
        </w:rPr>
        <w:t xml:space="preserve"> настоящего</w:t>
      </w:r>
      <w:r w:rsidRPr="006D0F6D">
        <w:rPr>
          <w:sz w:val="28"/>
          <w:szCs w:val="28"/>
          <w:shd w:val="clear" w:color="auto" w:fill="FFFFFF"/>
        </w:rPr>
        <w:t xml:space="preserve"> распоряжения </w:t>
      </w:r>
      <w:r w:rsidRPr="006D0F6D">
        <w:rPr>
          <w:bCs/>
          <w:sz w:val="28"/>
          <w:szCs w:val="28"/>
        </w:rPr>
        <w:t xml:space="preserve">возложить </w:t>
      </w:r>
      <w:r w:rsidR="00BD2043">
        <w:rPr>
          <w:bCs/>
          <w:sz w:val="28"/>
          <w:szCs w:val="28"/>
        </w:rPr>
        <w:br/>
      </w:r>
      <w:r w:rsidRPr="006D0F6D">
        <w:rPr>
          <w:bCs/>
          <w:sz w:val="28"/>
          <w:szCs w:val="28"/>
        </w:rPr>
        <w:t xml:space="preserve">на </w:t>
      </w:r>
      <w:r w:rsidRPr="00BD2043">
        <w:rPr>
          <w:bCs/>
          <w:spacing w:val="-8"/>
          <w:sz w:val="28"/>
          <w:szCs w:val="28"/>
        </w:rPr>
        <w:t xml:space="preserve">заместителя Председателя Правительства Пензенской области, координирующего </w:t>
      </w:r>
      <w:r w:rsidRPr="006D0F6D">
        <w:rPr>
          <w:bCs/>
          <w:sz w:val="28"/>
          <w:szCs w:val="28"/>
        </w:rPr>
        <w:t xml:space="preserve">вопросы </w:t>
      </w:r>
      <w:r w:rsidR="00485EC2" w:rsidRPr="006D0F6D">
        <w:rPr>
          <w:bCs/>
          <w:sz w:val="28"/>
          <w:szCs w:val="28"/>
        </w:rPr>
        <w:t xml:space="preserve">государственной политики </w:t>
      </w:r>
      <w:r w:rsidRPr="006D0F6D">
        <w:rPr>
          <w:bCs/>
          <w:sz w:val="28"/>
          <w:szCs w:val="28"/>
        </w:rPr>
        <w:t>в области жилищно-коммунального хозяйства.</w:t>
      </w:r>
    </w:p>
    <w:p w:rsidR="008F0742" w:rsidRDefault="008F0742">
      <w:pPr>
        <w:jc w:val="both"/>
        <w:rPr>
          <w:sz w:val="28"/>
        </w:rPr>
      </w:pPr>
    </w:p>
    <w:p w:rsidR="008F0742" w:rsidRDefault="008F0742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8F0742" w:rsidTr="00AF31D1">
        <w:tc>
          <w:tcPr>
            <w:tcW w:w="3936" w:type="dxa"/>
          </w:tcPr>
          <w:p w:rsidR="008F0742" w:rsidRDefault="008F0742" w:rsidP="00AF31D1">
            <w:pPr>
              <w:pStyle w:val="4"/>
            </w:pPr>
            <w:r w:rsidRPr="0044435B"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:rsidR="008F0742" w:rsidRDefault="008F0742" w:rsidP="00AF31D1">
            <w:pPr>
              <w:jc w:val="right"/>
              <w:rPr>
                <w:sz w:val="28"/>
              </w:rPr>
            </w:pPr>
          </w:p>
          <w:p w:rsidR="008F0742" w:rsidRDefault="00413D01" w:rsidP="00413D01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8F0742" w:rsidRPr="0044435B">
              <w:rPr>
                <w:sz w:val="28"/>
              </w:rPr>
              <w:t>Н</w:t>
            </w:r>
            <w:r w:rsidR="008F0742">
              <w:rPr>
                <w:sz w:val="28"/>
              </w:rPr>
              <w:t>.</w:t>
            </w:r>
            <w:r w:rsidR="008F0742" w:rsidRPr="0044435B">
              <w:rPr>
                <w:sz w:val="28"/>
              </w:rPr>
              <w:t>П</w:t>
            </w:r>
            <w:r w:rsidR="008F0742">
              <w:rPr>
                <w:sz w:val="28"/>
              </w:rPr>
              <w:t xml:space="preserve">. </w:t>
            </w:r>
            <w:r w:rsidR="008F0742" w:rsidRPr="0044435B">
              <w:rPr>
                <w:sz w:val="28"/>
              </w:rPr>
              <w:t>Симонов</w:t>
            </w:r>
          </w:p>
        </w:tc>
      </w:tr>
    </w:tbl>
    <w:p w:rsidR="008F0742" w:rsidRDefault="008F0742" w:rsidP="008F0742">
      <w:pPr>
        <w:jc w:val="both"/>
        <w:rPr>
          <w:sz w:val="28"/>
        </w:rPr>
      </w:pPr>
    </w:p>
    <w:p w:rsidR="008F0742" w:rsidRDefault="008F0742" w:rsidP="008F0742">
      <w:pPr>
        <w:jc w:val="both"/>
        <w:rPr>
          <w:sz w:val="28"/>
        </w:rPr>
      </w:pPr>
    </w:p>
    <w:p w:rsidR="000F47BF" w:rsidRDefault="000F47BF">
      <w:pPr>
        <w:jc w:val="both"/>
        <w:rPr>
          <w:sz w:val="28"/>
        </w:rPr>
        <w:sectPr w:rsidR="000F47BF" w:rsidSect="00DD74B0">
          <w:headerReference w:type="default" r:id="rId9"/>
          <w:footerReference w:type="default" r:id="rId10"/>
          <w:endnotePr>
            <w:numFmt w:val="decimal"/>
          </w:endnotePr>
          <w:pgSz w:w="11907" w:h="16840"/>
          <w:pgMar w:top="1134" w:right="567" w:bottom="1134" w:left="1701" w:header="720" w:footer="720" w:gutter="0"/>
          <w:cols w:space="720"/>
        </w:sectPr>
      </w:pPr>
    </w:p>
    <w:p w:rsidR="000F47BF" w:rsidRPr="000F47BF" w:rsidRDefault="000F47BF" w:rsidP="000F47BF">
      <w:pPr>
        <w:spacing w:line="259" w:lineRule="auto"/>
        <w:ind w:left="10915"/>
        <w:jc w:val="center"/>
        <w:rPr>
          <w:sz w:val="24"/>
          <w:szCs w:val="24"/>
        </w:rPr>
      </w:pPr>
      <w:r w:rsidRPr="000F47BF">
        <w:rPr>
          <w:sz w:val="24"/>
          <w:szCs w:val="24"/>
        </w:rPr>
        <w:lastRenderedPageBreak/>
        <w:t>УТВЕРЖДЕН</w:t>
      </w:r>
    </w:p>
    <w:p w:rsidR="000F47BF" w:rsidRPr="000F47BF" w:rsidRDefault="000F47BF" w:rsidP="000F47BF">
      <w:pPr>
        <w:spacing w:line="259" w:lineRule="auto"/>
        <w:ind w:left="10915"/>
        <w:jc w:val="center"/>
        <w:rPr>
          <w:sz w:val="24"/>
          <w:szCs w:val="24"/>
        </w:rPr>
      </w:pPr>
      <w:r w:rsidRPr="000F47BF">
        <w:rPr>
          <w:sz w:val="24"/>
          <w:szCs w:val="24"/>
        </w:rPr>
        <w:t>распоряжением Правительства</w:t>
      </w:r>
    </w:p>
    <w:p w:rsidR="000F47BF" w:rsidRPr="000F47BF" w:rsidRDefault="000F47BF" w:rsidP="000F47BF">
      <w:pPr>
        <w:spacing w:line="259" w:lineRule="auto"/>
        <w:ind w:left="10915"/>
        <w:jc w:val="center"/>
        <w:rPr>
          <w:sz w:val="24"/>
          <w:szCs w:val="24"/>
        </w:rPr>
      </w:pPr>
      <w:r w:rsidRPr="000F47BF">
        <w:rPr>
          <w:sz w:val="24"/>
          <w:szCs w:val="24"/>
        </w:rPr>
        <w:t>Пензенской области</w:t>
      </w:r>
    </w:p>
    <w:p w:rsidR="000F47BF" w:rsidRPr="000F47BF" w:rsidRDefault="00413D01" w:rsidP="000F47BF">
      <w:pPr>
        <w:spacing w:line="259" w:lineRule="auto"/>
        <w:ind w:left="1091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25.12.2023  </w:t>
      </w:r>
      <w:r w:rsidR="000F47BF" w:rsidRPr="000F47BF">
        <w:rPr>
          <w:sz w:val="24"/>
          <w:szCs w:val="24"/>
        </w:rPr>
        <w:t>№ </w:t>
      </w:r>
      <w:r>
        <w:rPr>
          <w:sz w:val="24"/>
          <w:szCs w:val="24"/>
        </w:rPr>
        <w:t xml:space="preserve">  1202-рП</w:t>
      </w:r>
      <w:bookmarkStart w:id="0" w:name="_GoBack"/>
      <w:bookmarkEnd w:id="0"/>
    </w:p>
    <w:p w:rsidR="000F47BF" w:rsidRPr="000F47BF" w:rsidRDefault="000F47BF" w:rsidP="000F47BF">
      <w:pPr>
        <w:spacing w:line="259" w:lineRule="auto"/>
        <w:jc w:val="center"/>
        <w:rPr>
          <w:sz w:val="24"/>
          <w:szCs w:val="24"/>
        </w:rPr>
      </w:pPr>
    </w:p>
    <w:p w:rsidR="000F47BF" w:rsidRPr="000F47BF" w:rsidRDefault="000F47BF" w:rsidP="000F47BF">
      <w:pPr>
        <w:spacing w:line="259" w:lineRule="auto"/>
        <w:jc w:val="center"/>
        <w:rPr>
          <w:b/>
          <w:sz w:val="24"/>
          <w:szCs w:val="24"/>
        </w:rPr>
      </w:pPr>
      <w:proofErr w:type="gramStart"/>
      <w:r w:rsidRPr="000F47BF">
        <w:rPr>
          <w:b/>
          <w:sz w:val="24"/>
          <w:szCs w:val="24"/>
        </w:rPr>
        <w:t>П</w:t>
      </w:r>
      <w:proofErr w:type="gramEnd"/>
      <w:r w:rsidRPr="000F47BF">
        <w:rPr>
          <w:b/>
          <w:sz w:val="24"/>
          <w:szCs w:val="24"/>
        </w:rPr>
        <w:t xml:space="preserve"> А С П О Р Т</w:t>
      </w:r>
    </w:p>
    <w:p w:rsidR="000F47BF" w:rsidRPr="000F47BF" w:rsidRDefault="000F47BF" w:rsidP="000F47BF">
      <w:pPr>
        <w:spacing w:line="259" w:lineRule="auto"/>
        <w:jc w:val="center"/>
        <w:rPr>
          <w:b/>
          <w:sz w:val="24"/>
          <w:szCs w:val="24"/>
        </w:rPr>
      </w:pPr>
      <w:r w:rsidRPr="000F47BF">
        <w:rPr>
          <w:b/>
          <w:sz w:val="24"/>
          <w:szCs w:val="24"/>
        </w:rPr>
        <w:t>государственной программы Пензенской области</w:t>
      </w:r>
    </w:p>
    <w:p w:rsidR="000F47BF" w:rsidRPr="000F47BF" w:rsidRDefault="000F47BF" w:rsidP="000F47BF">
      <w:pPr>
        <w:spacing w:line="259" w:lineRule="auto"/>
        <w:jc w:val="center"/>
        <w:rPr>
          <w:b/>
          <w:sz w:val="24"/>
          <w:szCs w:val="24"/>
        </w:rPr>
      </w:pPr>
      <w:r w:rsidRPr="000F47BF">
        <w:rPr>
          <w:b/>
          <w:sz w:val="24"/>
          <w:szCs w:val="24"/>
        </w:rPr>
        <w:t>"Формирование комфортной городской среды на</w:t>
      </w:r>
      <w:r w:rsidR="00485EC2">
        <w:rPr>
          <w:b/>
          <w:sz w:val="24"/>
          <w:szCs w:val="24"/>
        </w:rPr>
        <w:t xml:space="preserve"> территории Пензенской области"</w:t>
      </w:r>
    </w:p>
    <w:p w:rsidR="000F47BF" w:rsidRPr="00FD0E47" w:rsidRDefault="000F47BF" w:rsidP="000F47BF">
      <w:pPr>
        <w:spacing w:line="259" w:lineRule="auto"/>
        <w:jc w:val="center"/>
      </w:pPr>
    </w:p>
    <w:p w:rsidR="000F47BF" w:rsidRPr="00FD0E47" w:rsidRDefault="00485EC2" w:rsidP="000F47BF">
      <w:pPr>
        <w:spacing w:line="259" w:lineRule="auto"/>
        <w:jc w:val="center"/>
      </w:pPr>
      <w:r>
        <w:t>1. Основные положения</w:t>
      </w:r>
    </w:p>
    <w:p w:rsidR="000F47BF" w:rsidRPr="000F47BF" w:rsidRDefault="000F47BF" w:rsidP="000F47BF">
      <w:pPr>
        <w:spacing w:line="259" w:lineRule="auto"/>
        <w:rPr>
          <w:sz w:val="10"/>
          <w:szCs w:val="10"/>
        </w:rPr>
      </w:pPr>
    </w:p>
    <w:tbl>
      <w:tblPr>
        <w:tblStyle w:val="aa"/>
        <w:tblW w:w="15390" w:type="dxa"/>
        <w:tblLook w:val="01E0" w:firstRow="1" w:lastRow="1" w:firstColumn="1" w:lastColumn="1" w:noHBand="0" w:noVBand="0"/>
      </w:tblPr>
      <w:tblGrid>
        <w:gridCol w:w="6894"/>
        <w:gridCol w:w="8496"/>
      </w:tblGrid>
      <w:tr w:rsidR="000F47BF" w:rsidRPr="00FD0E47" w:rsidTr="000F47BF">
        <w:tc>
          <w:tcPr>
            <w:tcW w:w="6894" w:type="dxa"/>
          </w:tcPr>
          <w:p w:rsidR="000F47BF" w:rsidRPr="00FD0E47" w:rsidRDefault="000F47BF" w:rsidP="000F47BF">
            <w:pPr>
              <w:spacing w:line="259" w:lineRule="auto"/>
            </w:pPr>
            <w:r w:rsidRPr="00FD0E47">
              <w:t>Куратор государственной программы</w:t>
            </w:r>
          </w:p>
        </w:tc>
        <w:tc>
          <w:tcPr>
            <w:tcW w:w="8496" w:type="dxa"/>
          </w:tcPr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 xml:space="preserve">Кувайцев Виктор Николаевич </w:t>
            </w:r>
            <w:r>
              <w:t>-</w:t>
            </w:r>
            <w:r w:rsidRPr="00FD0E47">
              <w:t xml:space="preserve"> </w:t>
            </w:r>
            <w:r>
              <w:t>п</w:t>
            </w:r>
            <w:r w:rsidRPr="00FD0E47">
              <w:t xml:space="preserve">ервый заместитель Председателя Правительства Пензенской области </w:t>
            </w:r>
          </w:p>
        </w:tc>
      </w:tr>
      <w:tr w:rsidR="000F47BF" w:rsidRPr="00FD0E47" w:rsidTr="000F47BF">
        <w:tc>
          <w:tcPr>
            <w:tcW w:w="6894" w:type="dxa"/>
          </w:tcPr>
          <w:p w:rsidR="000F47BF" w:rsidRPr="00FD0E47" w:rsidRDefault="000F47BF" w:rsidP="000F47BF">
            <w:pPr>
              <w:spacing w:line="259" w:lineRule="auto"/>
            </w:pPr>
            <w:r w:rsidRPr="00FD0E47">
              <w:t>Ответственный исполнитель государственной программы</w:t>
            </w:r>
          </w:p>
        </w:tc>
        <w:tc>
          <w:tcPr>
            <w:tcW w:w="8496" w:type="dxa"/>
          </w:tcPr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 xml:space="preserve">Панюхин Михаил Анатольевич </w:t>
            </w:r>
            <w:r>
              <w:t>-</w:t>
            </w:r>
            <w:r w:rsidRPr="00FD0E47">
              <w:t xml:space="preserve"> Министр жилищно-коммунального хозяйства и гражданской защиты населения Пензенской области </w:t>
            </w:r>
          </w:p>
        </w:tc>
      </w:tr>
    </w:tbl>
    <w:p w:rsidR="000F47BF" w:rsidRPr="00FD0E47" w:rsidRDefault="000F47BF" w:rsidP="000F47BF">
      <w:pPr>
        <w:spacing w:line="259" w:lineRule="auto"/>
      </w:pPr>
    </w:p>
    <w:tbl>
      <w:tblPr>
        <w:tblW w:w="15390" w:type="dxa"/>
        <w:tblLook w:val="01E0" w:firstRow="1" w:lastRow="1" w:firstColumn="1" w:lastColumn="1" w:noHBand="0" w:noVBand="0"/>
      </w:tblPr>
      <w:tblGrid>
        <w:gridCol w:w="6894"/>
        <w:gridCol w:w="8496"/>
      </w:tblGrid>
      <w:tr w:rsidR="000F47BF" w:rsidRPr="00FD0E47" w:rsidTr="000F47BF"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</w:pPr>
            <w:r w:rsidRPr="00FD0E47">
              <w:t>Период реализации государственной программы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 xml:space="preserve">Этап I: 2018 </w:t>
            </w:r>
            <w:r>
              <w:t>-</w:t>
            </w:r>
            <w:r w:rsidRPr="00FD0E47">
              <w:t xml:space="preserve"> 2023 годы.</w:t>
            </w:r>
          </w:p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 xml:space="preserve">Этап II: 2024 </w:t>
            </w:r>
            <w:r>
              <w:t>-</w:t>
            </w:r>
            <w:r w:rsidRPr="00FD0E47">
              <w:t xml:space="preserve"> 2027 годы.</w:t>
            </w:r>
          </w:p>
        </w:tc>
      </w:tr>
      <w:tr w:rsidR="000F47BF" w:rsidRPr="00FD0E47" w:rsidTr="000F47BF">
        <w:tc>
          <w:tcPr>
            <w:tcW w:w="68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</w:pPr>
            <w:r w:rsidRPr="00FD0E47">
              <w:t xml:space="preserve">Цели государственной программы 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autoSpaceDE w:val="0"/>
              <w:autoSpaceDN w:val="0"/>
              <w:adjustRightInd w:val="0"/>
              <w:spacing w:line="259" w:lineRule="auto"/>
              <w:jc w:val="both"/>
            </w:pPr>
            <w:r w:rsidRPr="00FD0E47">
              <w:t xml:space="preserve">Цель 1: </w:t>
            </w:r>
            <w:r>
              <w:t>"</w:t>
            </w:r>
            <w:r w:rsidRPr="00FD0E47">
              <w:t xml:space="preserve">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на основании единых ключевых подходов и приоритетов посредством реализации проектов благоустройства дворовых и общественных территорий в количестве не менее 418 единиц к 31 декабря </w:t>
            </w:r>
            <w:r>
              <w:br/>
            </w:r>
            <w:r w:rsidRPr="00FD0E47">
              <w:t>2027 года</w:t>
            </w:r>
            <w:r>
              <w:t>"</w:t>
            </w:r>
          </w:p>
        </w:tc>
      </w:tr>
      <w:tr w:rsidR="000F47BF" w:rsidRPr="00FD0E47" w:rsidTr="000F47BF">
        <w:tc>
          <w:tcPr>
            <w:tcW w:w="68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</w:pP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autoSpaceDE w:val="0"/>
              <w:autoSpaceDN w:val="0"/>
              <w:adjustRightInd w:val="0"/>
              <w:spacing w:line="259" w:lineRule="auto"/>
              <w:jc w:val="both"/>
            </w:pPr>
            <w:r w:rsidRPr="00FD0E47">
              <w:t xml:space="preserve">Цель 2: </w:t>
            </w:r>
            <w:r>
              <w:t>"</w:t>
            </w:r>
            <w:r w:rsidRPr="00FD0E47">
              <w:t xml:space="preserve">Приведение воинских захоронений в состояние, достойное памяти погибших </w:t>
            </w:r>
            <w:r>
              <w:br/>
            </w:r>
            <w:r w:rsidRPr="00FD0E47">
              <w:t>при защите Отечества</w:t>
            </w:r>
            <w:r w:rsidR="00485EC2">
              <w:t>,</w:t>
            </w:r>
            <w:r w:rsidRPr="00FD0E47">
              <w:t xml:space="preserve"> в количестве не менее 46 единиц к 31 декабря 2027 года</w:t>
            </w:r>
            <w:r>
              <w:t>"</w:t>
            </w:r>
          </w:p>
        </w:tc>
      </w:tr>
      <w:tr w:rsidR="000F47BF" w:rsidRPr="00FD0E47" w:rsidTr="000F47BF"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</w:pPr>
            <w:r w:rsidRPr="00FD0E47">
              <w:t xml:space="preserve">Направления (подпрограммы) государственной программы 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 xml:space="preserve"> - </w:t>
            </w:r>
          </w:p>
        </w:tc>
      </w:tr>
      <w:tr w:rsidR="000F47BF" w:rsidRPr="00FD0E47" w:rsidTr="000F47BF"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</w:pPr>
            <w:r w:rsidRPr="00FD0E47">
              <w:t>Объемы финансового обеспечения за весь период реализации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 xml:space="preserve">Этап </w:t>
            </w:r>
            <w:r w:rsidRPr="00FD0E47">
              <w:rPr>
                <w:lang w:val="en-US"/>
              </w:rPr>
              <w:t>I</w:t>
            </w:r>
            <w:r w:rsidRPr="00FD0E47">
              <w:t xml:space="preserve">: 2 977 971,7 тыс. рублей. </w:t>
            </w:r>
          </w:p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 xml:space="preserve">Этап </w:t>
            </w:r>
            <w:r w:rsidRPr="00FD0E47">
              <w:rPr>
                <w:lang w:val="en-US"/>
              </w:rPr>
              <w:t>II</w:t>
            </w:r>
            <w:r w:rsidRPr="00FD0E47">
              <w:t xml:space="preserve">: 449 185,6 тыс. рублей. </w:t>
            </w:r>
          </w:p>
        </w:tc>
      </w:tr>
      <w:tr w:rsidR="000F47BF" w:rsidRPr="00FD0E47" w:rsidTr="000F47BF">
        <w:tc>
          <w:tcPr>
            <w:tcW w:w="6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</w:pPr>
            <w:r w:rsidRPr="00FD0E47"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8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 xml:space="preserve">Национальная цель / Наименование государственной программы Российской Федерации </w:t>
            </w:r>
          </w:p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 xml:space="preserve">В соответствии с Указом Президента Российской Федерации от 21.07.2020 </w:t>
            </w:r>
            <w:r>
              <w:t>№ </w:t>
            </w:r>
            <w:r w:rsidRPr="00FD0E47">
              <w:t xml:space="preserve">474 </w:t>
            </w:r>
            <w:r>
              <w:br/>
              <w:t>"</w:t>
            </w:r>
            <w:r w:rsidRPr="00FD0E47">
              <w:t>О национальных целях развития Российской Федерации на период до 2030 года</w:t>
            </w:r>
            <w:r>
              <w:t>"</w:t>
            </w:r>
            <w:r w:rsidRPr="00FD0E47">
              <w:t xml:space="preserve"> </w:t>
            </w:r>
            <w:r>
              <w:br/>
            </w:r>
            <w:r w:rsidRPr="00FD0E47">
              <w:t xml:space="preserve">(с последующими изменениями): </w:t>
            </w:r>
          </w:p>
          <w:p w:rsidR="000F47BF" w:rsidRPr="00485EC2" w:rsidRDefault="000F47BF" w:rsidP="000F47BF">
            <w:pPr>
              <w:spacing w:line="259" w:lineRule="auto"/>
              <w:jc w:val="both"/>
            </w:pPr>
            <w:r w:rsidRPr="00FD0E47">
              <w:t xml:space="preserve">Цель: </w:t>
            </w:r>
            <w:r>
              <w:t>"</w:t>
            </w:r>
            <w:r w:rsidRPr="00FD0E47">
              <w:t>Комфортная и безопасная среда для жизни</w:t>
            </w:r>
            <w:r>
              <w:t>"</w:t>
            </w:r>
            <w:r w:rsidR="00485EC2" w:rsidRPr="00485EC2">
              <w:t>;</w:t>
            </w:r>
          </w:p>
          <w:p w:rsidR="000F47BF" w:rsidRPr="00485EC2" w:rsidRDefault="000F47BF" w:rsidP="000F47BF">
            <w:pPr>
              <w:spacing w:line="259" w:lineRule="auto"/>
              <w:jc w:val="both"/>
            </w:pPr>
            <w:r w:rsidRPr="00FD0E47">
              <w:t xml:space="preserve">Целевой показатель: </w:t>
            </w:r>
            <w:r>
              <w:t>"</w:t>
            </w:r>
            <w:r w:rsidRPr="00FD0E47">
              <w:t>Улучшение качества городской среды в полтора раза</w:t>
            </w:r>
            <w:r>
              <w:t>"</w:t>
            </w:r>
            <w:r w:rsidR="00485EC2">
              <w:t>.</w:t>
            </w:r>
          </w:p>
          <w:p w:rsidR="000F47BF" w:rsidRPr="00FD0E47" w:rsidRDefault="000F47BF" w:rsidP="000F47BF">
            <w:pPr>
              <w:spacing w:line="259" w:lineRule="auto"/>
              <w:jc w:val="both"/>
            </w:pPr>
            <w:r w:rsidRPr="00FD0E47">
              <w:t>В соответствии с Указом Президента Р</w:t>
            </w:r>
            <w:r w:rsidR="00E04319">
              <w:t xml:space="preserve">оссийской </w:t>
            </w:r>
            <w:r w:rsidRPr="00FD0E47">
              <w:t>Ф</w:t>
            </w:r>
            <w:r w:rsidR="00E04319">
              <w:t>едерации</w:t>
            </w:r>
            <w:r w:rsidRPr="00FD0E47">
              <w:t xml:space="preserve"> от 07.05.2018 </w:t>
            </w:r>
            <w:r>
              <w:t>№ </w:t>
            </w:r>
            <w:r w:rsidRPr="00FD0E47">
              <w:t xml:space="preserve">204 </w:t>
            </w:r>
            <w:r w:rsidR="00E04319">
              <w:br/>
            </w:r>
            <w:r>
              <w:t>"</w:t>
            </w:r>
            <w:r w:rsidRPr="00FD0E47">
              <w:t xml:space="preserve">О национальных целях и стратегических задачах развития Российской Федерации </w:t>
            </w:r>
            <w:r w:rsidR="00E04319">
              <w:br/>
            </w:r>
            <w:r w:rsidRPr="00FD0E47">
              <w:t>до 2024 года</w:t>
            </w:r>
            <w:r>
              <w:t>"</w:t>
            </w:r>
            <w:r w:rsidRPr="00FD0E47">
              <w:t xml:space="preserve"> (с последующими изменениями): </w:t>
            </w:r>
          </w:p>
          <w:p w:rsidR="000F47BF" w:rsidRPr="00FD0E47" w:rsidRDefault="000F47BF" w:rsidP="003173EC">
            <w:pPr>
              <w:spacing w:line="264" w:lineRule="auto"/>
              <w:jc w:val="both"/>
            </w:pPr>
            <w:r w:rsidRPr="00FD0E47">
              <w:lastRenderedPageBreak/>
              <w:t xml:space="preserve">Целевые показатели: </w:t>
            </w:r>
          </w:p>
          <w:p w:rsidR="000F47BF" w:rsidRPr="00485EC2" w:rsidRDefault="000F47BF" w:rsidP="003173EC">
            <w:pPr>
              <w:spacing w:line="264" w:lineRule="auto"/>
              <w:jc w:val="both"/>
            </w:pPr>
            <w:r w:rsidRPr="00FD0E47">
              <w:t xml:space="preserve">1) </w:t>
            </w:r>
            <w:r>
              <w:t>"</w:t>
            </w:r>
            <w:r w:rsidRPr="00FD0E47"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</w:t>
            </w:r>
            <w:r>
              <w:t>"</w:t>
            </w:r>
            <w:r w:rsidR="00485EC2">
              <w:t>;</w:t>
            </w:r>
          </w:p>
          <w:p w:rsidR="000F47BF" w:rsidRPr="00485EC2" w:rsidRDefault="000F47BF" w:rsidP="003173EC">
            <w:pPr>
              <w:spacing w:line="264" w:lineRule="auto"/>
              <w:jc w:val="both"/>
            </w:pPr>
            <w:r w:rsidRPr="00FD0E47">
              <w:t xml:space="preserve">2) </w:t>
            </w:r>
            <w:r>
              <w:t>"</w:t>
            </w:r>
            <w:r w:rsidRPr="00FD0E47"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</w:t>
            </w:r>
            <w:r>
              <w:t>"</w:t>
            </w:r>
            <w:r w:rsidR="00485EC2">
              <w:t>.</w:t>
            </w:r>
          </w:p>
          <w:p w:rsidR="000F47BF" w:rsidRPr="00FD0E47" w:rsidRDefault="000F47BF" w:rsidP="003173EC">
            <w:pPr>
              <w:spacing w:line="264" w:lineRule="auto"/>
              <w:jc w:val="both"/>
            </w:pPr>
            <w:r w:rsidRPr="00FD0E47">
              <w:t xml:space="preserve">Государственная программа Российской Федерации </w:t>
            </w:r>
            <w:r>
              <w:t>"</w:t>
            </w:r>
            <w:r w:rsidRPr="00FD0E47">
              <w:t>Обеспечение доступным и комфортным жильем и коммунальными услугами граждан Российской Федерации</w:t>
            </w:r>
            <w:r>
              <w:t>"</w:t>
            </w:r>
            <w:r w:rsidRPr="00FD0E47">
              <w:t xml:space="preserve">, утвержденная постановлением Правительства Российской Федерации от 30.12.2017 </w:t>
            </w:r>
            <w:r>
              <w:t>№ </w:t>
            </w:r>
            <w:r w:rsidRPr="00FD0E47">
              <w:t>1710 (с по</w:t>
            </w:r>
            <w:r w:rsidR="00485EC2">
              <w:t>следующими изменениями).</w:t>
            </w:r>
          </w:p>
          <w:p w:rsidR="000F47BF" w:rsidRPr="00FD0E47" w:rsidRDefault="000F47BF" w:rsidP="003173EC">
            <w:pPr>
              <w:spacing w:line="264" w:lineRule="auto"/>
              <w:jc w:val="both"/>
            </w:pPr>
            <w:r w:rsidRPr="00FD0E47">
              <w:t xml:space="preserve">Стратегия развития строительной отрасли и жилищно-коммунального хозяйства </w:t>
            </w:r>
            <w:r>
              <w:br/>
            </w:r>
            <w:r w:rsidRPr="00FD0E47">
              <w:t xml:space="preserve">Российской Федерации на период до 2030 года с прогнозом до 2035 года, утвержденная распоряжением Правительства Российской Федерации от 31.10.2022 </w:t>
            </w:r>
            <w:r>
              <w:t>№ </w:t>
            </w:r>
            <w:r w:rsidRPr="00FD0E47">
              <w:t xml:space="preserve">3268-р </w:t>
            </w:r>
            <w:r>
              <w:br/>
            </w:r>
            <w:r w:rsidRPr="00FD0E47">
              <w:t>(с последующими изменениями)</w:t>
            </w:r>
            <w:r>
              <w:t xml:space="preserve"> </w:t>
            </w:r>
            <w:r w:rsidRPr="00FD0E47">
              <w:t xml:space="preserve"> </w:t>
            </w:r>
          </w:p>
        </w:tc>
      </w:tr>
    </w:tbl>
    <w:p w:rsidR="000F47BF" w:rsidRPr="00FD0E47" w:rsidRDefault="000F47BF" w:rsidP="003173EC">
      <w:pPr>
        <w:spacing w:line="264" w:lineRule="auto"/>
        <w:jc w:val="center"/>
      </w:pPr>
    </w:p>
    <w:p w:rsidR="000F47BF" w:rsidRPr="00FD0E47" w:rsidRDefault="000F47BF" w:rsidP="003173EC">
      <w:pPr>
        <w:spacing w:line="264" w:lineRule="auto"/>
        <w:jc w:val="center"/>
      </w:pPr>
      <w:r w:rsidRPr="00FD0E47">
        <w:t>2. Показ</w:t>
      </w:r>
      <w:r w:rsidR="00485EC2">
        <w:t>атели государственной программы.</w:t>
      </w:r>
    </w:p>
    <w:p w:rsidR="000F47BF" w:rsidRPr="00FD0E47" w:rsidRDefault="000F47BF" w:rsidP="003173EC">
      <w:pPr>
        <w:spacing w:line="264" w:lineRule="auto"/>
        <w:jc w:val="center"/>
      </w:pPr>
    </w:p>
    <w:tbl>
      <w:tblPr>
        <w:tblW w:w="1602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701"/>
        <w:gridCol w:w="1084"/>
        <w:gridCol w:w="1232"/>
        <w:gridCol w:w="1022"/>
        <w:gridCol w:w="853"/>
        <w:gridCol w:w="626"/>
        <w:gridCol w:w="552"/>
        <w:gridCol w:w="544"/>
        <w:gridCol w:w="574"/>
        <w:gridCol w:w="602"/>
        <w:gridCol w:w="1036"/>
        <w:gridCol w:w="1470"/>
        <w:gridCol w:w="1595"/>
        <w:gridCol w:w="1414"/>
        <w:gridCol w:w="1008"/>
      </w:tblGrid>
      <w:tr w:rsidR="003173EC" w:rsidRPr="00FD0E47" w:rsidTr="003173EC">
        <w:tc>
          <w:tcPr>
            <w:tcW w:w="712" w:type="dxa"/>
            <w:vMerge w:val="restart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>
              <w:t>№</w:t>
            </w:r>
          </w:p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proofErr w:type="gramStart"/>
            <w:r w:rsidRPr="00FD0E47">
              <w:t>п</w:t>
            </w:r>
            <w:proofErr w:type="gramEnd"/>
            <w:r w:rsidRPr="00FD0E47">
              <w:t>/п</w:t>
            </w:r>
          </w:p>
        </w:tc>
        <w:tc>
          <w:tcPr>
            <w:tcW w:w="1701" w:type="dxa"/>
            <w:vMerge w:val="restart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r w:rsidRPr="003173EC">
              <w:rPr>
                <w:spacing w:val="-6"/>
              </w:rPr>
              <w:t>Наименование показателя</w:t>
            </w:r>
          </w:p>
        </w:tc>
        <w:tc>
          <w:tcPr>
            <w:tcW w:w="1084" w:type="dxa"/>
            <w:vMerge w:val="restart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r w:rsidRPr="003173EC">
              <w:rPr>
                <w:spacing w:val="-6"/>
              </w:rPr>
              <w:t>Уровень показателя</w:t>
            </w:r>
          </w:p>
        </w:tc>
        <w:tc>
          <w:tcPr>
            <w:tcW w:w="1232" w:type="dxa"/>
            <w:vMerge w:val="restart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r w:rsidRPr="003173EC">
              <w:rPr>
                <w:spacing w:val="-6"/>
              </w:rPr>
              <w:t>Признак возрастания/ убывания</w:t>
            </w:r>
          </w:p>
        </w:tc>
        <w:tc>
          <w:tcPr>
            <w:tcW w:w="1022" w:type="dxa"/>
            <w:vMerge w:val="restart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r w:rsidRPr="003173EC">
              <w:rPr>
                <w:spacing w:val="-6"/>
              </w:rPr>
              <w:t>Единица измерения (по ОКЕИ)</w:t>
            </w:r>
          </w:p>
        </w:tc>
        <w:tc>
          <w:tcPr>
            <w:tcW w:w="1479" w:type="dxa"/>
            <w:gridSpan w:val="2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r w:rsidRPr="003173EC">
              <w:rPr>
                <w:spacing w:val="-6"/>
              </w:rPr>
              <w:t>Базовое значение</w:t>
            </w:r>
          </w:p>
        </w:tc>
        <w:tc>
          <w:tcPr>
            <w:tcW w:w="2272" w:type="dxa"/>
            <w:gridSpan w:val="4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r w:rsidRPr="003173EC">
              <w:rPr>
                <w:spacing w:val="-6"/>
              </w:rPr>
              <w:t xml:space="preserve">Значение показателя </w:t>
            </w:r>
            <w:r w:rsidR="003173EC" w:rsidRPr="003173EC">
              <w:rPr>
                <w:spacing w:val="-6"/>
              </w:rPr>
              <w:br/>
            </w:r>
            <w:r w:rsidRPr="003173EC">
              <w:rPr>
                <w:spacing w:val="-6"/>
              </w:rPr>
              <w:t>по годам</w:t>
            </w:r>
          </w:p>
        </w:tc>
        <w:tc>
          <w:tcPr>
            <w:tcW w:w="1036" w:type="dxa"/>
            <w:vMerge w:val="restart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r w:rsidRPr="003173EC">
              <w:rPr>
                <w:spacing w:val="-6"/>
              </w:rPr>
              <w:t>Документ</w:t>
            </w:r>
          </w:p>
        </w:tc>
        <w:tc>
          <w:tcPr>
            <w:tcW w:w="1470" w:type="dxa"/>
            <w:vMerge w:val="restart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proofErr w:type="gramStart"/>
            <w:r w:rsidRPr="003173EC">
              <w:rPr>
                <w:spacing w:val="-6"/>
              </w:rPr>
              <w:t>Ответственный</w:t>
            </w:r>
            <w:proofErr w:type="gramEnd"/>
            <w:r w:rsidRPr="003173EC">
              <w:rPr>
                <w:spacing w:val="-6"/>
              </w:rPr>
              <w:t xml:space="preserve"> </w:t>
            </w:r>
            <w:r w:rsidR="003173EC">
              <w:rPr>
                <w:spacing w:val="-6"/>
              </w:rPr>
              <w:br/>
            </w:r>
            <w:r w:rsidRPr="003173EC">
              <w:rPr>
                <w:spacing w:val="-6"/>
              </w:rPr>
              <w:t>за достижение показателя</w:t>
            </w:r>
          </w:p>
        </w:tc>
        <w:tc>
          <w:tcPr>
            <w:tcW w:w="1595" w:type="dxa"/>
            <w:vMerge w:val="restart"/>
            <w:shd w:val="clear" w:color="auto" w:fill="FFFFFF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r w:rsidRPr="003173EC">
              <w:rPr>
                <w:spacing w:val="-6"/>
              </w:rPr>
              <w:t xml:space="preserve">Связь </w:t>
            </w:r>
            <w:r w:rsidRPr="003173EC">
              <w:rPr>
                <w:spacing w:val="-6"/>
              </w:rPr>
              <w:br/>
              <w:t>с показателями национальных целей</w:t>
            </w:r>
          </w:p>
        </w:tc>
        <w:tc>
          <w:tcPr>
            <w:tcW w:w="1414" w:type="dxa"/>
            <w:vMerge w:val="restart"/>
            <w:shd w:val="clear" w:color="auto" w:fill="FFFFFF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r w:rsidRPr="003173EC">
              <w:rPr>
                <w:spacing w:val="-6"/>
              </w:rPr>
              <w:t xml:space="preserve">Признак "Участие </w:t>
            </w:r>
            <w:proofErr w:type="spellStart"/>
            <w:proofErr w:type="gramStart"/>
            <w:r w:rsidRPr="003173EC">
              <w:rPr>
                <w:spacing w:val="-6"/>
              </w:rPr>
              <w:t>муниципально</w:t>
            </w:r>
            <w:r w:rsidR="003173EC">
              <w:rPr>
                <w:spacing w:val="-6"/>
              </w:rPr>
              <w:t>-</w:t>
            </w:r>
            <w:r w:rsidRPr="003173EC">
              <w:rPr>
                <w:spacing w:val="-6"/>
              </w:rPr>
              <w:t>го</w:t>
            </w:r>
            <w:proofErr w:type="spellEnd"/>
            <w:proofErr w:type="gramEnd"/>
            <w:r w:rsidRPr="003173EC">
              <w:rPr>
                <w:spacing w:val="-6"/>
              </w:rPr>
              <w:t xml:space="preserve"> образования"</w:t>
            </w:r>
          </w:p>
        </w:tc>
        <w:tc>
          <w:tcPr>
            <w:tcW w:w="1008" w:type="dxa"/>
            <w:vMerge w:val="restart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6"/>
              </w:rPr>
            </w:pPr>
            <w:proofErr w:type="spellStart"/>
            <w:proofErr w:type="gramStart"/>
            <w:r w:rsidRPr="003173EC">
              <w:rPr>
                <w:spacing w:val="-6"/>
              </w:rPr>
              <w:t>Информа-ционная</w:t>
            </w:r>
            <w:proofErr w:type="spellEnd"/>
            <w:proofErr w:type="gramEnd"/>
            <w:r w:rsidRPr="003173EC">
              <w:rPr>
                <w:spacing w:val="-6"/>
              </w:rPr>
              <w:t xml:space="preserve"> система</w:t>
            </w:r>
          </w:p>
        </w:tc>
      </w:tr>
      <w:tr w:rsidR="003173EC" w:rsidRPr="00FD0E47" w:rsidTr="003173EC">
        <w:tc>
          <w:tcPr>
            <w:tcW w:w="712" w:type="dxa"/>
            <w:vMerge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  <w:tc>
          <w:tcPr>
            <w:tcW w:w="1701" w:type="dxa"/>
            <w:vMerge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  <w:tc>
          <w:tcPr>
            <w:tcW w:w="1084" w:type="dxa"/>
            <w:vMerge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  <w:tc>
          <w:tcPr>
            <w:tcW w:w="1232" w:type="dxa"/>
            <w:vMerge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  <w:tc>
          <w:tcPr>
            <w:tcW w:w="1022" w:type="dxa"/>
            <w:vMerge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  <w:tc>
          <w:tcPr>
            <w:tcW w:w="853" w:type="dxa"/>
          </w:tcPr>
          <w:p w:rsidR="000F47BF" w:rsidRPr="003173EC" w:rsidRDefault="000F47BF" w:rsidP="003173EC">
            <w:pPr>
              <w:spacing w:line="264" w:lineRule="auto"/>
              <w:ind w:left="-57" w:right="-57"/>
              <w:jc w:val="center"/>
              <w:rPr>
                <w:spacing w:val="-8"/>
              </w:rPr>
            </w:pPr>
            <w:r w:rsidRPr="003173EC">
              <w:rPr>
                <w:spacing w:val="-8"/>
              </w:rPr>
              <w:t>значение</w:t>
            </w:r>
          </w:p>
        </w:tc>
        <w:tc>
          <w:tcPr>
            <w:tcW w:w="626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год</w:t>
            </w:r>
          </w:p>
        </w:tc>
        <w:tc>
          <w:tcPr>
            <w:tcW w:w="55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2024</w:t>
            </w:r>
          </w:p>
        </w:tc>
        <w:tc>
          <w:tcPr>
            <w:tcW w:w="544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2025</w:t>
            </w:r>
          </w:p>
        </w:tc>
        <w:tc>
          <w:tcPr>
            <w:tcW w:w="574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2026</w:t>
            </w:r>
          </w:p>
        </w:tc>
        <w:tc>
          <w:tcPr>
            <w:tcW w:w="60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2027</w:t>
            </w:r>
          </w:p>
        </w:tc>
        <w:tc>
          <w:tcPr>
            <w:tcW w:w="1036" w:type="dxa"/>
            <w:vMerge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  <w:tc>
          <w:tcPr>
            <w:tcW w:w="1470" w:type="dxa"/>
            <w:vMerge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  <w:tc>
          <w:tcPr>
            <w:tcW w:w="1595" w:type="dxa"/>
            <w:vMerge/>
            <w:shd w:val="clear" w:color="auto" w:fill="FFFFFF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  <w:tc>
          <w:tcPr>
            <w:tcW w:w="1414" w:type="dxa"/>
            <w:vMerge/>
            <w:shd w:val="clear" w:color="auto" w:fill="FFFFFF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  <w:tc>
          <w:tcPr>
            <w:tcW w:w="1008" w:type="dxa"/>
            <w:vMerge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</w:p>
        </w:tc>
      </w:tr>
    </w:tbl>
    <w:p w:rsidR="003173EC" w:rsidRPr="003173EC" w:rsidRDefault="003173EC" w:rsidP="003173EC">
      <w:pPr>
        <w:spacing w:line="264" w:lineRule="auto"/>
        <w:rPr>
          <w:sz w:val="4"/>
          <w:szCs w:val="4"/>
        </w:rPr>
      </w:pPr>
    </w:p>
    <w:tbl>
      <w:tblPr>
        <w:tblW w:w="16025" w:type="dxa"/>
        <w:tblInd w:w="-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701"/>
        <w:gridCol w:w="1084"/>
        <w:gridCol w:w="1232"/>
        <w:gridCol w:w="1022"/>
        <w:gridCol w:w="853"/>
        <w:gridCol w:w="626"/>
        <w:gridCol w:w="552"/>
        <w:gridCol w:w="544"/>
        <w:gridCol w:w="14"/>
        <w:gridCol w:w="560"/>
        <w:gridCol w:w="602"/>
        <w:gridCol w:w="1036"/>
        <w:gridCol w:w="1470"/>
        <w:gridCol w:w="1595"/>
        <w:gridCol w:w="1414"/>
        <w:gridCol w:w="1008"/>
      </w:tblGrid>
      <w:tr w:rsidR="003173EC" w:rsidRPr="00FD0E47" w:rsidTr="003173EC">
        <w:trPr>
          <w:tblHeader/>
        </w:trPr>
        <w:tc>
          <w:tcPr>
            <w:tcW w:w="71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1</w:t>
            </w:r>
          </w:p>
        </w:tc>
        <w:tc>
          <w:tcPr>
            <w:tcW w:w="1701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2</w:t>
            </w:r>
          </w:p>
        </w:tc>
        <w:tc>
          <w:tcPr>
            <w:tcW w:w="1084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3</w:t>
            </w:r>
          </w:p>
        </w:tc>
        <w:tc>
          <w:tcPr>
            <w:tcW w:w="123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4</w:t>
            </w:r>
          </w:p>
        </w:tc>
        <w:tc>
          <w:tcPr>
            <w:tcW w:w="102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5</w:t>
            </w:r>
          </w:p>
        </w:tc>
        <w:tc>
          <w:tcPr>
            <w:tcW w:w="853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6</w:t>
            </w:r>
          </w:p>
        </w:tc>
        <w:tc>
          <w:tcPr>
            <w:tcW w:w="626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7</w:t>
            </w:r>
          </w:p>
        </w:tc>
        <w:tc>
          <w:tcPr>
            <w:tcW w:w="55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8</w:t>
            </w:r>
          </w:p>
        </w:tc>
        <w:tc>
          <w:tcPr>
            <w:tcW w:w="544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9</w:t>
            </w:r>
          </w:p>
        </w:tc>
        <w:tc>
          <w:tcPr>
            <w:tcW w:w="574" w:type="dxa"/>
            <w:gridSpan w:val="2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10</w:t>
            </w:r>
          </w:p>
        </w:tc>
        <w:tc>
          <w:tcPr>
            <w:tcW w:w="60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11</w:t>
            </w:r>
          </w:p>
        </w:tc>
        <w:tc>
          <w:tcPr>
            <w:tcW w:w="1036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12</w:t>
            </w:r>
          </w:p>
        </w:tc>
        <w:tc>
          <w:tcPr>
            <w:tcW w:w="1470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13</w:t>
            </w:r>
          </w:p>
        </w:tc>
        <w:tc>
          <w:tcPr>
            <w:tcW w:w="1595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14</w:t>
            </w:r>
          </w:p>
        </w:tc>
        <w:tc>
          <w:tcPr>
            <w:tcW w:w="1414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15</w:t>
            </w:r>
          </w:p>
        </w:tc>
        <w:tc>
          <w:tcPr>
            <w:tcW w:w="1008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contextualSpacing/>
              <w:jc w:val="center"/>
            </w:pPr>
            <w:r w:rsidRPr="00FD0E47">
              <w:t>16</w:t>
            </w:r>
          </w:p>
        </w:tc>
      </w:tr>
      <w:tr w:rsidR="000F47BF" w:rsidRPr="00FD0E47" w:rsidTr="003173EC">
        <w:tc>
          <w:tcPr>
            <w:tcW w:w="16025" w:type="dxa"/>
            <w:gridSpan w:val="17"/>
          </w:tcPr>
          <w:p w:rsidR="000F47BF" w:rsidRPr="00FD0E47" w:rsidRDefault="000F47BF" w:rsidP="003173EC">
            <w:pPr>
              <w:autoSpaceDE w:val="0"/>
              <w:autoSpaceDN w:val="0"/>
              <w:adjustRightInd w:val="0"/>
              <w:spacing w:line="264" w:lineRule="auto"/>
              <w:ind w:left="-57" w:right="-57"/>
              <w:jc w:val="center"/>
              <w:rPr>
                <w:iCs/>
              </w:rPr>
            </w:pPr>
            <w:r w:rsidRPr="00FD0E47">
              <w:rPr>
                <w:iCs/>
              </w:rPr>
              <w:t xml:space="preserve">Цель 1: </w:t>
            </w:r>
            <w:r>
              <w:rPr>
                <w:iCs/>
              </w:rPr>
              <w:t>"</w:t>
            </w:r>
            <w:r w:rsidRPr="00FD0E47">
              <w:rPr>
                <w:iCs/>
              </w:rPr>
              <w:t xml:space="preserve">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</w:t>
            </w:r>
            <w:r w:rsidR="003173EC">
              <w:rPr>
                <w:iCs/>
              </w:rPr>
              <w:br/>
            </w:r>
            <w:r w:rsidRPr="00FD0E47">
              <w:rPr>
                <w:iCs/>
              </w:rPr>
              <w:t xml:space="preserve">на основании единых ключевых подходов и приоритетов </w:t>
            </w:r>
            <w:r w:rsidRPr="00FD0E47">
              <w:t xml:space="preserve">посредством реализации проектов благоустройства дворовых и общественных территорий в количестве не менее 418 единиц </w:t>
            </w:r>
            <w:r w:rsidR="003173EC">
              <w:br/>
            </w:r>
            <w:r w:rsidRPr="00FD0E47">
              <w:t>к 31 декабря 2027 года</w:t>
            </w:r>
            <w:r>
              <w:t>"</w:t>
            </w:r>
          </w:p>
        </w:tc>
      </w:tr>
      <w:tr w:rsidR="003173EC" w:rsidRPr="00FD0E47" w:rsidTr="00210408">
        <w:tc>
          <w:tcPr>
            <w:tcW w:w="71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1.</w:t>
            </w:r>
          </w:p>
        </w:tc>
        <w:tc>
          <w:tcPr>
            <w:tcW w:w="1701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  <w:rPr>
                <w:iCs/>
              </w:rPr>
            </w:pPr>
            <w:r>
              <w:rPr>
                <w:iCs/>
              </w:rPr>
              <w:t xml:space="preserve">Количество реализованных проектов благоустройства дворовых территорий </w:t>
            </w:r>
            <w:r w:rsidR="003173EC">
              <w:rPr>
                <w:iCs/>
              </w:rPr>
              <w:br/>
            </w:r>
            <w:r>
              <w:rPr>
                <w:iCs/>
              </w:rPr>
              <w:t>и общественных пространств (нарастающим итогом)</w:t>
            </w:r>
          </w:p>
        </w:tc>
        <w:tc>
          <w:tcPr>
            <w:tcW w:w="1084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rPr>
                <w:u w:color="000000"/>
              </w:rPr>
              <w:t>ГП</w:t>
            </w:r>
          </w:p>
        </w:tc>
        <w:tc>
          <w:tcPr>
            <w:tcW w:w="1232" w:type="dxa"/>
          </w:tcPr>
          <w:p w:rsidR="000F47BF" w:rsidRPr="00FD0E47" w:rsidRDefault="00485EC2" w:rsidP="003173EC">
            <w:pPr>
              <w:spacing w:line="264" w:lineRule="auto"/>
              <w:ind w:left="-57" w:right="-57"/>
              <w:jc w:val="center"/>
            </w:pPr>
            <w:r>
              <w:t>в</w:t>
            </w:r>
            <w:r w:rsidR="000F47BF">
              <w:t>озрастания</w:t>
            </w:r>
          </w:p>
        </w:tc>
        <w:tc>
          <w:tcPr>
            <w:tcW w:w="1022" w:type="dxa"/>
          </w:tcPr>
          <w:p w:rsidR="000F47BF" w:rsidRPr="00FD0E47" w:rsidRDefault="00485EC2" w:rsidP="003173EC">
            <w:pPr>
              <w:spacing w:line="264" w:lineRule="auto"/>
              <w:ind w:left="-57" w:right="-57"/>
              <w:jc w:val="center"/>
            </w:pPr>
            <w:r>
              <w:t>е</w:t>
            </w:r>
            <w:r w:rsidR="000F47BF">
              <w:t>д.</w:t>
            </w:r>
          </w:p>
        </w:tc>
        <w:tc>
          <w:tcPr>
            <w:tcW w:w="853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>
              <w:t>360</w:t>
            </w:r>
          </w:p>
        </w:tc>
        <w:tc>
          <w:tcPr>
            <w:tcW w:w="626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2023</w:t>
            </w:r>
          </w:p>
        </w:tc>
        <w:tc>
          <w:tcPr>
            <w:tcW w:w="55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>
              <w:t>418</w:t>
            </w:r>
          </w:p>
        </w:tc>
        <w:tc>
          <w:tcPr>
            <w:tcW w:w="544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>
              <w:t>418</w:t>
            </w:r>
          </w:p>
        </w:tc>
        <w:tc>
          <w:tcPr>
            <w:tcW w:w="574" w:type="dxa"/>
            <w:gridSpan w:val="2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>
              <w:t>418</w:t>
            </w:r>
          </w:p>
        </w:tc>
        <w:tc>
          <w:tcPr>
            <w:tcW w:w="602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>
              <w:t>418</w:t>
            </w:r>
          </w:p>
        </w:tc>
        <w:tc>
          <w:tcPr>
            <w:tcW w:w="1036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-</w:t>
            </w:r>
          </w:p>
        </w:tc>
        <w:tc>
          <w:tcPr>
            <w:tcW w:w="1470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 xml:space="preserve">Министерство жилищно-коммунального хозяйства </w:t>
            </w:r>
            <w:r w:rsidR="003173EC">
              <w:br/>
            </w:r>
            <w:r w:rsidRPr="00FD0E47">
              <w:t>и гражданской защиты населения Пензенской области</w:t>
            </w:r>
          </w:p>
        </w:tc>
        <w:tc>
          <w:tcPr>
            <w:tcW w:w="1595" w:type="dxa"/>
          </w:tcPr>
          <w:p w:rsidR="000F47BF" w:rsidRPr="00FD0E47" w:rsidRDefault="00485EC2" w:rsidP="003173EC">
            <w:pPr>
              <w:spacing w:line="264" w:lineRule="auto"/>
              <w:ind w:left="-57" w:right="-57"/>
              <w:jc w:val="center"/>
            </w:pPr>
            <w:r>
              <w:t>ф</w:t>
            </w:r>
            <w:r w:rsidR="000F47BF" w:rsidRPr="00FD0E47">
              <w:t xml:space="preserve">едеральный проект </w:t>
            </w:r>
            <w:r w:rsidR="000F47BF">
              <w:t>"</w:t>
            </w:r>
            <w:r w:rsidR="000F47BF" w:rsidRPr="00FD0E47">
              <w:t>Формирование комфортной городской среды</w:t>
            </w:r>
            <w:r w:rsidR="000F47BF">
              <w:t>"</w:t>
            </w:r>
            <w:r w:rsidR="000F47BF" w:rsidRPr="00FD0E47">
              <w:t xml:space="preserve"> национального проекта </w:t>
            </w:r>
            <w:r w:rsidR="000F47BF">
              <w:t>"</w:t>
            </w:r>
            <w:r w:rsidR="000F47BF" w:rsidRPr="00FD0E47">
              <w:t>Жилье и городская среда</w:t>
            </w:r>
            <w:r w:rsidR="000F47BF">
              <w:t>"</w:t>
            </w:r>
          </w:p>
        </w:tc>
        <w:tc>
          <w:tcPr>
            <w:tcW w:w="1414" w:type="dxa"/>
          </w:tcPr>
          <w:p w:rsidR="000F47BF" w:rsidRPr="00FD0E47" w:rsidRDefault="00485EC2" w:rsidP="003173EC">
            <w:pPr>
              <w:spacing w:line="264" w:lineRule="auto"/>
              <w:ind w:left="-57" w:right="-57"/>
              <w:jc w:val="center"/>
            </w:pPr>
            <w:r>
              <w:t>д</w:t>
            </w:r>
            <w:r w:rsidR="000F47BF" w:rsidRPr="00FD0E47">
              <w:t>а</w:t>
            </w:r>
          </w:p>
        </w:tc>
        <w:tc>
          <w:tcPr>
            <w:tcW w:w="1008" w:type="dxa"/>
          </w:tcPr>
          <w:p w:rsidR="000F47BF" w:rsidRPr="00FD0E47" w:rsidRDefault="000F47BF" w:rsidP="003173EC">
            <w:pPr>
              <w:spacing w:line="264" w:lineRule="auto"/>
              <w:ind w:left="-57" w:right="-57"/>
              <w:jc w:val="center"/>
            </w:pPr>
            <w:r w:rsidRPr="00FD0E47">
              <w:t>-</w:t>
            </w:r>
          </w:p>
        </w:tc>
      </w:tr>
      <w:tr w:rsidR="003173EC" w:rsidRPr="00FD0E47" w:rsidTr="00210408">
        <w:tc>
          <w:tcPr>
            <w:tcW w:w="712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2.</w:t>
            </w:r>
          </w:p>
        </w:tc>
        <w:tc>
          <w:tcPr>
            <w:tcW w:w="1701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 xml:space="preserve">Количество реализованных проектов муниципальных образований </w:t>
            </w:r>
            <w:r>
              <w:t>-</w:t>
            </w:r>
            <w:r w:rsidRPr="00FD0E47">
              <w:t xml:space="preserve"> победителей Всероссийского конкурса лучших проектов создания комфортной городской среды (нарастающим итогом)</w:t>
            </w:r>
          </w:p>
        </w:tc>
        <w:tc>
          <w:tcPr>
            <w:tcW w:w="1084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НП</w:t>
            </w:r>
          </w:p>
        </w:tc>
        <w:tc>
          <w:tcPr>
            <w:tcW w:w="1232" w:type="dxa"/>
          </w:tcPr>
          <w:p w:rsidR="000F47BF" w:rsidRPr="00FD0E47" w:rsidRDefault="00485EC2" w:rsidP="00210408">
            <w:pPr>
              <w:spacing w:line="245" w:lineRule="auto"/>
              <w:ind w:left="-57" w:right="-57"/>
              <w:jc w:val="center"/>
            </w:pPr>
            <w:r>
              <w:t>в</w:t>
            </w:r>
            <w:r w:rsidR="000F47BF" w:rsidRPr="00FD0E47">
              <w:t>озрастания</w:t>
            </w:r>
          </w:p>
        </w:tc>
        <w:tc>
          <w:tcPr>
            <w:tcW w:w="1022" w:type="dxa"/>
          </w:tcPr>
          <w:p w:rsidR="000F47BF" w:rsidRPr="00FD0E47" w:rsidRDefault="00485EC2" w:rsidP="00210408">
            <w:pPr>
              <w:spacing w:line="245" w:lineRule="auto"/>
              <w:ind w:left="-57" w:right="-57"/>
              <w:jc w:val="center"/>
            </w:pPr>
            <w:r>
              <w:t>е</w:t>
            </w:r>
            <w:r w:rsidR="000F47BF" w:rsidRPr="00FD0E47">
              <w:t>д.</w:t>
            </w:r>
          </w:p>
        </w:tc>
        <w:tc>
          <w:tcPr>
            <w:tcW w:w="853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5</w:t>
            </w:r>
          </w:p>
        </w:tc>
        <w:tc>
          <w:tcPr>
            <w:tcW w:w="626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2023</w:t>
            </w:r>
          </w:p>
        </w:tc>
        <w:tc>
          <w:tcPr>
            <w:tcW w:w="552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8</w:t>
            </w:r>
          </w:p>
        </w:tc>
        <w:tc>
          <w:tcPr>
            <w:tcW w:w="558" w:type="dxa"/>
            <w:gridSpan w:val="2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9</w:t>
            </w:r>
          </w:p>
        </w:tc>
        <w:tc>
          <w:tcPr>
            <w:tcW w:w="560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9</w:t>
            </w:r>
          </w:p>
        </w:tc>
        <w:tc>
          <w:tcPr>
            <w:tcW w:w="602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9</w:t>
            </w:r>
          </w:p>
        </w:tc>
        <w:tc>
          <w:tcPr>
            <w:tcW w:w="1036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-</w:t>
            </w:r>
          </w:p>
        </w:tc>
        <w:tc>
          <w:tcPr>
            <w:tcW w:w="1470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 xml:space="preserve">Министерство жилищно-коммунального хозяйства </w:t>
            </w:r>
            <w:r w:rsidR="00485EC2">
              <w:br/>
            </w:r>
            <w:r w:rsidRPr="00FD0E47">
              <w:t>и гражданской защиты населения Пензенской области</w:t>
            </w:r>
          </w:p>
        </w:tc>
        <w:tc>
          <w:tcPr>
            <w:tcW w:w="1595" w:type="dxa"/>
          </w:tcPr>
          <w:p w:rsidR="000F47BF" w:rsidRPr="00FD0E47" w:rsidRDefault="00485EC2" w:rsidP="00210408">
            <w:pPr>
              <w:spacing w:line="245" w:lineRule="auto"/>
              <w:ind w:left="-57" w:right="-57"/>
              <w:jc w:val="center"/>
            </w:pPr>
            <w:r>
              <w:t>ф</w:t>
            </w:r>
            <w:r w:rsidR="000F47BF" w:rsidRPr="00FD0E47">
              <w:t xml:space="preserve">едеральный проект </w:t>
            </w:r>
            <w:r w:rsidR="000F47BF">
              <w:t>"</w:t>
            </w:r>
            <w:r w:rsidR="000F47BF" w:rsidRPr="00FD0E47">
              <w:t>Формирование комфортной городской среды</w:t>
            </w:r>
            <w:r w:rsidR="000F47BF">
              <w:t>"</w:t>
            </w:r>
            <w:r w:rsidR="000F47BF" w:rsidRPr="00FD0E47">
              <w:t xml:space="preserve"> национального проекта </w:t>
            </w:r>
            <w:r w:rsidR="000F47BF">
              <w:t>"</w:t>
            </w:r>
            <w:r w:rsidR="000F47BF" w:rsidRPr="00FD0E47">
              <w:t>Жилье и городская среда</w:t>
            </w:r>
            <w:r w:rsidR="000F47BF">
              <w:t>"</w:t>
            </w:r>
          </w:p>
        </w:tc>
        <w:tc>
          <w:tcPr>
            <w:tcW w:w="1414" w:type="dxa"/>
          </w:tcPr>
          <w:p w:rsidR="000F47BF" w:rsidRPr="00FD0E47" w:rsidRDefault="00485EC2" w:rsidP="00210408">
            <w:pPr>
              <w:spacing w:line="245" w:lineRule="auto"/>
              <w:ind w:left="-57" w:right="-57"/>
              <w:jc w:val="center"/>
            </w:pPr>
            <w:r>
              <w:t>д</w:t>
            </w:r>
            <w:r w:rsidR="000F47BF" w:rsidRPr="00FD0E47">
              <w:t>а</w:t>
            </w:r>
          </w:p>
        </w:tc>
        <w:tc>
          <w:tcPr>
            <w:tcW w:w="1008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-</w:t>
            </w:r>
          </w:p>
        </w:tc>
      </w:tr>
      <w:tr w:rsidR="003173EC" w:rsidRPr="00FD0E47" w:rsidTr="00210408">
        <w:tc>
          <w:tcPr>
            <w:tcW w:w="712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3.</w:t>
            </w:r>
          </w:p>
        </w:tc>
        <w:tc>
          <w:tcPr>
            <w:tcW w:w="1701" w:type="dxa"/>
          </w:tcPr>
          <w:p w:rsidR="000F47BF" w:rsidRPr="00981A04" w:rsidRDefault="000F47BF" w:rsidP="00210408">
            <w:pPr>
              <w:spacing w:line="245" w:lineRule="auto"/>
              <w:ind w:left="-57" w:right="-57"/>
              <w:jc w:val="center"/>
            </w:pPr>
            <w:r>
              <w:t>Количество</w:t>
            </w:r>
            <w:r w:rsidRPr="00FD0E47">
              <w:t xml:space="preserve"> городских округов </w:t>
            </w:r>
            <w:r w:rsidR="00210408">
              <w:br/>
            </w:r>
            <w:r w:rsidRPr="00FD0E47">
              <w:t xml:space="preserve">и городских поселений Пензенской области, </w:t>
            </w:r>
            <w:r w:rsidR="00210408">
              <w:br/>
            </w:r>
            <w:r w:rsidRPr="00FD0E47">
              <w:t xml:space="preserve">на территории которых </w:t>
            </w:r>
            <w:r>
              <w:t xml:space="preserve">реализованы проекты благоустройства </w:t>
            </w:r>
            <w:proofErr w:type="spellStart"/>
            <w:r w:rsidRPr="00FD0E47">
              <w:t>междворовы</w:t>
            </w:r>
            <w:r>
              <w:t>х</w:t>
            </w:r>
            <w:proofErr w:type="spellEnd"/>
            <w:r w:rsidRPr="00FD0E47">
              <w:t xml:space="preserve"> территори</w:t>
            </w:r>
            <w:r>
              <w:t>й</w:t>
            </w:r>
            <w:r w:rsidRPr="00FD0E47">
              <w:t>,</w:t>
            </w:r>
            <w:r>
              <w:t xml:space="preserve"> </w:t>
            </w:r>
            <w:r w:rsidR="00210408">
              <w:br/>
            </w:r>
            <w:r w:rsidRPr="00FD0E47">
              <w:t xml:space="preserve">в том числе </w:t>
            </w:r>
            <w:r w:rsidR="00210408">
              <w:br/>
            </w:r>
            <w:r w:rsidRPr="00FD0E47">
              <w:t>с использованием инициативных проектов жителей муниципальных образований Пензенской области в сфере благоустройства</w:t>
            </w:r>
            <w:r w:rsidRPr="00981A04">
              <w:t xml:space="preserve"> (</w:t>
            </w:r>
            <w:r>
              <w:t>нарастающим итогом)</w:t>
            </w:r>
          </w:p>
        </w:tc>
        <w:tc>
          <w:tcPr>
            <w:tcW w:w="1084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rPr>
                <w:u w:color="000000"/>
              </w:rPr>
              <w:t>ГП</w:t>
            </w:r>
          </w:p>
        </w:tc>
        <w:tc>
          <w:tcPr>
            <w:tcW w:w="1232" w:type="dxa"/>
          </w:tcPr>
          <w:p w:rsidR="000F47BF" w:rsidRPr="00FD0E47" w:rsidRDefault="00210408" w:rsidP="00210408">
            <w:pPr>
              <w:spacing w:line="245" w:lineRule="auto"/>
              <w:ind w:left="-57" w:right="-57"/>
              <w:jc w:val="center"/>
            </w:pPr>
            <w:r>
              <w:t>в</w:t>
            </w:r>
            <w:r w:rsidR="000F47BF" w:rsidRPr="00FD0E47">
              <w:t>озрастания</w:t>
            </w:r>
          </w:p>
        </w:tc>
        <w:tc>
          <w:tcPr>
            <w:tcW w:w="1022" w:type="dxa"/>
          </w:tcPr>
          <w:p w:rsidR="000F47BF" w:rsidRPr="00FD0E47" w:rsidRDefault="00210408" w:rsidP="00210408">
            <w:pPr>
              <w:spacing w:line="245" w:lineRule="auto"/>
              <w:ind w:left="-57" w:right="-57"/>
              <w:jc w:val="center"/>
            </w:pPr>
            <w:r>
              <w:t>е</w:t>
            </w:r>
            <w:r w:rsidR="000F47BF">
              <w:t>д.</w:t>
            </w:r>
          </w:p>
        </w:tc>
        <w:tc>
          <w:tcPr>
            <w:tcW w:w="853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626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2023</w:t>
            </w:r>
          </w:p>
        </w:tc>
        <w:tc>
          <w:tcPr>
            <w:tcW w:w="552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558" w:type="dxa"/>
            <w:gridSpan w:val="2"/>
          </w:tcPr>
          <w:p w:rsidR="000F47BF" w:rsidRPr="00210408" w:rsidRDefault="000F47BF" w:rsidP="00210408">
            <w:pPr>
              <w:spacing w:line="245" w:lineRule="auto"/>
              <w:ind w:left="-57" w:right="-57"/>
              <w:jc w:val="center"/>
            </w:pPr>
            <w:r w:rsidRPr="00210408">
              <w:t>1</w:t>
            </w:r>
          </w:p>
        </w:tc>
        <w:tc>
          <w:tcPr>
            <w:tcW w:w="560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602" w:type="dxa"/>
          </w:tcPr>
          <w:p w:rsidR="000F47BF" w:rsidRPr="00981A04" w:rsidRDefault="000F47BF" w:rsidP="00210408">
            <w:pPr>
              <w:spacing w:line="245" w:lineRule="auto"/>
              <w:ind w:left="-57" w:right="-57"/>
              <w:jc w:val="center"/>
            </w:pPr>
            <w:r>
              <w:t>1</w:t>
            </w:r>
          </w:p>
        </w:tc>
        <w:tc>
          <w:tcPr>
            <w:tcW w:w="1036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-</w:t>
            </w:r>
          </w:p>
        </w:tc>
        <w:tc>
          <w:tcPr>
            <w:tcW w:w="1470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 xml:space="preserve">Министерство жилищно-коммунального хозяйства </w:t>
            </w:r>
            <w:r w:rsidR="00210408">
              <w:br/>
            </w:r>
            <w:r w:rsidRPr="00FD0E47">
              <w:t>и гражданской защиты населения Пензенской области</w:t>
            </w:r>
          </w:p>
        </w:tc>
        <w:tc>
          <w:tcPr>
            <w:tcW w:w="1595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-</w:t>
            </w:r>
          </w:p>
        </w:tc>
        <w:tc>
          <w:tcPr>
            <w:tcW w:w="1414" w:type="dxa"/>
          </w:tcPr>
          <w:p w:rsidR="000F47BF" w:rsidRPr="00FD0E47" w:rsidRDefault="00210408" w:rsidP="00210408">
            <w:pPr>
              <w:spacing w:line="245" w:lineRule="auto"/>
              <w:ind w:left="-57" w:right="-57"/>
              <w:jc w:val="center"/>
            </w:pPr>
            <w:r>
              <w:t>д</w:t>
            </w:r>
            <w:r w:rsidR="000F47BF" w:rsidRPr="00FD0E47">
              <w:t>а</w:t>
            </w:r>
          </w:p>
        </w:tc>
        <w:tc>
          <w:tcPr>
            <w:tcW w:w="1008" w:type="dxa"/>
          </w:tcPr>
          <w:p w:rsidR="000F47BF" w:rsidRPr="00FD0E47" w:rsidRDefault="000F47BF" w:rsidP="00210408">
            <w:pPr>
              <w:spacing w:line="245" w:lineRule="auto"/>
              <w:ind w:left="-57" w:right="-57"/>
              <w:jc w:val="center"/>
            </w:pPr>
            <w:r w:rsidRPr="00FD0E47">
              <w:t>-</w:t>
            </w:r>
          </w:p>
        </w:tc>
      </w:tr>
      <w:tr w:rsidR="000F47BF" w:rsidRPr="00FD0E47" w:rsidTr="003173EC">
        <w:tc>
          <w:tcPr>
            <w:tcW w:w="16025" w:type="dxa"/>
            <w:gridSpan w:val="17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 xml:space="preserve">Цель 2: </w:t>
            </w:r>
            <w:r>
              <w:t>"</w:t>
            </w:r>
            <w:r w:rsidRPr="00FD0E47">
              <w:t>Приведение воинских захоронений в состояние, достойное памяти погибших при защите Отечества</w:t>
            </w:r>
            <w:r w:rsidR="00A877EA">
              <w:t>,</w:t>
            </w:r>
            <w:r w:rsidRPr="00FD0E47">
              <w:t xml:space="preserve"> в количестве не менее 46 единиц к 31 декабря 2027 года</w:t>
            </w:r>
            <w:r>
              <w:t>"</w:t>
            </w:r>
          </w:p>
        </w:tc>
      </w:tr>
      <w:tr w:rsidR="000F47BF" w:rsidRPr="00FD0E47" w:rsidTr="00A877EA">
        <w:tc>
          <w:tcPr>
            <w:tcW w:w="712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4.</w:t>
            </w:r>
          </w:p>
        </w:tc>
        <w:tc>
          <w:tcPr>
            <w:tcW w:w="1701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Доля восстановленных (</w:t>
            </w:r>
            <w:proofErr w:type="gramStart"/>
            <w:r w:rsidRPr="00FD0E47">
              <w:t>отремонтирован</w:t>
            </w:r>
            <w:r w:rsidR="00A877EA">
              <w:t>-</w:t>
            </w:r>
            <w:proofErr w:type="spellStart"/>
            <w:r w:rsidRPr="00FD0E47">
              <w:t>ных</w:t>
            </w:r>
            <w:proofErr w:type="spellEnd"/>
            <w:proofErr w:type="gramEnd"/>
            <w:r w:rsidRPr="00FD0E47">
              <w:t>, отреставрирован</w:t>
            </w:r>
            <w:r w:rsidR="00A877EA">
              <w:t>-</w:t>
            </w:r>
            <w:proofErr w:type="spellStart"/>
            <w:r w:rsidRPr="00FD0E47">
              <w:t>ных</w:t>
            </w:r>
            <w:proofErr w:type="spellEnd"/>
            <w:r w:rsidRPr="00FD0E47">
              <w:t xml:space="preserve">, благоустроенных) воинских захоронений </w:t>
            </w:r>
            <w:r w:rsidR="00A877EA">
              <w:br/>
            </w:r>
            <w:r w:rsidRPr="00FD0E47">
              <w:t xml:space="preserve">с нанесением имен погибших при защите Отечества </w:t>
            </w:r>
            <w:r w:rsidR="00A877EA">
              <w:br/>
            </w:r>
            <w:r w:rsidRPr="00FD0E47">
              <w:t xml:space="preserve">на мемориальные сооружения </w:t>
            </w:r>
            <w:r w:rsidR="00A877EA">
              <w:br/>
            </w:r>
            <w:r w:rsidRPr="00FD0E47">
              <w:t>в общем количестве воинских захоронений</w:t>
            </w:r>
          </w:p>
        </w:tc>
        <w:tc>
          <w:tcPr>
            <w:tcW w:w="1084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rPr>
                <w:u w:color="000000"/>
              </w:rPr>
              <w:t>ГП</w:t>
            </w:r>
          </w:p>
        </w:tc>
        <w:tc>
          <w:tcPr>
            <w:tcW w:w="1232" w:type="dxa"/>
          </w:tcPr>
          <w:p w:rsidR="000F47BF" w:rsidRPr="00FD0E47" w:rsidRDefault="00A877EA" w:rsidP="007F7B48">
            <w:pPr>
              <w:spacing w:line="235" w:lineRule="auto"/>
              <w:ind w:left="-57" w:right="-57"/>
              <w:jc w:val="center"/>
            </w:pPr>
            <w:r>
              <w:t>в</w:t>
            </w:r>
            <w:r w:rsidR="000F47BF" w:rsidRPr="00FD0E47">
              <w:t>озрастания</w:t>
            </w:r>
          </w:p>
        </w:tc>
        <w:tc>
          <w:tcPr>
            <w:tcW w:w="1022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>
              <w:t>%</w:t>
            </w:r>
          </w:p>
        </w:tc>
        <w:tc>
          <w:tcPr>
            <w:tcW w:w="853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91,9</w:t>
            </w:r>
          </w:p>
        </w:tc>
        <w:tc>
          <w:tcPr>
            <w:tcW w:w="626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2023</w:t>
            </w:r>
          </w:p>
        </w:tc>
        <w:tc>
          <w:tcPr>
            <w:tcW w:w="552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>
              <w:t>93</w:t>
            </w:r>
          </w:p>
        </w:tc>
        <w:tc>
          <w:tcPr>
            <w:tcW w:w="544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>
              <w:t>95</w:t>
            </w:r>
          </w:p>
        </w:tc>
        <w:tc>
          <w:tcPr>
            <w:tcW w:w="574" w:type="dxa"/>
            <w:gridSpan w:val="2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>
              <w:t>97</w:t>
            </w:r>
          </w:p>
        </w:tc>
        <w:tc>
          <w:tcPr>
            <w:tcW w:w="602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100</w:t>
            </w:r>
          </w:p>
        </w:tc>
        <w:tc>
          <w:tcPr>
            <w:tcW w:w="1036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-</w:t>
            </w:r>
          </w:p>
        </w:tc>
        <w:tc>
          <w:tcPr>
            <w:tcW w:w="1470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 xml:space="preserve">Министерство жилищно-коммунального хозяйства </w:t>
            </w:r>
            <w:r w:rsidR="00A877EA">
              <w:br/>
            </w:r>
            <w:r w:rsidRPr="00FD0E47">
              <w:t>и гражданской защиты населения Пензенской области</w:t>
            </w:r>
          </w:p>
        </w:tc>
        <w:tc>
          <w:tcPr>
            <w:tcW w:w="1595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-</w:t>
            </w:r>
          </w:p>
        </w:tc>
        <w:tc>
          <w:tcPr>
            <w:tcW w:w="1414" w:type="dxa"/>
          </w:tcPr>
          <w:p w:rsidR="000F47BF" w:rsidRPr="00FD0E47" w:rsidRDefault="007F7B48" w:rsidP="007F7B48">
            <w:pPr>
              <w:spacing w:line="235" w:lineRule="auto"/>
              <w:ind w:left="-57" w:right="-57"/>
              <w:jc w:val="center"/>
            </w:pPr>
            <w:r>
              <w:t>д</w:t>
            </w:r>
            <w:r w:rsidR="000F47BF" w:rsidRPr="00FD0E47">
              <w:t>а</w:t>
            </w:r>
          </w:p>
        </w:tc>
        <w:tc>
          <w:tcPr>
            <w:tcW w:w="1008" w:type="dxa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-</w:t>
            </w:r>
          </w:p>
        </w:tc>
      </w:tr>
    </w:tbl>
    <w:p w:rsidR="000F47BF" w:rsidRPr="00FD0E47" w:rsidRDefault="000F47BF" w:rsidP="007F7B48">
      <w:pPr>
        <w:spacing w:line="235" w:lineRule="auto"/>
      </w:pPr>
    </w:p>
    <w:p w:rsidR="000F47BF" w:rsidRDefault="000F47BF" w:rsidP="007F7B48">
      <w:pPr>
        <w:spacing w:line="235" w:lineRule="auto"/>
        <w:jc w:val="center"/>
      </w:pPr>
      <w:r w:rsidRPr="00FD0E47">
        <w:t>3. Помесячный план достижения показателей государственной программы в 2024 году.</w:t>
      </w:r>
    </w:p>
    <w:p w:rsidR="00A877EA" w:rsidRPr="00FD0E47" w:rsidRDefault="00A877EA" w:rsidP="007F7B48">
      <w:pPr>
        <w:spacing w:line="235" w:lineRule="auto"/>
        <w:jc w:val="center"/>
      </w:pPr>
    </w:p>
    <w:tbl>
      <w:tblPr>
        <w:tblW w:w="5508" w:type="pct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05"/>
        <w:gridCol w:w="3892"/>
        <w:gridCol w:w="1035"/>
        <w:gridCol w:w="1311"/>
        <w:gridCol w:w="774"/>
        <w:gridCol w:w="848"/>
        <w:gridCol w:w="700"/>
        <w:gridCol w:w="784"/>
        <w:gridCol w:w="469"/>
        <w:gridCol w:w="572"/>
        <w:gridCol w:w="598"/>
        <w:gridCol w:w="704"/>
        <w:gridCol w:w="893"/>
        <w:gridCol w:w="1092"/>
        <w:gridCol w:w="851"/>
        <w:gridCol w:w="1038"/>
      </w:tblGrid>
      <w:tr w:rsidR="00A877EA" w:rsidRPr="00FD0E47" w:rsidTr="00A877EA">
        <w:trPr>
          <w:tblHeader/>
        </w:trPr>
        <w:tc>
          <w:tcPr>
            <w:tcW w:w="157" w:type="pct"/>
            <w:vMerge w:val="restart"/>
          </w:tcPr>
          <w:p w:rsidR="000F47BF" w:rsidRPr="00FD0E47" w:rsidRDefault="000F47BF" w:rsidP="007F7B48">
            <w:pPr>
              <w:spacing w:line="235" w:lineRule="auto"/>
              <w:jc w:val="center"/>
            </w:pPr>
            <w:r>
              <w:t>№ </w:t>
            </w:r>
            <w:r w:rsidRPr="00FD0E47">
              <w:br/>
              <w:t xml:space="preserve"> </w:t>
            </w:r>
            <w:proofErr w:type="gramStart"/>
            <w:r w:rsidRPr="00FD0E47">
              <w:t>п</w:t>
            </w:r>
            <w:proofErr w:type="gramEnd"/>
            <w:r w:rsidRPr="00FD0E47">
              <w:t>/п</w:t>
            </w:r>
          </w:p>
        </w:tc>
        <w:tc>
          <w:tcPr>
            <w:tcW w:w="1211" w:type="pct"/>
            <w:vMerge w:val="restar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Наименование показателя</w:t>
            </w:r>
          </w:p>
        </w:tc>
        <w:tc>
          <w:tcPr>
            <w:tcW w:w="322" w:type="pct"/>
            <w:vMerge w:val="restar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Уровень показателя</w:t>
            </w:r>
          </w:p>
        </w:tc>
        <w:tc>
          <w:tcPr>
            <w:tcW w:w="408" w:type="pct"/>
            <w:vMerge w:val="restar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Единица измерения</w:t>
            </w:r>
          </w:p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(по ОКЕИ)</w:t>
            </w:r>
          </w:p>
        </w:tc>
        <w:tc>
          <w:tcPr>
            <w:tcW w:w="2578" w:type="pct"/>
            <w:gridSpan w:val="11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Плановые значения по кварталам/месяцам</w:t>
            </w:r>
          </w:p>
        </w:tc>
        <w:tc>
          <w:tcPr>
            <w:tcW w:w="323" w:type="pct"/>
            <w:vMerge w:val="restar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b/>
              </w:rPr>
            </w:pPr>
            <w:proofErr w:type="gramStart"/>
            <w:r w:rsidRPr="00FD0E47">
              <w:rPr>
                <w:b/>
              </w:rPr>
              <w:t>На конец</w:t>
            </w:r>
            <w:proofErr w:type="gramEnd"/>
            <w:r w:rsidRPr="00FD0E47">
              <w:rPr>
                <w:b/>
              </w:rPr>
              <w:t xml:space="preserve"> </w:t>
            </w:r>
            <w:r w:rsidRPr="00FD0E47">
              <w:rPr>
                <w:b/>
                <w:iCs/>
              </w:rPr>
              <w:t>2024 года</w:t>
            </w:r>
          </w:p>
        </w:tc>
      </w:tr>
      <w:tr w:rsidR="00A877EA" w:rsidRPr="00FD0E47" w:rsidTr="00A877EA">
        <w:trPr>
          <w:tblHeader/>
        </w:trPr>
        <w:tc>
          <w:tcPr>
            <w:tcW w:w="157" w:type="pct"/>
            <w:vMerge/>
          </w:tcPr>
          <w:p w:rsidR="000F47BF" w:rsidRPr="00FD0E47" w:rsidRDefault="000F47BF" w:rsidP="007F7B48">
            <w:pPr>
              <w:spacing w:line="235" w:lineRule="auto"/>
              <w:jc w:val="center"/>
            </w:pPr>
          </w:p>
        </w:tc>
        <w:tc>
          <w:tcPr>
            <w:tcW w:w="1211" w:type="pct"/>
            <w:vMerge/>
          </w:tcPr>
          <w:p w:rsidR="000F47BF" w:rsidRPr="00FD0E47" w:rsidRDefault="000F47BF" w:rsidP="007F7B48">
            <w:pPr>
              <w:spacing w:line="235" w:lineRule="auto"/>
              <w:jc w:val="center"/>
            </w:pPr>
          </w:p>
        </w:tc>
        <w:tc>
          <w:tcPr>
            <w:tcW w:w="322" w:type="pct"/>
            <w:vMerge/>
          </w:tcPr>
          <w:p w:rsidR="000F47BF" w:rsidRPr="00FD0E47" w:rsidRDefault="000F47BF" w:rsidP="007F7B48">
            <w:pPr>
              <w:spacing w:line="235" w:lineRule="auto"/>
              <w:jc w:val="center"/>
            </w:pPr>
          </w:p>
        </w:tc>
        <w:tc>
          <w:tcPr>
            <w:tcW w:w="408" w:type="pct"/>
            <w:vMerge/>
          </w:tcPr>
          <w:p w:rsidR="000F47BF" w:rsidRPr="00FD0E47" w:rsidRDefault="000F47BF" w:rsidP="007F7B48">
            <w:pPr>
              <w:spacing w:line="235" w:lineRule="auto"/>
              <w:jc w:val="center"/>
            </w:pPr>
          </w:p>
        </w:tc>
        <w:tc>
          <w:tcPr>
            <w:tcW w:w="241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январь</w:t>
            </w:r>
          </w:p>
        </w:tc>
        <w:tc>
          <w:tcPr>
            <w:tcW w:w="264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февраль</w:t>
            </w:r>
          </w:p>
        </w:tc>
        <w:tc>
          <w:tcPr>
            <w:tcW w:w="218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  <w:rPr>
                <w:bCs/>
              </w:rPr>
            </w:pPr>
            <w:r w:rsidRPr="00FD0E47">
              <w:rPr>
                <w:bCs/>
              </w:rPr>
              <w:t>март</w:t>
            </w:r>
          </w:p>
        </w:tc>
        <w:tc>
          <w:tcPr>
            <w:tcW w:w="244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апрель</w:t>
            </w:r>
          </w:p>
        </w:tc>
        <w:tc>
          <w:tcPr>
            <w:tcW w:w="146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май</w:t>
            </w:r>
          </w:p>
        </w:tc>
        <w:tc>
          <w:tcPr>
            <w:tcW w:w="178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  <w:rPr>
                <w:bCs/>
              </w:rPr>
            </w:pPr>
            <w:r w:rsidRPr="00FD0E47">
              <w:rPr>
                <w:bCs/>
              </w:rPr>
              <w:t>июнь</w:t>
            </w:r>
          </w:p>
        </w:tc>
        <w:tc>
          <w:tcPr>
            <w:tcW w:w="186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июль</w:t>
            </w:r>
          </w:p>
        </w:tc>
        <w:tc>
          <w:tcPr>
            <w:tcW w:w="219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август</w:t>
            </w:r>
          </w:p>
        </w:tc>
        <w:tc>
          <w:tcPr>
            <w:tcW w:w="278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  <w:rPr>
                <w:bCs/>
              </w:rPr>
            </w:pPr>
            <w:r w:rsidRPr="00FD0E47">
              <w:rPr>
                <w:bCs/>
              </w:rPr>
              <w:t>сентябрь</w:t>
            </w:r>
          </w:p>
        </w:tc>
        <w:tc>
          <w:tcPr>
            <w:tcW w:w="340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октябрь</w:t>
            </w:r>
          </w:p>
        </w:tc>
        <w:tc>
          <w:tcPr>
            <w:tcW w:w="265" w:type="pct"/>
          </w:tcPr>
          <w:p w:rsidR="000F47BF" w:rsidRPr="00FD0E47" w:rsidRDefault="000F47BF" w:rsidP="007F7B48">
            <w:pPr>
              <w:spacing w:line="235" w:lineRule="auto"/>
              <w:ind w:left="-57" w:right="-57"/>
              <w:jc w:val="center"/>
            </w:pPr>
            <w:r w:rsidRPr="00FD0E47">
              <w:t>ноябрь</w:t>
            </w:r>
          </w:p>
        </w:tc>
        <w:tc>
          <w:tcPr>
            <w:tcW w:w="323" w:type="pct"/>
            <w:vMerge/>
          </w:tcPr>
          <w:p w:rsidR="000F47BF" w:rsidRPr="00FD0E47" w:rsidRDefault="000F47BF" w:rsidP="007F7B48">
            <w:pPr>
              <w:spacing w:line="235" w:lineRule="auto"/>
              <w:jc w:val="center"/>
            </w:pPr>
          </w:p>
        </w:tc>
      </w:tr>
    </w:tbl>
    <w:p w:rsidR="007F7B48" w:rsidRPr="007F7B48" w:rsidRDefault="007F7B48" w:rsidP="007F7B48">
      <w:pPr>
        <w:spacing w:line="235" w:lineRule="auto"/>
        <w:rPr>
          <w:sz w:val="4"/>
          <w:szCs w:val="4"/>
        </w:rPr>
      </w:pPr>
    </w:p>
    <w:tbl>
      <w:tblPr>
        <w:tblW w:w="5508" w:type="pct"/>
        <w:tblInd w:w="-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05"/>
        <w:gridCol w:w="3892"/>
        <w:gridCol w:w="1035"/>
        <w:gridCol w:w="1311"/>
        <w:gridCol w:w="774"/>
        <w:gridCol w:w="848"/>
        <w:gridCol w:w="700"/>
        <w:gridCol w:w="784"/>
        <w:gridCol w:w="469"/>
        <w:gridCol w:w="572"/>
        <w:gridCol w:w="598"/>
        <w:gridCol w:w="704"/>
        <w:gridCol w:w="893"/>
        <w:gridCol w:w="1092"/>
        <w:gridCol w:w="851"/>
        <w:gridCol w:w="1038"/>
      </w:tblGrid>
      <w:tr w:rsidR="007F7B48" w:rsidRPr="00FD0E47" w:rsidTr="00A877EA">
        <w:trPr>
          <w:tblHeader/>
        </w:trPr>
        <w:tc>
          <w:tcPr>
            <w:tcW w:w="157" w:type="pct"/>
          </w:tcPr>
          <w:p w:rsidR="007F7B48" w:rsidRPr="00FD0E47" w:rsidRDefault="007F7B48" w:rsidP="007F7B48">
            <w:pPr>
              <w:spacing w:line="235" w:lineRule="auto"/>
              <w:jc w:val="center"/>
            </w:pPr>
            <w:r>
              <w:t>1</w:t>
            </w:r>
          </w:p>
        </w:tc>
        <w:tc>
          <w:tcPr>
            <w:tcW w:w="1211" w:type="pct"/>
          </w:tcPr>
          <w:p w:rsidR="007F7B48" w:rsidRPr="00FD0E47" w:rsidRDefault="007F7B48" w:rsidP="007F7B48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322" w:type="pct"/>
          </w:tcPr>
          <w:p w:rsidR="007F7B48" w:rsidRPr="00FD0E47" w:rsidRDefault="007F7B48" w:rsidP="007F7B48">
            <w:pPr>
              <w:spacing w:line="235" w:lineRule="auto"/>
              <w:jc w:val="center"/>
            </w:pPr>
            <w:r>
              <w:t>3</w:t>
            </w:r>
          </w:p>
        </w:tc>
        <w:tc>
          <w:tcPr>
            <w:tcW w:w="408" w:type="pct"/>
          </w:tcPr>
          <w:p w:rsidR="007F7B48" w:rsidRPr="00FD0E47" w:rsidRDefault="007F7B48" w:rsidP="007F7B48">
            <w:pPr>
              <w:spacing w:line="235" w:lineRule="auto"/>
              <w:jc w:val="center"/>
            </w:pPr>
            <w:r>
              <w:t>4</w:t>
            </w:r>
          </w:p>
        </w:tc>
        <w:tc>
          <w:tcPr>
            <w:tcW w:w="241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</w:pPr>
            <w:r>
              <w:t>5</w:t>
            </w:r>
          </w:p>
        </w:tc>
        <w:tc>
          <w:tcPr>
            <w:tcW w:w="264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</w:pPr>
            <w:r>
              <w:t>6</w:t>
            </w:r>
          </w:p>
        </w:tc>
        <w:tc>
          <w:tcPr>
            <w:tcW w:w="218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44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</w:pPr>
            <w:r>
              <w:t>8</w:t>
            </w:r>
          </w:p>
        </w:tc>
        <w:tc>
          <w:tcPr>
            <w:tcW w:w="146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</w:pPr>
            <w:r>
              <w:t>9</w:t>
            </w:r>
          </w:p>
        </w:tc>
        <w:tc>
          <w:tcPr>
            <w:tcW w:w="178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86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</w:pPr>
            <w:r>
              <w:t>11</w:t>
            </w:r>
          </w:p>
        </w:tc>
        <w:tc>
          <w:tcPr>
            <w:tcW w:w="219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</w:pPr>
            <w:r>
              <w:t>12</w:t>
            </w:r>
          </w:p>
        </w:tc>
        <w:tc>
          <w:tcPr>
            <w:tcW w:w="278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40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</w:pPr>
            <w:r>
              <w:t>14</w:t>
            </w:r>
          </w:p>
        </w:tc>
        <w:tc>
          <w:tcPr>
            <w:tcW w:w="265" w:type="pct"/>
          </w:tcPr>
          <w:p w:rsidR="007F7B48" w:rsidRPr="00FD0E47" w:rsidRDefault="007F7B48" w:rsidP="007F7B48">
            <w:pPr>
              <w:spacing w:line="235" w:lineRule="auto"/>
              <w:ind w:left="-57" w:right="-57"/>
              <w:jc w:val="center"/>
            </w:pPr>
            <w:r>
              <w:t>15</w:t>
            </w:r>
          </w:p>
        </w:tc>
        <w:tc>
          <w:tcPr>
            <w:tcW w:w="323" w:type="pct"/>
          </w:tcPr>
          <w:p w:rsidR="007F7B48" w:rsidRPr="00FD0E47" w:rsidRDefault="007F7B48" w:rsidP="007F7B48">
            <w:pPr>
              <w:spacing w:line="235" w:lineRule="auto"/>
              <w:jc w:val="center"/>
            </w:pPr>
            <w:r>
              <w:t>16</w:t>
            </w:r>
          </w:p>
        </w:tc>
      </w:tr>
      <w:tr w:rsidR="000F47BF" w:rsidRPr="00FD0E47" w:rsidTr="00A877EA">
        <w:tc>
          <w:tcPr>
            <w:tcW w:w="157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1.</w:t>
            </w:r>
          </w:p>
        </w:tc>
        <w:tc>
          <w:tcPr>
            <w:tcW w:w="4843" w:type="pct"/>
            <w:gridSpan w:val="15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 w:rsidRPr="00FD0E47">
              <w:rPr>
                <w:bCs/>
                <w:iCs/>
                <w:u w:color="000000"/>
              </w:rPr>
              <w:t xml:space="preserve">Цель 1: </w:t>
            </w:r>
            <w:r>
              <w:rPr>
                <w:bCs/>
                <w:iCs/>
                <w:u w:color="000000"/>
              </w:rPr>
              <w:t>"</w:t>
            </w:r>
            <w:r w:rsidRPr="00FD0E47">
              <w:rPr>
                <w:bCs/>
                <w:iCs/>
                <w:u w:color="000000"/>
              </w:rPr>
              <w:t xml:space="preserve">Создание комфортной городской среды и среды сельских поселений на территории Пензенской области путем реализации комплексных проектов по благоустройству </w:t>
            </w:r>
            <w:r w:rsidR="00A877EA">
              <w:rPr>
                <w:bCs/>
                <w:iCs/>
                <w:u w:color="000000"/>
              </w:rPr>
              <w:br/>
            </w:r>
            <w:r w:rsidRPr="00FD0E47">
              <w:rPr>
                <w:bCs/>
                <w:iCs/>
                <w:u w:color="000000"/>
              </w:rPr>
              <w:t>на основании единых ключевых подходов и приоритетов посредством реализации проектов благоустройства дворовых и общественных территорий в количестве</w:t>
            </w:r>
            <w:r w:rsidR="00A877EA">
              <w:rPr>
                <w:bCs/>
                <w:iCs/>
                <w:u w:color="000000"/>
              </w:rPr>
              <w:br/>
            </w:r>
            <w:r w:rsidRPr="00FD0E47">
              <w:rPr>
                <w:bCs/>
                <w:iCs/>
                <w:u w:color="000000"/>
              </w:rPr>
              <w:t xml:space="preserve"> не менее 418 единиц к 31 декабря 2027 года</w:t>
            </w:r>
            <w:r>
              <w:rPr>
                <w:bCs/>
                <w:iCs/>
                <w:u w:color="000000"/>
              </w:rPr>
              <w:t>"</w:t>
            </w:r>
          </w:p>
        </w:tc>
      </w:tr>
      <w:tr w:rsidR="00A877EA" w:rsidRPr="00FD0E47" w:rsidTr="00A877EA">
        <w:tc>
          <w:tcPr>
            <w:tcW w:w="157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1.1.</w:t>
            </w:r>
          </w:p>
        </w:tc>
        <w:tc>
          <w:tcPr>
            <w:tcW w:w="1211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  <w:u w:color="000000"/>
              </w:rPr>
            </w:pPr>
            <w:r>
              <w:rPr>
                <w:iCs/>
              </w:rPr>
              <w:t xml:space="preserve">Количество реализованных проектов благоустройства дворовых территорий </w:t>
            </w:r>
            <w:r w:rsidR="00A877EA">
              <w:rPr>
                <w:iCs/>
              </w:rPr>
              <w:br/>
            </w:r>
            <w:r>
              <w:rPr>
                <w:iCs/>
              </w:rPr>
              <w:t xml:space="preserve">и общественных пространств </w:t>
            </w:r>
            <w:r w:rsidR="00A877EA">
              <w:rPr>
                <w:iCs/>
              </w:rPr>
              <w:br/>
            </w:r>
            <w:r>
              <w:rPr>
                <w:iCs/>
              </w:rPr>
              <w:t>(нарастающим итогом)</w:t>
            </w:r>
          </w:p>
        </w:tc>
        <w:tc>
          <w:tcPr>
            <w:tcW w:w="322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  <w:u w:color="000000"/>
              </w:rPr>
            </w:pPr>
            <w:r w:rsidRPr="00FD0E47">
              <w:rPr>
                <w:iCs/>
                <w:u w:color="000000"/>
              </w:rPr>
              <w:t>ГП</w:t>
            </w:r>
          </w:p>
        </w:tc>
        <w:tc>
          <w:tcPr>
            <w:tcW w:w="408" w:type="pct"/>
          </w:tcPr>
          <w:p w:rsidR="000F47BF" w:rsidRPr="00FD0E47" w:rsidRDefault="007F7B48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е</w:t>
            </w:r>
            <w:r w:rsidR="000F47BF">
              <w:rPr>
                <w:iCs/>
              </w:rPr>
              <w:t>д.</w:t>
            </w:r>
          </w:p>
        </w:tc>
        <w:tc>
          <w:tcPr>
            <w:tcW w:w="241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360</w:t>
            </w:r>
          </w:p>
        </w:tc>
        <w:tc>
          <w:tcPr>
            <w:tcW w:w="264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360</w:t>
            </w:r>
          </w:p>
        </w:tc>
        <w:tc>
          <w:tcPr>
            <w:tcW w:w="218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360</w:t>
            </w:r>
          </w:p>
        </w:tc>
        <w:tc>
          <w:tcPr>
            <w:tcW w:w="244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360</w:t>
            </w:r>
          </w:p>
        </w:tc>
        <w:tc>
          <w:tcPr>
            <w:tcW w:w="146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360</w:t>
            </w:r>
          </w:p>
        </w:tc>
        <w:tc>
          <w:tcPr>
            <w:tcW w:w="178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360</w:t>
            </w:r>
          </w:p>
        </w:tc>
        <w:tc>
          <w:tcPr>
            <w:tcW w:w="186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360</w:t>
            </w:r>
          </w:p>
        </w:tc>
        <w:tc>
          <w:tcPr>
            <w:tcW w:w="219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360</w:t>
            </w:r>
          </w:p>
        </w:tc>
        <w:tc>
          <w:tcPr>
            <w:tcW w:w="278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370</w:t>
            </w:r>
          </w:p>
        </w:tc>
        <w:tc>
          <w:tcPr>
            <w:tcW w:w="340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410</w:t>
            </w:r>
          </w:p>
        </w:tc>
        <w:tc>
          <w:tcPr>
            <w:tcW w:w="265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418</w:t>
            </w:r>
          </w:p>
        </w:tc>
        <w:tc>
          <w:tcPr>
            <w:tcW w:w="323" w:type="pct"/>
          </w:tcPr>
          <w:p w:rsidR="000F47BF" w:rsidRPr="00FD0E47" w:rsidRDefault="000F47BF" w:rsidP="007F7B48">
            <w:pPr>
              <w:spacing w:line="235" w:lineRule="auto"/>
              <w:jc w:val="center"/>
              <w:rPr>
                <w:iCs/>
              </w:rPr>
            </w:pPr>
            <w:r>
              <w:rPr>
                <w:iCs/>
              </w:rPr>
              <w:t>418</w:t>
            </w:r>
          </w:p>
        </w:tc>
      </w:tr>
      <w:tr w:rsidR="00A877EA" w:rsidRPr="00FD0E47" w:rsidTr="00A877EA">
        <w:tc>
          <w:tcPr>
            <w:tcW w:w="157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1.2.</w:t>
            </w:r>
          </w:p>
        </w:tc>
        <w:tc>
          <w:tcPr>
            <w:tcW w:w="1211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 xml:space="preserve">Количество реализованных проектов муниципальных образований </w:t>
            </w:r>
            <w:r>
              <w:t>-</w:t>
            </w:r>
            <w:r w:rsidRPr="00FD0E47">
              <w:t xml:space="preserve"> победителей Всероссийского конкурса лучших проектов создания комфортной городской среды (нарастающим итогом)</w:t>
            </w:r>
          </w:p>
        </w:tc>
        <w:tc>
          <w:tcPr>
            <w:tcW w:w="322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НП</w:t>
            </w:r>
          </w:p>
        </w:tc>
        <w:tc>
          <w:tcPr>
            <w:tcW w:w="408" w:type="pct"/>
          </w:tcPr>
          <w:p w:rsidR="000F47BF" w:rsidRPr="00FD0E47" w:rsidRDefault="007F7B48" w:rsidP="007F7B48">
            <w:pPr>
              <w:spacing w:line="235" w:lineRule="auto"/>
              <w:jc w:val="center"/>
            </w:pPr>
            <w:r>
              <w:t>е</w:t>
            </w:r>
            <w:r w:rsidR="000F47BF" w:rsidRPr="00FD0E47">
              <w:t>д.</w:t>
            </w:r>
          </w:p>
        </w:tc>
        <w:tc>
          <w:tcPr>
            <w:tcW w:w="241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5</w:t>
            </w:r>
          </w:p>
        </w:tc>
        <w:tc>
          <w:tcPr>
            <w:tcW w:w="264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5</w:t>
            </w:r>
          </w:p>
        </w:tc>
        <w:tc>
          <w:tcPr>
            <w:tcW w:w="218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5</w:t>
            </w:r>
          </w:p>
        </w:tc>
        <w:tc>
          <w:tcPr>
            <w:tcW w:w="244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5</w:t>
            </w:r>
          </w:p>
        </w:tc>
        <w:tc>
          <w:tcPr>
            <w:tcW w:w="146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8</w:t>
            </w:r>
          </w:p>
        </w:tc>
        <w:tc>
          <w:tcPr>
            <w:tcW w:w="178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8</w:t>
            </w:r>
          </w:p>
        </w:tc>
        <w:tc>
          <w:tcPr>
            <w:tcW w:w="186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8</w:t>
            </w:r>
          </w:p>
        </w:tc>
        <w:tc>
          <w:tcPr>
            <w:tcW w:w="219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8</w:t>
            </w:r>
          </w:p>
        </w:tc>
        <w:tc>
          <w:tcPr>
            <w:tcW w:w="278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8</w:t>
            </w:r>
          </w:p>
        </w:tc>
        <w:tc>
          <w:tcPr>
            <w:tcW w:w="340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8</w:t>
            </w:r>
          </w:p>
        </w:tc>
        <w:tc>
          <w:tcPr>
            <w:tcW w:w="265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8</w:t>
            </w:r>
          </w:p>
        </w:tc>
        <w:tc>
          <w:tcPr>
            <w:tcW w:w="323" w:type="pct"/>
          </w:tcPr>
          <w:p w:rsidR="000F47BF" w:rsidRPr="00FD0E47" w:rsidRDefault="000F47BF" w:rsidP="007F7B48">
            <w:pPr>
              <w:spacing w:line="235" w:lineRule="auto"/>
              <w:jc w:val="center"/>
            </w:pPr>
            <w:r w:rsidRPr="00FD0E47">
              <w:t>8</w:t>
            </w:r>
          </w:p>
        </w:tc>
      </w:tr>
      <w:tr w:rsidR="00A877EA" w:rsidRPr="00FD0E47" w:rsidTr="00A877EA">
        <w:tc>
          <w:tcPr>
            <w:tcW w:w="157" w:type="pct"/>
          </w:tcPr>
          <w:p w:rsidR="000F47BF" w:rsidRPr="00FD0E47" w:rsidRDefault="000F47BF" w:rsidP="00A877EA">
            <w:pPr>
              <w:jc w:val="center"/>
            </w:pPr>
            <w:r w:rsidRPr="00FD0E47">
              <w:t>1.3.</w:t>
            </w:r>
          </w:p>
        </w:tc>
        <w:tc>
          <w:tcPr>
            <w:tcW w:w="1211" w:type="pct"/>
          </w:tcPr>
          <w:p w:rsidR="000F47BF" w:rsidRPr="00FD0E47" w:rsidRDefault="000F47BF" w:rsidP="00A877EA">
            <w:pPr>
              <w:jc w:val="center"/>
              <w:rPr>
                <w:bCs/>
                <w:iCs/>
                <w:u w:color="000000"/>
              </w:rPr>
            </w:pPr>
            <w:r>
              <w:t>Количество</w:t>
            </w:r>
            <w:r w:rsidRPr="00FD0E47">
              <w:t xml:space="preserve"> городских округов и городских поселений Пензенской области, </w:t>
            </w:r>
            <w:r w:rsidR="00A877EA">
              <w:br/>
            </w:r>
            <w:r w:rsidRPr="00FD0E47">
              <w:t xml:space="preserve">на территории которых </w:t>
            </w:r>
            <w:r>
              <w:t xml:space="preserve">реализованы проекты благоустройства </w:t>
            </w:r>
            <w:proofErr w:type="spellStart"/>
            <w:r w:rsidRPr="00FD0E47">
              <w:t>междворовы</w:t>
            </w:r>
            <w:r>
              <w:t>х</w:t>
            </w:r>
            <w:proofErr w:type="spellEnd"/>
            <w:r w:rsidRPr="00FD0E47">
              <w:t xml:space="preserve"> территори</w:t>
            </w:r>
            <w:r>
              <w:t>й</w:t>
            </w:r>
            <w:r w:rsidRPr="00FD0E47">
              <w:t>,</w:t>
            </w:r>
            <w:r>
              <w:t xml:space="preserve"> </w:t>
            </w:r>
            <w:r w:rsidRPr="00FD0E47">
              <w:t>в том числе с использованием инициативных проектов жителей муниципальных образований Пензенской области в сфере благоустройства</w:t>
            </w:r>
            <w:r>
              <w:t xml:space="preserve"> (нарастающим итогом)</w:t>
            </w:r>
          </w:p>
        </w:tc>
        <w:tc>
          <w:tcPr>
            <w:tcW w:w="322" w:type="pct"/>
          </w:tcPr>
          <w:p w:rsidR="000F47BF" w:rsidRPr="00FD0E47" w:rsidRDefault="000F47BF" w:rsidP="00A877EA">
            <w:pPr>
              <w:jc w:val="center"/>
              <w:rPr>
                <w:iCs/>
                <w:u w:color="000000"/>
              </w:rPr>
            </w:pPr>
            <w:r w:rsidRPr="00FD0E47">
              <w:rPr>
                <w:iCs/>
                <w:u w:color="000000"/>
              </w:rPr>
              <w:t>ГП</w:t>
            </w:r>
          </w:p>
        </w:tc>
        <w:tc>
          <w:tcPr>
            <w:tcW w:w="408" w:type="pct"/>
          </w:tcPr>
          <w:p w:rsidR="000F47BF" w:rsidRPr="00FD0E47" w:rsidRDefault="007F7B48" w:rsidP="00A877EA">
            <w:pPr>
              <w:jc w:val="center"/>
              <w:rPr>
                <w:iCs/>
              </w:rPr>
            </w:pPr>
            <w:r>
              <w:rPr>
                <w:iCs/>
              </w:rPr>
              <w:t>е</w:t>
            </w:r>
            <w:r w:rsidR="000F47BF">
              <w:rPr>
                <w:iCs/>
              </w:rPr>
              <w:t>д.</w:t>
            </w:r>
          </w:p>
        </w:tc>
        <w:tc>
          <w:tcPr>
            <w:tcW w:w="241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264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218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244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46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78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86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219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278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40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265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323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0F47BF" w:rsidRPr="00FD0E47" w:rsidTr="00A877EA">
        <w:tc>
          <w:tcPr>
            <w:tcW w:w="157" w:type="pct"/>
          </w:tcPr>
          <w:p w:rsidR="000F47BF" w:rsidRPr="00FD0E47" w:rsidRDefault="000F47BF" w:rsidP="00A877EA">
            <w:pPr>
              <w:jc w:val="center"/>
            </w:pPr>
            <w:r w:rsidRPr="00FD0E47">
              <w:t>2.</w:t>
            </w:r>
          </w:p>
        </w:tc>
        <w:tc>
          <w:tcPr>
            <w:tcW w:w="4843" w:type="pct"/>
            <w:gridSpan w:val="15"/>
          </w:tcPr>
          <w:p w:rsidR="000F47BF" w:rsidRPr="00FD0E47" w:rsidRDefault="000F47BF" w:rsidP="00A877EA">
            <w:pPr>
              <w:jc w:val="center"/>
            </w:pPr>
            <w:r w:rsidRPr="00FD0E47">
              <w:t xml:space="preserve">Цель 2: </w:t>
            </w:r>
            <w:r>
              <w:t>"</w:t>
            </w:r>
            <w:r w:rsidRPr="00FD0E47">
              <w:t>Приведение воинских захоронений в состояние, достойное памяти погибших при защите Отечества</w:t>
            </w:r>
            <w:r w:rsidR="007F7B48">
              <w:t>,</w:t>
            </w:r>
            <w:r w:rsidRPr="00FD0E47">
              <w:t xml:space="preserve"> в количестве не менее 46 единиц к 31 декабря 2027 года</w:t>
            </w:r>
            <w:r>
              <w:t>"</w:t>
            </w:r>
          </w:p>
        </w:tc>
      </w:tr>
      <w:tr w:rsidR="00A877EA" w:rsidRPr="00FD0E47" w:rsidTr="00A877EA">
        <w:tc>
          <w:tcPr>
            <w:tcW w:w="157" w:type="pct"/>
          </w:tcPr>
          <w:p w:rsidR="000F47BF" w:rsidRPr="00FD0E47" w:rsidRDefault="000F47BF" w:rsidP="00A877EA">
            <w:pPr>
              <w:jc w:val="center"/>
            </w:pPr>
            <w:r w:rsidRPr="00FD0E47">
              <w:t>2.1.</w:t>
            </w:r>
          </w:p>
        </w:tc>
        <w:tc>
          <w:tcPr>
            <w:tcW w:w="1211" w:type="pct"/>
          </w:tcPr>
          <w:p w:rsidR="000F47BF" w:rsidRPr="00FD0E47" w:rsidRDefault="000F47BF" w:rsidP="00A877EA">
            <w:pPr>
              <w:jc w:val="center"/>
              <w:rPr>
                <w:bCs/>
                <w:iCs/>
                <w:u w:color="000000"/>
              </w:rPr>
            </w:pPr>
            <w:r w:rsidRPr="00FD0E47">
              <w:rPr>
                <w:bCs/>
                <w:iCs/>
                <w:u w:color="000000"/>
              </w:rPr>
              <w:t xml:space="preserve">Доля восстановленных (отремонтированных, отреставрированных, благоустроенных) воинских захоронений с нанесением имен погибших при защите Отечества </w:t>
            </w:r>
            <w:r w:rsidR="00A877EA">
              <w:rPr>
                <w:bCs/>
                <w:iCs/>
                <w:u w:color="000000"/>
              </w:rPr>
              <w:br/>
            </w:r>
            <w:r w:rsidRPr="00FD0E47">
              <w:rPr>
                <w:bCs/>
                <w:iCs/>
                <w:u w:color="000000"/>
              </w:rPr>
              <w:t>на мемориальные сооружения в общем количестве воинских захоронений</w:t>
            </w:r>
          </w:p>
        </w:tc>
        <w:tc>
          <w:tcPr>
            <w:tcW w:w="322" w:type="pct"/>
          </w:tcPr>
          <w:p w:rsidR="000F47BF" w:rsidRPr="00FD0E47" w:rsidRDefault="000F47BF" w:rsidP="00A877EA">
            <w:pPr>
              <w:jc w:val="center"/>
              <w:rPr>
                <w:iCs/>
                <w:u w:color="000000"/>
              </w:rPr>
            </w:pPr>
            <w:r w:rsidRPr="00FD0E47">
              <w:rPr>
                <w:iCs/>
                <w:u w:color="000000"/>
              </w:rPr>
              <w:t>ГП</w:t>
            </w:r>
          </w:p>
        </w:tc>
        <w:tc>
          <w:tcPr>
            <w:tcW w:w="408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241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 w:rsidRPr="00FD0E47">
              <w:rPr>
                <w:iCs/>
              </w:rPr>
              <w:t>91,9</w:t>
            </w:r>
          </w:p>
        </w:tc>
        <w:tc>
          <w:tcPr>
            <w:tcW w:w="264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 w:rsidRPr="00FD0E47">
              <w:rPr>
                <w:iCs/>
              </w:rPr>
              <w:t>91,9</w:t>
            </w:r>
          </w:p>
        </w:tc>
        <w:tc>
          <w:tcPr>
            <w:tcW w:w="218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 w:rsidRPr="00FD0E47">
              <w:rPr>
                <w:iCs/>
              </w:rPr>
              <w:t>91,9</w:t>
            </w:r>
          </w:p>
        </w:tc>
        <w:tc>
          <w:tcPr>
            <w:tcW w:w="244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 w:rsidRPr="00FD0E47">
              <w:rPr>
                <w:iCs/>
              </w:rPr>
              <w:t>91,9</w:t>
            </w:r>
          </w:p>
        </w:tc>
        <w:tc>
          <w:tcPr>
            <w:tcW w:w="146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 w:rsidRPr="00FD0E47">
              <w:rPr>
                <w:iCs/>
              </w:rPr>
              <w:t>91,9</w:t>
            </w:r>
          </w:p>
        </w:tc>
        <w:tc>
          <w:tcPr>
            <w:tcW w:w="178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 w:rsidRPr="00FD0E47">
              <w:rPr>
                <w:iCs/>
              </w:rPr>
              <w:t>91,9</w:t>
            </w:r>
          </w:p>
        </w:tc>
        <w:tc>
          <w:tcPr>
            <w:tcW w:w="186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 w:rsidRPr="00FD0E47">
              <w:rPr>
                <w:iCs/>
              </w:rPr>
              <w:t>91,9</w:t>
            </w:r>
          </w:p>
        </w:tc>
        <w:tc>
          <w:tcPr>
            <w:tcW w:w="219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 w:rsidRPr="00FD0E47">
              <w:rPr>
                <w:iCs/>
              </w:rPr>
              <w:t>91,9</w:t>
            </w:r>
          </w:p>
        </w:tc>
        <w:tc>
          <w:tcPr>
            <w:tcW w:w="278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 w:rsidRPr="00FD0E47">
              <w:rPr>
                <w:iCs/>
              </w:rPr>
              <w:t>91,9</w:t>
            </w:r>
          </w:p>
        </w:tc>
        <w:tc>
          <w:tcPr>
            <w:tcW w:w="340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91,9</w:t>
            </w:r>
          </w:p>
        </w:tc>
        <w:tc>
          <w:tcPr>
            <w:tcW w:w="265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93</w:t>
            </w:r>
          </w:p>
        </w:tc>
        <w:tc>
          <w:tcPr>
            <w:tcW w:w="323" w:type="pct"/>
          </w:tcPr>
          <w:p w:rsidR="000F47BF" w:rsidRPr="00FD0E47" w:rsidRDefault="000F47BF" w:rsidP="00A877EA">
            <w:pPr>
              <w:jc w:val="center"/>
              <w:rPr>
                <w:iCs/>
              </w:rPr>
            </w:pPr>
            <w:r>
              <w:rPr>
                <w:iCs/>
              </w:rPr>
              <w:t>93</w:t>
            </w:r>
          </w:p>
        </w:tc>
      </w:tr>
    </w:tbl>
    <w:p w:rsidR="000F47BF" w:rsidRPr="00FD0E47" w:rsidRDefault="000F47BF" w:rsidP="000F47BF">
      <w:pPr>
        <w:jc w:val="center"/>
      </w:pPr>
    </w:p>
    <w:p w:rsidR="000F47BF" w:rsidRPr="00FD0E47" w:rsidRDefault="000F47BF" w:rsidP="000F47BF">
      <w:pPr>
        <w:jc w:val="center"/>
      </w:pPr>
      <w:r w:rsidRPr="00FD0E47">
        <w:t>4. Структура государственной программы</w:t>
      </w:r>
    </w:p>
    <w:p w:rsidR="000F47BF" w:rsidRPr="00FD0E47" w:rsidRDefault="000F47BF" w:rsidP="000F47BF">
      <w:pPr>
        <w:jc w:val="right"/>
      </w:pPr>
    </w:p>
    <w:tbl>
      <w:tblPr>
        <w:tblStyle w:val="aa"/>
        <w:tblpPr w:leftFromText="180" w:rightFromText="180" w:vertAnchor="text" w:horzAnchor="margin" w:tblpX="-592" w:tblpY="31"/>
        <w:tblW w:w="5432" w:type="pct"/>
        <w:tblLook w:val="01E0" w:firstRow="1" w:lastRow="1" w:firstColumn="1" w:lastColumn="1" w:noHBand="0" w:noVBand="0"/>
      </w:tblPr>
      <w:tblGrid>
        <w:gridCol w:w="501"/>
        <w:gridCol w:w="7863"/>
        <w:gridCol w:w="3046"/>
        <w:gridCol w:w="4656"/>
      </w:tblGrid>
      <w:tr w:rsidR="000F47BF" w:rsidRPr="00FD0E47" w:rsidTr="007F7B48">
        <w:tc>
          <w:tcPr>
            <w:tcW w:w="156" w:type="pct"/>
          </w:tcPr>
          <w:p w:rsidR="000F47BF" w:rsidRPr="00FD0E47" w:rsidRDefault="000F47BF" w:rsidP="007F7B48">
            <w:pPr>
              <w:jc w:val="center"/>
            </w:pPr>
            <w:r>
              <w:t>№ </w:t>
            </w:r>
            <w:r w:rsidR="007F7B48">
              <w:br/>
            </w:r>
            <w:proofErr w:type="gramStart"/>
            <w:r w:rsidRPr="00FD0E47">
              <w:t>п</w:t>
            </w:r>
            <w:proofErr w:type="gramEnd"/>
            <w:r w:rsidRPr="00FD0E47">
              <w:t>/п</w:t>
            </w:r>
          </w:p>
        </w:tc>
        <w:tc>
          <w:tcPr>
            <w:tcW w:w="2447" w:type="pct"/>
          </w:tcPr>
          <w:p w:rsidR="000F47BF" w:rsidRPr="00FD0E47" w:rsidRDefault="000F47BF" w:rsidP="007F7B48">
            <w:pPr>
              <w:jc w:val="center"/>
            </w:pPr>
            <w:r w:rsidRPr="00FD0E47">
              <w:t>Задачи структурного элемента</w:t>
            </w:r>
          </w:p>
        </w:tc>
        <w:tc>
          <w:tcPr>
            <w:tcW w:w="948" w:type="pct"/>
          </w:tcPr>
          <w:p w:rsidR="000F47BF" w:rsidRPr="00FD0E47" w:rsidRDefault="000F47BF" w:rsidP="007F7B48">
            <w:pPr>
              <w:jc w:val="center"/>
            </w:pPr>
            <w:r w:rsidRPr="00FD0E47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49" w:type="pct"/>
          </w:tcPr>
          <w:p w:rsidR="000F47BF" w:rsidRPr="00FD0E47" w:rsidRDefault="000F47BF" w:rsidP="007F7B48">
            <w:pPr>
              <w:jc w:val="center"/>
            </w:pPr>
            <w:r w:rsidRPr="00FD0E47">
              <w:t>Связь</w:t>
            </w:r>
          </w:p>
          <w:p w:rsidR="000F47BF" w:rsidRPr="00FD0E47" w:rsidRDefault="000F47BF" w:rsidP="007F7B48">
            <w:pPr>
              <w:jc w:val="center"/>
            </w:pPr>
            <w:r w:rsidRPr="00FD0E47">
              <w:t>с показателями</w:t>
            </w:r>
          </w:p>
        </w:tc>
      </w:tr>
    </w:tbl>
    <w:p w:rsidR="007F7B48" w:rsidRPr="007F7B48" w:rsidRDefault="007F7B48">
      <w:pPr>
        <w:rPr>
          <w:sz w:val="4"/>
          <w:szCs w:val="4"/>
        </w:rPr>
      </w:pPr>
    </w:p>
    <w:tbl>
      <w:tblPr>
        <w:tblStyle w:val="aa"/>
        <w:tblW w:w="5432" w:type="pct"/>
        <w:tblInd w:w="-601" w:type="dxa"/>
        <w:tblLook w:val="01E0" w:firstRow="1" w:lastRow="1" w:firstColumn="1" w:lastColumn="1" w:noHBand="0" w:noVBand="0"/>
      </w:tblPr>
      <w:tblGrid>
        <w:gridCol w:w="518"/>
        <w:gridCol w:w="7843"/>
        <w:gridCol w:w="3046"/>
        <w:gridCol w:w="4659"/>
      </w:tblGrid>
      <w:tr w:rsidR="000F47BF" w:rsidRPr="00FD0E47" w:rsidTr="007F7B48">
        <w:trPr>
          <w:tblHeader/>
        </w:trPr>
        <w:tc>
          <w:tcPr>
            <w:tcW w:w="161" w:type="pct"/>
          </w:tcPr>
          <w:p w:rsidR="000F47BF" w:rsidRPr="00FD0E47" w:rsidRDefault="000F47BF" w:rsidP="007F7B48">
            <w:pPr>
              <w:jc w:val="center"/>
            </w:pPr>
            <w:r w:rsidRPr="00FD0E47">
              <w:t>1</w:t>
            </w:r>
          </w:p>
        </w:tc>
        <w:tc>
          <w:tcPr>
            <w:tcW w:w="2441" w:type="pct"/>
          </w:tcPr>
          <w:p w:rsidR="000F47BF" w:rsidRPr="00FD0E47" w:rsidRDefault="000F47BF" w:rsidP="007F7B48">
            <w:pPr>
              <w:jc w:val="center"/>
            </w:pPr>
            <w:r w:rsidRPr="00FD0E47">
              <w:t>2</w:t>
            </w:r>
          </w:p>
        </w:tc>
        <w:tc>
          <w:tcPr>
            <w:tcW w:w="948" w:type="pct"/>
          </w:tcPr>
          <w:p w:rsidR="000F47BF" w:rsidRPr="00FD0E47" w:rsidRDefault="000F47BF" w:rsidP="007F7B48">
            <w:pPr>
              <w:jc w:val="center"/>
            </w:pPr>
            <w:r w:rsidRPr="00FD0E47">
              <w:t>3</w:t>
            </w:r>
          </w:p>
        </w:tc>
        <w:tc>
          <w:tcPr>
            <w:tcW w:w="1450" w:type="pct"/>
          </w:tcPr>
          <w:p w:rsidR="000F47BF" w:rsidRPr="00FD0E47" w:rsidRDefault="000F47BF" w:rsidP="007F7B48">
            <w:pPr>
              <w:jc w:val="center"/>
            </w:pPr>
            <w:r w:rsidRPr="00FD0E47">
              <w:t>4</w:t>
            </w:r>
          </w:p>
        </w:tc>
      </w:tr>
      <w:tr w:rsidR="000F47BF" w:rsidRPr="00FD0E47" w:rsidTr="007F7B48">
        <w:tc>
          <w:tcPr>
            <w:tcW w:w="161" w:type="pct"/>
          </w:tcPr>
          <w:p w:rsidR="000F47BF" w:rsidRPr="00FD0E47" w:rsidRDefault="000F47BF" w:rsidP="007F7B48">
            <w:pPr>
              <w:jc w:val="center"/>
            </w:pPr>
            <w:r w:rsidRPr="00FD0E47">
              <w:t>1.</w:t>
            </w:r>
          </w:p>
        </w:tc>
        <w:tc>
          <w:tcPr>
            <w:tcW w:w="4839" w:type="pct"/>
            <w:gridSpan w:val="3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 xml:space="preserve">Региональный проект </w:t>
            </w:r>
            <w:r>
              <w:rPr>
                <w:b/>
                <w:bCs/>
              </w:rPr>
              <w:t>"</w:t>
            </w:r>
            <w:r w:rsidRPr="00FD0E47">
              <w:rPr>
                <w:b/>
                <w:bCs/>
              </w:rPr>
              <w:t>Формирование комфортной городской среды</w:t>
            </w:r>
            <w:r>
              <w:rPr>
                <w:b/>
                <w:bCs/>
              </w:rPr>
              <w:t>"</w:t>
            </w:r>
            <w:r w:rsidRPr="00FD0E47">
              <w:rPr>
                <w:b/>
                <w:bCs/>
              </w:rPr>
              <w:t xml:space="preserve">, обеспечивающий достижение результатов федерального проекта </w:t>
            </w:r>
            <w:r>
              <w:rPr>
                <w:b/>
                <w:bCs/>
              </w:rPr>
              <w:t>"</w:t>
            </w:r>
            <w:r w:rsidRPr="00FD0E47">
              <w:rPr>
                <w:b/>
                <w:bCs/>
              </w:rPr>
              <w:t>Формирование комфортной городской среды</w:t>
            </w:r>
            <w:r>
              <w:rPr>
                <w:b/>
                <w:bCs/>
              </w:rPr>
              <w:t>"</w:t>
            </w:r>
            <w:r w:rsidRPr="00FD0E47">
              <w:rPr>
                <w:b/>
                <w:bCs/>
              </w:rPr>
              <w:t xml:space="preserve"> национального проекта </w:t>
            </w:r>
            <w:r>
              <w:rPr>
                <w:b/>
                <w:bCs/>
              </w:rPr>
              <w:t>"</w:t>
            </w:r>
            <w:r w:rsidRPr="00FD0E47">
              <w:rPr>
                <w:b/>
                <w:bCs/>
              </w:rPr>
              <w:t>Жилье и городская среда</w:t>
            </w:r>
            <w:r>
              <w:rPr>
                <w:b/>
                <w:bCs/>
              </w:rPr>
              <w:t>"</w:t>
            </w:r>
          </w:p>
          <w:p w:rsidR="000F47BF" w:rsidRPr="00FD0E47" w:rsidRDefault="000F47BF" w:rsidP="007F7B48">
            <w:pPr>
              <w:jc w:val="center"/>
            </w:pPr>
            <w:r w:rsidRPr="00FD0E47">
              <w:rPr>
                <w:b/>
                <w:bCs/>
              </w:rPr>
              <w:t>(Кувайцев Виктор Николаевич - куратор)</w:t>
            </w:r>
          </w:p>
        </w:tc>
      </w:tr>
      <w:tr w:rsidR="000F47BF" w:rsidRPr="00FD0E47" w:rsidTr="007F7B48">
        <w:tc>
          <w:tcPr>
            <w:tcW w:w="161" w:type="pct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</w:p>
        </w:tc>
        <w:tc>
          <w:tcPr>
            <w:tcW w:w="2441" w:type="pct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398" w:type="pct"/>
            <w:gridSpan w:val="2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>Срок реализации: 2019</w:t>
            </w:r>
            <w:r>
              <w:rPr>
                <w:b/>
                <w:bCs/>
              </w:rPr>
              <w:t xml:space="preserve"> - </w:t>
            </w:r>
            <w:r w:rsidRPr="00FD0E4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="007F7B48">
              <w:rPr>
                <w:b/>
                <w:bCs/>
              </w:rPr>
              <w:t xml:space="preserve"> годы</w:t>
            </w:r>
          </w:p>
        </w:tc>
      </w:tr>
      <w:tr w:rsidR="000F47BF" w:rsidRPr="00FD0E47" w:rsidTr="007F7B48">
        <w:tc>
          <w:tcPr>
            <w:tcW w:w="161" w:type="pct"/>
          </w:tcPr>
          <w:p w:rsidR="000F47BF" w:rsidRPr="00FD0E47" w:rsidRDefault="000F47BF" w:rsidP="007F7B48">
            <w:pPr>
              <w:jc w:val="center"/>
            </w:pPr>
            <w:r w:rsidRPr="00FD0E47">
              <w:t>1.1.</w:t>
            </w:r>
          </w:p>
        </w:tc>
        <w:tc>
          <w:tcPr>
            <w:tcW w:w="2441" w:type="pct"/>
          </w:tcPr>
          <w:p w:rsidR="000F47BF" w:rsidRPr="00FD0E47" w:rsidRDefault="000F47BF" w:rsidP="007F7B48">
            <w:pPr>
              <w:jc w:val="center"/>
            </w:pPr>
            <w:r w:rsidRPr="00FD0E47">
              <w:t xml:space="preserve">Задача 1 </w:t>
            </w:r>
            <w:r>
              <w:t>"</w:t>
            </w:r>
            <w:r w:rsidRPr="00FD0E47">
              <w:t xml:space="preserve">Повышение уровня благоустройства дворовых территорий </w:t>
            </w:r>
            <w:r>
              <w:t xml:space="preserve">и общественных пространств </w:t>
            </w:r>
            <w:r w:rsidRPr="00FD0E47">
              <w:t>муниципальных образований Пензенской области</w:t>
            </w:r>
            <w:r>
              <w:t>"</w:t>
            </w:r>
          </w:p>
        </w:tc>
        <w:tc>
          <w:tcPr>
            <w:tcW w:w="948" w:type="pct"/>
          </w:tcPr>
          <w:p w:rsidR="000F47BF" w:rsidRPr="00FD0E47" w:rsidRDefault="000F47BF" w:rsidP="007F7B48">
            <w:pPr>
              <w:jc w:val="center"/>
            </w:pPr>
            <w:r w:rsidRPr="00FD0E47">
              <w:t xml:space="preserve">Увеличение реализованных проектов благоустройства общественных территорий </w:t>
            </w:r>
            <w:r w:rsidR="007F7B48">
              <w:br/>
            </w:r>
            <w:r w:rsidRPr="00FD0E47">
              <w:t xml:space="preserve">к 31 декабря 2027 года </w:t>
            </w:r>
            <w:r w:rsidR="007F7B48">
              <w:br/>
              <w:t>до 240 единиц.</w:t>
            </w:r>
          </w:p>
          <w:p w:rsidR="000F47BF" w:rsidRDefault="000F47BF" w:rsidP="007F7B48">
            <w:pPr>
              <w:jc w:val="center"/>
            </w:pPr>
            <w:r w:rsidRPr="00FD0E47">
              <w:t xml:space="preserve">Увеличение реализованных проектов благоустройства дворовых территорий </w:t>
            </w:r>
            <w:r w:rsidR="007F7B48">
              <w:br/>
            </w:r>
            <w:r w:rsidRPr="00FD0E47">
              <w:t xml:space="preserve">к 31 декабря 2027 года </w:t>
            </w:r>
            <w:r w:rsidR="007F7B48">
              <w:br/>
            </w:r>
            <w:r w:rsidRPr="00FD0E47">
              <w:t>до 178 единиц</w:t>
            </w:r>
            <w:r w:rsidR="00A77AC3">
              <w:t>.</w:t>
            </w:r>
          </w:p>
          <w:p w:rsidR="000F47BF" w:rsidRPr="00FD0E47" w:rsidRDefault="000F47BF" w:rsidP="007F7B48">
            <w:pPr>
              <w:jc w:val="center"/>
            </w:pPr>
            <w:r w:rsidRPr="00FD0E47">
              <w:t xml:space="preserve">Реализация проектов создания комфортной городской среды </w:t>
            </w:r>
            <w:r w:rsidR="007F7B48">
              <w:br/>
            </w:r>
            <w:r w:rsidRPr="00FD0E47">
              <w:t xml:space="preserve">в малых городах </w:t>
            </w:r>
            <w:r>
              <w:t>-</w:t>
            </w:r>
            <w:r w:rsidRPr="00FD0E47">
              <w:t xml:space="preserve"> победителях Всероссийского конкурса лучших проектов создания комфортной городской среды </w:t>
            </w:r>
            <w:r w:rsidR="007F7B48">
              <w:br/>
            </w:r>
            <w:r w:rsidRPr="00FD0E47">
              <w:t xml:space="preserve">к 31 декабря 2027 года </w:t>
            </w:r>
            <w:r w:rsidR="007F7B48">
              <w:br/>
            </w:r>
            <w:r w:rsidRPr="00FD0E47">
              <w:t>до 9 единиц</w:t>
            </w:r>
          </w:p>
        </w:tc>
        <w:tc>
          <w:tcPr>
            <w:tcW w:w="1450" w:type="pct"/>
          </w:tcPr>
          <w:p w:rsidR="000F47BF" w:rsidRDefault="000F47BF" w:rsidP="007F7B48">
            <w:pPr>
              <w:jc w:val="center"/>
              <w:rPr>
                <w:iCs/>
              </w:rPr>
            </w:pPr>
            <w:r>
              <w:rPr>
                <w:iCs/>
              </w:rPr>
              <w:t xml:space="preserve">Количество реализованных проектов благоустройства дворовых территорий </w:t>
            </w:r>
            <w:r w:rsidR="007F7B48">
              <w:rPr>
                <w:iCs/>
              </w:rPr>
              <w:br/>
            </w:r>
            <w:r>
              <w:rPr>
                <w:iCs/>
              </w:rPr>
              <w:t>и общественных пространств (нарастающим итогом)</w:t>
            </w:r>
          </w:p>
          <w:p w:rsidR="000F47BF" w:rsidRPr="00FD0E47" w:rsidRDefault="000F47BF" w:rsidP="007F7B48">
            <w:pPr>
              <w:jc w:val="center"/>
            </w:pPr>
            <w:r w:rsidRPr="00FD0E47">
              <w:t xml:space="preserve">Количество реализованных проектов муниципальных образований </w:t>
            </w:r>
            <w:r>
              <w:t>-</w:t>
            </w:r>
            <w:r w:rsidRPr="00FD0E47">
              <w:t xml:space="preserve"> победителей Всероссийского конкурса лучших проектов создания комфортной городской среды (нарастающим итогом)</w:t>
            </w:r>
          </w:p>
        </w:tc>
      </w:tr>
      <w:tr w:rsidR="000F47BF" w:rsidRPr="00FD0E47" w:rsidTr="007F7B48">
        <w:tc>
          <w:tcPr>
            <w:tcW w:w="161" w:type="pct"/>
          </w:tcPr>
          <w:p w:rsidR="000F47BF" w:rsidRPr="00FD0E47" w:rsidRDefault="000F47BF" w:rsidP="007F7B48">
            <w:pPr>
              <w:jc w:val="center"/>
            </w:pPr>
            <w:r w:rsidRPr="00FD0E47">
              <w:t>2.</w:t>
            </w:r>
          </w:p>
        </w:tc>
        <w:tc>
          <w:tcPr>
            <w:tcW w:w="4839" w:type="pct"/>
            <w:gridSpan w:val="3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 xml:space="preserve">Региональный проект </w:t>
            </w:r>
            <w:r>
              <w:rPr>
                <w:b/>
                <w:bCs/>
              </w:rPr>
              <w:t>"</w:t>
            </w:r>
            <w:r w:rsidRPr="00FD0E47">
              <w:rPr>
                <w:b/>
                <w:bCs/>
              </w:rPr>
              <w:t>Увековечение памяти погибших при защите Отечества</w:t>
            </w:r>
            <w:r>
              <w:rPr>
                <w:b/>
                <w:bCs/>
              </w:rPr>
              <w:t>"</w:t>
            </w:r>
            <w:r w:rsidRPr="00FD0E47">
              <w:rPr>
                <w:b/>
                <w:bCs/>
              </w:rPr>
              <w:t>,</w:t>
            </w:r>
            <w:r w:rsidRPr="00FD0E47">
              <w:t xml:space="preserve"> </w:t>
            </w:r>
            <w:r w:rsidRPr="00FD0E47">
              <w:rPr>
                <w:b/>
                <w:bCs/>
              </w:rPr>
              <w:t>не входящий в состав федеральных и национальных проектов</w:t>
            </w:r>
          </w:p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>(Кувайцев Виктор Николаевич -</w:t>
            </w:r>
            <w:r>
              <w:rPr>
                <w:b/>
                <w:bCs/>
              </w:rPr>
              <w:t xml:space="preserve"> </w:t>
            </w:r>
            <w:r w:rsidRPr="00FD0E47">
              <w:rPr>
                <w:b/>
                <w:bCs/>
              </w:rPr>
              <w:t>куратор)</w:t>
            </w:r>
          </w:p>
        </w:tc>
      </w:tr>
      <w:tr w:rsidR="000F47BF" w:rsidRPr="00FD0E47" w:rsidTr="007F7B48">
        <w:tc>
          <w:tcPr>
            <w:tcW w:w="161" w:type="pct"/>
          </w:tcPr>
          <w:p w:rsidR="000F47BF" w:rsidRPr="00FD0E47" w:rsidRDefault="000F47BF" w:rsidP="007F7B48">
            <w:pPr>
              <w:jc w:val="center"/>
            </w:pPr>
          </w:p>
        </w:tc>
        <w:tc>
          <w:tcPr>
            <w:tcW w:w="2441" w:type="pct"/>
          </w:tcPr>
          <w:p w:rsidR="000F47BF" w:rsidRPr="00FD0E47" w:rsidRDefault="000F47BF" w:rsidP="007F7B4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398" w:type="pct"/>
            <w:gridSpan w:val="2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>Срок реализации: 201</w:t>
            </w:r>
            <w:r>
              <w:rPr>
                <w:b/>
                <w:bCs/>
              </w:rPr>
              <w:t xml:space="preserve">9 - </w:t>
            </w:r>
            <w:r w:rsidRPr="00FD0E47">
              <w:rPr>
                <w:b/>
                <w:bCs/>
              </w:rPr>
              <w:t>202</w:t>
            </w:r>
            <w:r>
              <w:rPr>
                <w:b/>
                <w:bCs/>
              </w:rPr>
              <w:t>7</w:t>
            </w:r>
            <w:r w:rsidR="00A77AC3">
              <w:rPr>
                <w:b/>
                <w:bCs/>
              </w:rPr>
              <w:t xml:space="preserve"> годы</w:t>
            </w:r>
          </w:p>
        </w:tc>
      </w:tr>
      <w:tr w:rsidR="000F47BF" w:rsidRPr="00FD0E47" w:rsidTr="007F7B48">
        <w:tc>
          <w:tcPr>
            <w:tcW w:w="161" w:type="pct"/>
          </w:tcPr>
          <w:p w:rsidR="000F47BF" w:rsidRPr="00FD0E47" w:rsidRDefault="000F47BF" w:rsidP="007F7B48">
            <w:pPr>
              <w:jc w:val="center"/>
            </w:pPr>
            <w:r w:rsidRPr="00FD0E47">
              <w:t>2.1.</w:t>
            </w:r>
          </w:p>
        </w:tc>
        <w:tc>
          <w:tcPr>
            <w:tcW w:w="2441" w:type="pct"/>
          </w:tcPr>
          <w:p w:rsidR="000F47BF" w:rsidRPr="00FD0E47" w:rsidRDefault="000F47BF" w:rsidP="007F7B48">
            <w:pPr>
              <w:autoSpaceDE w:val="0"/>
              <w:autoSpaceDN w:val="0"/>
              <w:adjustRightInd w:val="0"/>
              <w:jc w:val="center"/>
            </w:pPr>
            <w:r w:rsidRPr="00FD0E47">
              <w:t xml:space="preserve">Задача 1 </w:t>
            </w:r>
            <w:r>
              <w:t>"</w:t>
            </w:r>
            <w:r w:rsidRPr="00FD0E47">
              <w:t>Обустройство воинских захоронений в целях увековечения памяти погибших при защите Отечества, захоронение (перезахоронение) останков погибших при защите Отечества жителей Пензенской области</w:t>
            </w:r>
            <w:r>
              <w:t>"</w:t>
            </w:r>
          </w:p>
        </w:tc>
        <w:tc>
          <w:tcPr>
            <w:tcW w:w="948" w:type="pct"/>
          </w:tcPr>
          <w:p w:rsidR="000F47BF" w:rsidRDefault="000F47BF" w:rsidP="007F7B48">
            <w:pPr>
              <w:jc w:val="center"/>
            </w:pPr>
            <w:r w:rsidRPr="00FD0E47">
              <w:t>Восстановлено 46 действующих воинских захоронени</w:t>
            </w:r>
            <w:r w:rsidR="00A77AC3">
              <w:t>й</w:t>
            </w:r>
            <w:r w:rsidRPr="00FD0E47">
              <w:t xml:space="preserve"> </w:t>
            </w:r>
            <w:r w:rsidR="00A77AC3">
              <w:br/>
            </w:r>
            <w:r w:rsidRPr="00FD0E47">
              <w:t xml:space="preserve">к 31 декабря 2027 года. Установлено 50 мемориальных знаков на воинских захоронениях к 31 декабря </w:t>
            </w:r>
            <w:r w:rsidR="00A77AC3">
              <w:br/>
            </w:r>
            <w:r w:rsidRPr="00FD0E47">
              <w:t xml:space="preserve">2027 года. Нанесено </w:t>
            </w:r>
            <w:r w:rsidR="00A77AC3">
              <w:br/>
            </w:r>
            <w:r w:rsidRPr="00FD0E47">
              <w:t xml:space="preserve">на мемориальные сооружения 3660 имен погибших при защите Отечества к 31 декабря </w:t>
            </w:r>
            <w:r w:rsidR="00A77AC3">
              <w:br/>
            </w:r>
            <w:r w:rsidRPr="00FD0E47">
              <w:t>2027 года.</w:t>
            </w:r>
          </w:p>
          <w:p w:rsidR="000F47BF" w:rsidRPr="00FD0E47" w:rsidRDefault="000F47BF" w:rsidP="007F7B48">
            <w:pPr>
              <w:jc w:val="center"/>
            </w:pPr>
            <w:r w:rsidRPr="00FD0E47">
              <w:t>Захоронение (перезахоронение) останков погибших при защите Отчества жителей Пензенской области до 1 единиц</w:t>
            </w:r>
            <w:r w:rsidR="00A77AC3">
              <w:t>ы к концу 2027 года</w:t>
            </w:r>
          </w:p>
        </w:tc>
        <w:tc>
          <w:tcPr>
            <w:tcW w:w="1450" w:type="pct"/>
          </w:tcPr>
          <w:p w:rsidR="000F47BF" w:rsidRPr="00FD0E47" w:rsidRDefault="000F47BF" w:rsidP="007F7B48">
            <w:pPr>
              <w:jc w:val="center"/>
            </w:pPr>
            <w:r w:rsidRPr="00FD0E47">
              <w:rPr>
                <w:bCs/>
                <w:iCs/>
              </w:rPr>
              <w:t xml:space="preserve">Доля восстановленных (отремонтированных, отреставрированных, благоустроенных) воинских захоронений с нанесением имен погибших </w:t>
            </w:r>
            <w:r w:rsidR="00A77AC3">
              <w:rPr>
                <w:bCs/>
                <w:iCs/>
              </w:rPr>
              <w:br/>
            </w:r>
            <w:r w:rsidRPr="00FD0E47">
              <w:rPr>
                <w:bCs/>
                <w:iCs/>
              </w:rPr>
              <w:t>при защите Отечества на мемориальные сооружения в общем количестве воинских захоронений</w:t>
            </w:r>
          </w:p>
        </w:tc>
      </w:tr>
      <w:tr w:rsidR="000F47BF" w:rsidRPr="00FD0E47" w:rsidTr="007F7B48">
        <w:tc>
          <w:tcPr>
            <w:tcW w:w="161" w:type="pct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>3.</w:t>
            </w:r>
          </w:p>
        </w:tc>
        <w:tc>
          <w:tcPr>
            <w:tcW w:w="4839" w:type="pct"/>
            <w:gridSpan w:val="3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 xml:space="preserve">Ведомственный проект </w:t>
            </w:r>
            <w:r>
              <w:rPr>
                <w:b/>
                <w:bCs/>
              </w:rPr>
              <w:t>"</w:t>
            </w:r>
            <w:r w:rsidRPr="00FD0E47">
              <w:rPr>
                <w:b/>
                <w:bCs/>
              </w:rPr>
              <w:t>Благоустройство территорий муниципальных образований Пензенской области</w:t>
            </w:r>
            <w:r>
              <w:rPr>
                <w:b/>
                <w:bCs/>
              </w:rPr>
              <w:t>"</w:t>
            </w:r>
          </w:p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>(Кувайцев Виктор Николаевич - куратор)</w:t>
            </w:r>
          </w:p>
        </w:tc>
      </w:tr>
      <w:tr w:rsidR="000F47BF" w:rsidRPr="00FD0E47" w:rsidTr="007F7B48">
        <w:tc>
          <w:tcPr>
            <w:tcW w:w="161" w:type="pct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</w:p>
        </w:tc>
        <w:tc>
          <w:tcPr>
            <w:tcW w:w="2441" w:type="pct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>Министерство жилищно-коммунального хозяйства и гражданской защиты населения Пензенской области</w:t>
            </w:r>
          </w:p>
        </w:tc>
        <w:tc>
          <w:tcPr>
            <w:tcW w:w="2398" w:type="pct"/>
            <w:gridSpan w:val="2"/>
          </w:tcPr>
          <w:p w:rsidR="000F47BF" w:rsidRPr="00FD0E47" w:rsidRDefault="000F47BF" w:rsidP="007F7B48">
            <w:pPr>
              <w:jc w:val="center"/>
              <w:rPr>
                <w:b/>
                <w:bCs/>
              </w:rPr>
            </w:pPr>
            <w:r w:rsidRPr="00FD0E47">
              <w:rPr>
                <w:b/>
                <w:bCs/>
              </w:rPr>
              <w:t>Срок реализации: 2024</w:t>
            </w:r>
            <w:r>
              <w:rPr>
                <w:b/>
                <w:bCs/>
              </w:rPr>
              <w:t xml:space="preserve"> - </w:t>
            </w:r>
            <w:r w:rsidRPr="00FD0E47">
              <w:rPr>
                <w:b/>
                <w:bCs/>
              </w:rPr>
              <w:t>2027</w:t>
            </w:r>
            <w:r w:rsidR="00A77AC3">
              <w:rPr>
                <w:b/>
                <w:bCs/>
              </w:rPr>
              <w:t xml:space="preserve"> годы</w:t>
            </w:r>
          </w:p>
        </w:tc>
      </w:tr>
      <w:tr w:rsidR="000F47BF" w:rsidRPr="00FD0E47" w:rsidTr="007F7B48">
        <w:tc>
          <w:tcPr>
            <w:tcW w:w="161" w:type="pct"/>
          </w:tcPr>
          <w:p w:rsidR="000F47BF" w:rsidRPr="00FD0E47" w:rsidRDefault="000F47BF" w:rsidP="007F7B48">
            <w:pPr>
              <w:jc w:val="center"/>
            </w:pPr>
            <w:r w:rsidRPr="00FD0E47">
              <w:t>3.1.</w:t>
            </w:r>
          </w:p>
        </w:tc>
        <w:tc>
          <w:tcPr>
            <w:tcW w:w="2441" w:type="pct"/>
          </w:tcPr>
          <w:p w:rsidR="000F47BF" w:rsidRPr="00FD0E47" w:rsidRDefault="000F47BF" w:rsidP="00A77AC3">
            <w:pPr>
              <w:autoSpaceDE w:val="0"/>
              <w:autoSpaceDN w:val="0"/>
              <w:adjustRightInd w:val="0"/>
              <w:jc w:val="center"/>
            </w:pPr>
            <w:r w:rsidRPr="0047617F">
              <w:t xml:space="preserve">Задача 1 </w:t>
            </w:r>
            <w:r>
              <w:t>"</w:t>
            </w:r>
            <w:r w:rsidRPr="0047617F">
              <w:t xml:space="preserve">Повышение </w:t>
            </w:r>
            <w:proofErr w:type="gramStart"/>
            <w:r w:rsidRPr="0047617F">
              <w:t xml:space="preserve">уровня благоустройства </w:t>
            </w:r>
            <w:r>
              <w:t>территорий муниципальных образований Пензенской области</w:t>
            </w:r>
            <w:proofErr w:type="gramEnd"/>
            <w:r>
              <w:t>"</w:t>
            </w:r>
          </w:p>
        </w:tc>
        <w:tc>
          <w:tcPr>
            <w:tcW w:w="948" w:type="pct"/>
          </w:tcPr>
          <w:p w:rsidR="000F47BF" w:rsidRPr="00FD0E47" w:rsidRDefault="000F47BF" w:rsidP="007F7B48">
            <w:pPr>
              <w:jc w:val="center"/>
            </w:pPr>
            <w:r>
              <w:t xml:space="preserve">Проведение мероприятий, направленных </w:t>
            </w:r>
            <w:r w:rsidR="00A77AC3">
              <w:br/>
            </w:r>
            <w:r>
              <w:t xml:space="preserve">на благоустройство территорий </w:t>
            </w:r>
            <w:r w:rsidR="00A77AC3">
              <w:br/>
            </w:r>
            <w:r>
              <w:t>18 муниципальных образований Пензенской области</w:t>
            </w:r>
          </w:p>
        </w:tc>
        <w:tc>
          <w:tcPr>
            <w:tcW w:w="1450" w:type="pct"/>
          </w:tcPr>
          <w:p w:rsidR="000F47BF" w:rsidRPr="00FD0E47" w:rsidRDefault="000F47BF" w:rsidP="007F7B48">
            <w:pPr>
              <w:jc w:val="center"/>
            </w:pPr>
            <w:r>
              <w:t>Количество</w:t>
            </w:r>
            <w:r w:rsidRPr="00FD0E47">
              <w:t xml:space="preserve"> городских округов и городских поселений Пензенской области, на территории которых </w:t>
            </w:r>
            <w:r>
              <w:t xml:space="preserve">реализованы проекты благоустройства </w:t>
            </w:r>
            <w:proofErr w:type="spellStart"/>
            <w:r w:rsidRPr="00FD0E47">
              <w:t>междворовы</w:t>
            </w:r>
            <w:r>
              <w:t>х</w:t>
            </w:r>
            <w:proofErr w:type="spellEnd"/>
            <w:r w:rsidRPr="00FD0E47">
              <w:t xml:space="preserve"> территори</w:t>
            </w:r>
            <w:r>
              <w:t>й</w:t>
            </w:r>
            <w:r w:rsidRPr="00FD0E47">
              <w:t>,</w:t>
            </w:r>
            <w:r>
              <w:t xml:space="preserve"> </w:t>
            </w:r>
            <w:r w:rsidRPr="00FD0E47">
              <w:t xml:space="preserve">в том числе </w:t>
            </w:r>
            <w:r w:rsidR="00A77AC3">
              <w:br/>
            </w:r>
            <w:r w:rsidRPr="00FD0E47">
              <w:t>с использованием инициативных проектов жителей</w:t>
            </w:r>
            <w:r>
              <w:t xml:space="preserve"> </w:t>
            </w:r>
            <w:r w:rsidRPr="00FD0E47">
              <w:t xml:space="preserve">муниципальных образований Пензенской области </w:t>
            </w:r>
            <w:r w:rsidR="00A77AC3">
              <w:br/>
            </w:r>
            <w:r w:rsidRPr="00FD0E47">
              <w:t>в сфере благоустройства</w:t>
            </w:r>
            <w:r>
              <w:t xml:space="preserve"> (нарастающим итогом)</w:t>
            </w:r>
          </w:p>
        </w:tc>
      </w:tr>
    </w:tbl>
    <w:p w:rsidR="000F47BF" w:rsidRPr="00FD0E47" w:rsidRDefault="000F47BF" w:rsidP="00A77AC3">
      <w:pPr>
        <w:spacing w:line="221" w:lineRule="auto"/>
        <w:jc w:val="center"/>
      </w:pPr>
      <w:r w:rsidRPr="00454BBC">
        <w:t>5. Финансовое обеспечение государственной программы</w:t>
      </w:r>
    </w:p>
    <w:p w:rsidR="000F47BF" w:rsidRPr="00FD0E47" w:rsidRDefault="000F47BF" w:rsidP="00A77AC3">
      <w:pPr>
        <w:spacing w:line="221" w:lineRule="auto"/>
        <w:jc w:val="center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821"/>
        <w:gridCol w:w="1648"/>
        <w:gridCol w:w="1511"/>
        <w:gridCol w:w="1511"/>
        <w:gridCol w:w="1511"/>
        <w:gridCol w:w="1786"/>
      </w:tblGrid>
      <w:tr w:rsidR="000F47BF" w:rsidRPr="00324C2E" w:rsidTr="000F47BF">
        <w:tc>
          <w:tcPr>
            <w:tcW w:w="23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 xml:space="preserve">Наименование государственной программы, структурного элемента, </w:t>
            </w:r>
            <w:r w:rsidRPr="00324C2E">
              <w:br/>
              <w:t>источник финансового обеспечения</w:t>
            </w:r>
          </w:p>
        </w:tc>
        <w:tc>
          <w:tcPr>
            <w:tcW w:w="26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Объем финансового обеспечения по годам, тыс. рублей</w:t>
            </w:r>
          </w:p>
        </w:tc>
      </w:tr>
      <w:tr w:rsidR="000F47BF" w:rsidRPr="00324C2E" w:rsidTr="000F47BF">
        <w:tc>
          <w:tcPr>
            <w:tcW w:w="2306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2024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2025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2026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2027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Всего</w:t>
            </w:r>
          </w:p>
        </w:tc>
      </w:tr>
    </w:tbl>
    <w:p w:rsidR="00A77AC3" w:rsidRPr="00A77AC3" w:rsidRDefault="00A77AC3" w:rsidP="00A77AC3">
      <w:pPr>
        <w:spacing w:line="221" w:lineRule="auto"/>
        <w:rPr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821"/>
        <w:gridCol w:w="1648"/>
        <w:gridCol w:w="1511"/>
        <w:gridCol w:w="1511"/>
        <w:gridCol w:w="1511"/>
        <w:gridCol w:w="1786"/>
      </w:tblGrid>
      <w:tr w:rsidR="000F47BF" w:rsidRPr="00324C2E" w:rsidTr="00A77AC3">
        <w:trPr>
          <w:tblHeader/>
        </w:trPr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5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6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rPr>
                <w:b/>
              </w:rPr>
            </w:pPr>
            <w:r w:rsidRPr="00324C2E">
              <w:rPr>
                <w:b/>
              </w:rPr>
              <w:t>Государственная программа (всего), в том числе: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C8147E">
              <w:rPr>
                <w:b/>
              </w:rPr>
              <w:t>428 191,9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324C2E">
              <w:rPr>
                <w:b/>
              </w:rPr>
              <w:t>10 000,0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324C2E">
              <w:rPr>
                <w:b/>
              </w:rPr>
              <w:t>10 000,0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C8147E">
              <w:rPr>
                <w:b/>
              </w:rPr>
              <w:t>448 191,9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BF" w:rsidRPr="00324C2E" w:rsidRDefault="000F47BF" w:rsidP="00A77AC3">
            <w:pPr>
              <w:spacing w:line="221" w:lineRule="auto"/>
            </w:pPr>
            <w:r w:rsidRPr="00324C2E">
              <w:rPr>
                <w:iCs/>
              </w:rPr>
              <w:t>Бюджет Пензенской области (всего), из них: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414 770,5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10 000,0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10 000,0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434 770,5</w:t>
            </w:r>
          </w:p>
        </w:tc>
      </w:tr>
      <w:tr w:rsidR="000F47BF" w:rsidRPr="00324C2E" w:rsidDel="007765F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BF" w:rsidRPr="00324C2E" w:rsidRDefault="000F47BF" w:rsidP="00A77AC3">
            <w:pPr>
              <w:spacing w:line="221" w:lineRule="auto"/>
              <w:jc w:val="both"/>
              <w:rPr>
                <w:i/>
                <w:iCs/>
              </w:rPr>
            </w:pPr>
            <w:r w:rsidRPr="00324C2E">
              <w:rPr>
                <w:i/>
                <w:iCs/>
              </w:rPr>
              <w:t>в том числе межбюджетные трансферты из федерального бюджета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Del="007765FE" w:rsidRDefault="000F47BF" w:rsidP="00A77AC3">
            <w:pPr>
              <w:spacing w:line="221" w:lineRule="auto"/>
              <w:jc w:val="center"/>
            </w:pPr>
            <w:r w:rsidRPr="00C8147E">
              <w:t>400 690,5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Del="007765FE" w:rsidRDefault="000F47BF" w:rsidP="00A77AC3">
            <w:pPr>
              <w:spacing w:line="221" w:lineRule="auto"/>
              <w:jc w:val="center"/>
            </w:pPr>
            <w:r w:rsidRPr="00560DA2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Del="007765FE" w:rsidRDefault="000F47BF" w:rsidP="00A77AC3">
            <w:pPr>
              <w:spacing w:line="221" w:lineRule="auto"/>
              <w:jc w:val="center"/>
            </w:pPr>
            <w:r w:rsidRPr="00560DA2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Del="007765FE" w:rsidRDefault="000F47BF" w:rsidP="00A77AC3">
            <w:pPr>
              <w:spacing w:line="221" w:lineRule="auto"/>
              <w:jc w:val="center"/>
            </w:pPr>
            <w:r w:rsidRPr="00511094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Del="007765FE" w:rsidRDefault="000F47BF" w:rsidP="00A77AC3">
            <w:pPr>
              <w:spacing w:line="221" w:lineRule="auto"/>
              <w:jc w:val="center"/>
            </w:pPr>
            <w:r w:rsidRPr="00C8147E">
              <w:t>400 690,5</w:t>
            </w:r>
          </w:p>
        </w:tc>
      </w:tr>
      <w:tr w:rsidR="000F47BF" w:rsidRPr="00324C2E" w:rsidDel="007765F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BF" w:rsidRPr="00214820" w:rsidRDefault="000F47BF" w:rsidP="00A77AC3">
            <w:pPr>
              <w:spacing w:line="221" w:lineRule="auto"/>
              <w:jc w:val="both"/>
              <w:rPr>
                <w:i/>
                <w:iCs/>
              </w:rPr>
            </w:pPr>
            <w:r w:rsidRPr="00214820">
              <w:rPr>
                <w:i/>
                <w:iCs/>
              </w:rPr>
              <w:t>в том числе межбюджетные трансферты из иных бюджетов бюджетной системы Российской Федерации</w:t>
            </w:r>
            <w:r>
              <w:rPr>
                <w:i/>
                <w:iCs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Del="007765FE" w:rsidRDefault="000F47BF" w:rsidP="00A77AC3">
            <w:pPr>
              <w:spacing w:line="221" w:lineRule="auto"/>
              <w:jc w:val="center"/>
            </w:pPr>
            <w:r w:rsidRPr="00C8147E">
              <w:t>14 080,0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Del="007765FE" w:rsidRDefault="000F47BF" w:rsidP="00A77AC3">
            <w:pPr>
              <w:spacing w:line="221" w:lineRule="auto"/>
              <w:jc w:val="center"/>
            </w:pPr>
            <w:r>
              <w:t>0</w:t>
            </w:r>
            <w:r w:rsidRPr="00324C2E">
              <w:t>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Del="007765FE" w:rsidRDefault="000F47BF" w:rsidP="00A77AC3">
            <w:pPr>
              <w:spacing w:line="221" w:lineRule="auto"/>
              <w:jc w:val="center"/>
            </w:pPr>
            <w:r>
              <w:t>0</w:t>
            </w:r>
            <w:r w:rsidRPr="00324C2E">
              <w:t>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Del="007765FE" w:rsidRDefault="000F47BF" w:rsidP="00A77AC3">
            <w:pPr>
              <w:spacing w:line="221" w:lineRule="auto"/>
              <w:jc w:val="center"/>
            </w:pPr>
            <w:r w:rsidRPr="00511094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Del="007765FE" w:rsidRDefault="000F47BF" w:rsidP="00A77AC3">
            <w:pPr>
              <w:spacing w:line="221" w:lineRule="auto"/>
              <w:jc w:val="center"/>
            </w:pPr>
            <w:r w:rsidRPr="00C8147E">
              <w:t>14 080,0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jc w:val="both"/>
            </w:pPr>
            <w:r w:rsidRPr="00324C2E">
              <w:t>межбюджетные трансферты местным бюджетам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414 770,5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10 000,0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10 000,0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511094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434 770,5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</w:pPr>
            <w:r w:rsidRPr="00324C2E">
              <w:t>Консолидированные бюджеты муниципальных образований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428 191,9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10 000,0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10 000,0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054EC7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448 191,9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  <w:rPr>
                <w:b/>
              </w:rPr>
            </w:pPr>
            <w:r w:rsidRPr="00324C2E">
              <w:rPr>
                <w:b/>
                <w:bCs/>
              </w:rPr>
              <w:t xml:space="preserve">Региональный проект </w:t>
            </w:r>
            <w:r>
              <w:rPr>
                <w:b/>
                <w:bCs/>
              </w:rPr>
              <w:t>"</w:t>
            </w:r>
            <w:r w:rsidRPr="00324C2E">
              <w:rPr>
                <w:b/>
                <w:bCs/>
              </w:rPr>
              <w:t>Формирование комфортной городской среды</w:t>
            </w:r>
            <w:r>
              <w:rPr>
                <w:b/>
                <w:bCs/>
              </w:rPr>
              <w:t>"</w:t>
            </w:r>
            <w:r w:rsidRPr="00324C2E">
              <w:rPr>
                <w:b/>
                <w:bCs/>
              </w:rPr>
              <w:t xml:space="preserve">, обеспечивающий достижение результатов федерального проекта </w:t>
            </w:r>
            <w:r>
              <w:rPr>
                <w:b/>
                <w:bCs/>
              </w:rPr>
              <w:t>"</w:t>
            </w:r>
            <w:r w:rsidRPr="00324C2E">
              <w:rPr>
                <w:b/>
                <w:bCs/>
              </w:rPr>
              <w:t>Формирование комфортной городской среды</w:t>
            </w:r>
            <w:r>
              <w:rPr>
                <w:b/>
                <w:bCs/>
              </w:rPr>
              <w:t>"</w:t>
            </w:r>
            <w:r w:rsidRPr="00324C2E">
              <w:rPr>
                <w:b/>
                <w:bCs/>
              </w:rPr>
              <w:t xml:space="preserve"> национального проекта </w:t>
            </w:r>
            <w:r>
              <w:rPr>
                <w:b/>
                <w:bCs/>
              </w:rPr>
              <w:t>"</w:t>
            </w:r>
            <w:r w:rsidRPr="00324C2E">
              <w:rPr>
                <w:b/>
                <w:bCs/>
              </w:rPr>
              <w:t>Жилье и городская среда</w:t>
            </w:r>
            <w:r>
              <w:rPr>
                <w:b/>
                <w:bCs/>
              </w:rPr>
              <w:t>"</w:t>
            </w:r>
            <w:r w:rsidRPr="00324C2E">
              <w:rPr>
                <w:b/>
              </w:rPr>
              <w:t xml:space="preserve"> (всего), в том числе: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C8147E">
              <w:rPr>
                <w:b/>
              </w:rPr>
              <w:t>417 713,5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C8147E">
              <w:t>417 713,5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rPr>
                <w:iCs/>
              </w:rPr>
              <w:t>Бюджет Пензенской области (всего), из них: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404 310,5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tabs>
                <w:tab w:val="center" w:pos="647"/>
                <w:tab w:val="left" w:pos="1289"/>
              </w:tabs>
              <w:spacing w:line="221" w:lineRule="auto"/>
            </w:pPr>
            <w:r w:rsidRPr="00421547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404 310,5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rPr>
                <w:i/>
              </w:rPr>
              <w:t>в том числе межбюджетные трансферты из федерального бюджета</w:t>
            </w:r>
            <w:r>
              <w:rPr>
                <w:i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400 267,3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400 267,3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  <w:rPr>
                <w:i/>
              </w:rPr>
            </w:pPr>
            <w:r w:rsidRPr="00324C2E">
              <w:rPr>
                <w:i/>
              </w:rPr>
              <w:t>в том числе межбюджетные трансферты из иных бюджетов бюджетной системы</w:t>
            </w:r>
            <w:r>
              <w:rPr>
                <w:i/>
              </w:rPr>
              <w:t xml:space="preserve"> </w:t>
            </w:r>
            <w:r w:rsidRPr="00324C2E">
              <w:rPr>
                <w:i/>
              </w:rPr>
              <w:t>Российской Федерации</w:t>
            </w:r>
            <w:r>
              <w:rPr>
                <w:i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4 043,2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4 043,2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t>межбюджетные трансферты местным бюджетам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404 310,5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421547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404 310,5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t>Консолидированные бюджеты муниципальных образований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417 713,5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C8147E" w:rsidRDefault="000F47BF" w:rsidP="00A77AC3">
            <w:pPr>
              <w:spacing w:line="221" w:lineRule="auto"/>
              <w:jc w:val="center"/>
            </w:pPr>
            <w:r w:rsidRPr="00C8147E">
              <w:t>417 713,5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rPr>
                <w:b/>
              </w:rPr>
              <w:t xml:space="preserve">Региональный проект </w:t>
            </w:r>
            <w:r>
              <w:rPr>
                <w:b/>
              </w:rPr>
              <w:t>"</w:t>
            </w:r>
            <w:r w:rsidRPr="00324C2E">
              <w:rPr>
                <w:b/>
              </w:rPr>
              <w:t>Увековечение памяти погибших при защите Отечества</w:t>
            </w:r>
            <w:r>
              <w:rPr>
                <w:b/>
              </w:rPr>
              <w:t>"</w:t>
            </w:r>
            <w:r w:rsidRPr="00324C2E">
              <w:rPr>
                <w:b/>
              </w:rPr>
              <w:t>, не входящий в состав федеральных и национальных проектов (всего), в том числе: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324C2E">
              <w:rPr>
                <w:b/>
              </w:rPr>
              <w:t>478,4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454BBC">
              <w:rPr>
                <w:b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454BBC">
              <w:rPr>
                <w:b/>
              </w:rPr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454BBC">
              <w:rPr>
                <w:b/>
              </w:rPr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324C2E">
              <w:rPr>
                <w:b/>
              </w:rPr>
              <w:t>478,4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rPr>
                <w:iCs/>
              </w:rPr>
              <w:t>Бюджет Пензенской области (всего), из них: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460,0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460,0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rPr>
                <w:i/>
              </w:rPr>
              <w:t>в том числе межбюджетные трансферты из федерального бюджета</w:t>
            </w:r>
            <w:r>
              <w:rPr>
                <w:i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423,2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423,2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rPr>
                <w:i/>
              </w:rPr>
              <w:t>в том числе межбюджетные трансферты из иных бюджетов бюджетной системы</w:t>
            </w:r>
            <w:r>
              <w:rPr>
                <w:i/>
              </w:rPr>
              <w:t xml:space="preserve"> </w:t>
            </w:r>
            <w:r w:rsidRPr="00324C2E">
              <w:rPr>
                <w:i/>
              </w:rPr>
              <w:t>Российской Федерации</w:t>
            </w:r>
            <w:r>
              <w:rPr>
                <w:i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36,8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36,8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t>межбюджетные трансферты местным бюджетам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460,0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460,0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t>Консолидированные бюджеты муниципальных образований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478,4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2868E5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478,4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rPr>
                <w:b/>
                <w:bCs/>
              </w:rPr>
              <w:t xml:space="preserve">Ведомственный проект </w:t>
            </w:r>
            <w:r>
              <w:rPr>
                <w:b/>
                <w:bCs/>
              </w:rPr>
              <w:t>"</w:t>
            </w:r>
            <w:r w:rsidRPr="00324C2E">
              <w:rPr>
                <w:b/>
                <w:bCs/>
              </w:rPr>
              <w:t>Благоустройство территорий муниципальных образований Пензенской области</w:t>
            </w:r>
            <w:r>
              <w:rPr>
                <w:b/>
                <w:bCs/>
              </w:rPr>
              <w:t>"</w:t>
            </w:r>
            <w:r w:rsidRPr="00324C2E">
              <w:rPr>
                <w:b/>
              </w:rPr>
              <w:t xml:space="preserve"> (всего), </w:t>
            </w:r>
            <w:r w:rsidR="00B24F44">
              <w:rPr>
                <w:b/>
              </w:rPr>
              <w:br/>
            </w:r>
            <w:r w:rsidRPr="00324C2E">
              <w:rPr>
                <w:b/>
              </w:rPr>
              <w:t>в том числе: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324C2E">
              <w:rPr>
                <w:b/>
              </w:rPr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324C2E">
              <w:rPr>
                <w:b/>
              </w:rPr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324C2E">
              <w:rPr>
                <w:b/>
              </w:rPr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  <w:rPr>
                <w:b/>
              </w:rPr>
            </w:pPr>
            <w:r w:rsidRPr="00324C2E">
              <w:rPr>
                <w:b/>
              </w:rPr>
              <w:t>30 000,0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rPr>
                <w:iCs/>
              </w:rPr>
              <w:t>Бюджет Пензенской области (всего), из них: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30 000,0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rPr>
                <w:i/>
              </w:rPr>
              <w:t>в том числе межбюджетные трансферты из иных бюджетов бюджетной системы</w:t>
            </w:r>
            <w:r>
              <w:rPr>
                <w:i/>
              </w:rPr>
              <w:t xml:space="preserve"> </w:t>
            </w:r>
            <w:r w:rsidRPr="00324C2E">
              <w:rPr>
                <w:i/>
              </w:rPr>
              <w:t>Российской Федерации</w:t>
            </w:r>
            <w:r>
              <w:rPr>
                <w:i/>
              </w:rPr>
              <w:t xml:space="preserve"> 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 xml:space="preserve">10 000,0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 xml:space="preserve">10 000,0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967B2B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 xml:space="preserve">30 000,0 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t>межбюджетные трансферты местным бюджетам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 xml:space="preserve">10 000,0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 xml:space="preserve">10 000,0 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967B2B"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30 000,0</w:t>
            </w:r>
          </w:p>
        </w:tc>
      </w:tr>
      <w:tr w:rsidR="000F47BF" w:rsidRPr="00324C2E" w:rsidTr="000F47BF">
        <w:tc>
          <w:tcPr>
            <w:tcW w:w="2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47BF" w:rsidRPr="00324C2E" w:rsidRDefault="000F47BF" w:rsidP="00A77AC3">
            <w:pPr>
              <w:spacing w:line="221" w:lineRule="auto"/>
              <w:ind w:left="142"/>
            </w:pPr>
            <w:r w:rsidRPr="00324C2E">
              <w:t>Консолидированные бюджеты муниципальных образований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>10 000,0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>
              <w:t>-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7BF" w:rsidRPr="00324C2E" w:rsidRDefault="000F47BF" w:rsidP="00A77AC3">
            <w:pPr>
              <w:spacing w:line="221" w:lineRule="auto"/>
              <w:jc w:val="center"/>
            </w:pPr>
            <w:r w:rsidRPr="00324C2E">
              <w:t xml:space="preserve">30 000,0 </w:t>
            </w:r>
          </w:p>
        </w:tc>
      </w:tr>
    </w:tbl>
    <w:p w:rsidR="000F47BF" w:rsidRDefault="000F47BF" w:rsidP="00A77AC3">
      <w:pPr>
        <w:rPr>
          <w:sz w:val="28"/>
        </w:rPr>
      </w:pPr>
    </w:p>
    <w:p w:rsidR="008F0742" w:rsidRDefault="00A77AC3" w:rsidP="00A77AC3">
      <w:pPr>
        <w:jc w:val="center"/>
        <w:rPr>
          <w:sz w:val="28"/>
        </w:rPr>
      </w:pPr>
      <w:r>
        <w:rPr>
          <w:sz w:val="28"/>
        </w:rPr>
        <w:t>_________</w:t>
      </w:r>
    </w:p>
    <w:sectPr w:rsidR="008F0742" w:rsidSect="000F47BF">
      <w:endnotePr>
        <w:numFmt w:val="decimal"/>
      </w:endnotePr>
      <w:pgSz w:w="16840" w:h="11907" w:orient="landscape" w:code="9"/>
      <w:pgMar w:top="1701" w:right="1134" w:bottom="567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C3" w:rsidRDefault="00A77AC3">
      <w:r>
        <w:separator/>
      </w:r>
    </w:p>
  </w:endnote>
  <w:endnote w:type="continuationSeparator" w:id="0">
    <w:p w:rsidR="00A77AC3" w:rsidRDefault="00A77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C3" w:rsidRDefault="00A77AC3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E04319">
      <w:rPr>
        <w:noProof/>
        <w:sz w:val="16"/>
      </w:rPr>
      <w:t>z:\пр5\распоряжения\25.12.23.03.docx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C3" w:rsidRDefault="00A77AC3">
      <w:r>
        <w:separator/>
      </w:r>
    </w:p>
  </w:footnote>
  <w:footnote w:type="continuationSeparator" w:id="0">
    <w:p w:rsidR="00A77AC3" w:rsidRDefault="00A77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2200436"/>
      <w:docPartObj>
        <w:docPartGallery w:val="Page Numbers (Top of Page)"/>
        <w:docPartUnique/>
      </w:docPartObj>
    </w:sdtPr>
    <w:sdtEndPr/>
    <w:sdtContent>
      <w:p w:rsidR="00A77AC3" w:rsidRDefault="00A77AC3" w:rsidP="00485E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3D01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D4776"/>
    <w:multiLevelType w:val="hybridMultilevel"/>
    <w:tmpl w:val="CB3E9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BF"/>
    <w:rsid w:val="00004140"/>
    <w:rsid w:val="00014419"/>
    <w:rsid w:val="0005514D"/>
    <w:rsid w:val="000B1160"/>
    <w:rsid w:val="000D0507"/>
    <w:rsid w:val="000F2BFC"/>
    <w:rsid w:val="000F47BF"/>
    <w:rsid w:val="0012039B"/>
    <w:rsid w:val="00144E13"/>
    <w:rsid w:val="00154605"/>
    <w:rsid w:val="00190DEE"/>
    <w:rsid w:val="001B7A0D"/>
    <w:rsid w:val="001F6E0A"/>
    <w:rsid w:val="00204F72"/>
    <w:rsid w:val="00210408"/>
    <w:rsid w:val="002365BE"/>
    <w:rsid w:val="0024384B"/>
    <w:rsid w:val="00271AE9"/>
    <w:rsid w:val="00285D30"/>
    <w:rsid w:val="002A2CC8"/>
    <w:rsid w:val="002B6B95"/>
    <w:rsid w:val="002E3A70"/>
    <w:rsid w:val="00303D8A"/>
    <w:rsid w:val="003173EC"/>
    <w:rsid w:val="00361371"/>
    <w:rsid w:val="0039588A"/>
    <w:rsid w:val="003F4EA4"/>
    <w:rsid w:val="0041131C"/>
    <w:rsid w:val="00413D01"/>
    <w:rsid w:val="00426FF1"/>
    <w:rsid w:val="00457052"/>
    <w:rsid w:val="0047451C"/>
    <w:rsid w:val="004827C1"/>
    <w:rsid w:val="00485EC2"/>
    <w:rsid w:val="00491B86"/>
    <w:rsid w:val="0049613D"/>
    <w:rsid w:val="005237B7"/>
    <w:rsid w:val="0054374E"/>
    <w:rsid w:val="00605644"/>
    <w:rsid w:val="006246CD"/>
    <w:rsid w:val="00653E8B"/>
    <w:rsid w:val="0069184F"/>
    <w:rsid w:val="006F4247"/>
    <w:rsid w:val="0074074F"/>
    <w:rsid w:val="007767E5"/>
    <w:rsid w:val="007F3006"/>
    <w:rsid w:val="007F7B48"/>
    <w:rsid w:val="008217BE"/>
    <w:rsid w:val="00884832"/>
    <w:rsid w:val="00886F02"/>
    <w:rsid w:val="008B484C"/>
    <w:rsid w:val="008F0742"/>
    <w:rsid w:val="008F2667"/>
    <w:rsid w:val="009A2F5B"/>
    <w:rsid w:val="009F48C1"/>
    <w:rsid w:val="009F7164"/>
    <w:rsid w:val="00A01858"/>
    <w:rsid w:val="00A77AC3"/>
    <w:rsid w:val="00A877EA"/>
    <w:rsid w:val="00AE324C"/>
    <w:rsid w:val="00AF31D1"/>
    <w:rsid w:val="00B24F44"/>
    <w:rsid w:val="00BA5A70"/>
    <w:rsid w:val="00BC488B"/>
    <w:rsid w:val="00BD2043"/>
    <w:rsid w:val="00C34D68"/>
    <w:rsid w:val="00C43890"/>
    <w:rsid w:val="00C96F98"/>
    <w:rsid w:val="00CA6FF9"/>
    <w:rsid w:val="00CA7455"/>
    <w:rsid w:val="00CB39BF"/>
    <w:rsid w:val="00D3044A"/>
    <w:rsid w:val="00D7680A"/>
    <w:rsid w:val="00D92B08"/>
    <w:rsid w:val="00DD535C"/>
    <w:rsid w:val="00DD74B0"/>
    <w:rsid w:val="00E04319"/>
    <w:rsid w:val="00E06208"/>
    <w:rsid w:val="00E64181"/>
    <w:rsid w:val="00E931EB"/>
    <w:rsid w:val="00EA630B"/>
    <w:rsid w:val="00EC6A55"/>
    <w:rsid w:val="00EF2ABB"/>
    <w:rsid w:val="00F22B88"/>
    <w:rsid w:val="00F321C6"/>
    <w:rsid w:val="00F62C23"/>
    <w:rsid w:val="00F750BF"/>
    <w:rsid w:val="00F873BF"/>
    <w:rsid w:val="00FB11C4"/>
    <w:rsid w:val="00FC4F89"/>
    <w:rsid w:val="00FE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ConsPlusTitle">
    <w:name w:val="ConsPlusTitle"/>
    <w:qFormat/>
    <w:rsid w:val="000F47BF"/>
    <w:pPr>
      <w:widowControl w:val="0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0F47BF"/>
    <w:pPr>
      <w:ind w:left="720"/>
      <w:contextualSpacing/>
    </w:pPr>
  </w:style>
  <w:style w:type="table" w:styleId="aa">
    <w:name w:val="Table Grid"/>
    <w:basedOn w:val="a1"/>
    <w:rsid w:val="000F4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485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F2ABB"/>
    <w:rPr>
      <w:sz w:val="28"/>
    </w:rPr>
  </w:style>
  <w:style w:type="paragraph" w:customStyle="1" w:styleId="ConsPlusTitle">
    <w:name w:val="ConsPlusTitle"/>
    <w:qFormat/>
    <w:rsid w:val="000F47BF"/>
    <w:pPr>
      <w:widowControl w:val="0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0F47BF"/>
    <w:pPr>
      <w:ind w:left="720"/>
      <w:contextualSpacing/>
    </w:pPr>
  </w:style>
  <w:style w:type="table" w:styleId="aa">
    <w:name w:val="Table Grid"/>
    <w:basedOn w:val="a1"/>
    <w:rsid w:val="000F4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485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imovagk\AppData\Roaming\Microsoft\&#1064;&#1072;&#1073;&#1083;&#1086;&#1085;&#1099;\&#1053;&#1086;&#1074;&#1099;&#1077;%20&#1075;&#1077;&#1088;&#1073;&#1086;&#1074;&#1099;&#1077;%20&#1073;&#1083;&#1072;&#1085;&#1082;&#1080;\&#1056;&#1072;&#1089;&#1087;&#1086;&#1088;&#1103;&#1078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Правительства</Template>
  <TotalTime>0</TotalTime>
  <Pages>8</Pages>
  <Words>2161</Words>
  <Characters>12323</Characters>
  <Application>Microsoft Office Word</Application>
  <DocSecurity>4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Евсеева Ирина Станиславовна</dc:creator>
  <cp:lastModifiedBy>Рязанова Галина Геннадьевна</cp:lastModifiedBy>
  <cp:revision>2</cp:revision>
  <cp:lastPrinted>2023-12-26T09:13:00Z</cp:lastPrinted>
  <dcterms:created xsi:type="dcterms:W3CDTF">2023-12-27T08:42:00Z</dcterms:created>
  <dcterms:modified xsi:type="dcterms:W3CDTF">2023-12-27T08:42:00Z</dcterms:modified>
</cp:coreProperties>
</file>