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949" w:rsidRDefault="003D594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D5949" w:rsidRDefault="003D5949">
      <w:pPr>
        <w:pStyle w:val="ConsPlusNormal"/>
        <w:jc w:val="both"/>
        <w:outlineLvl w:val="0"/>
      </w:pPr>
    </w:p>
    <w:p w:rsidR="003D5949" w:rsidRDefault="003D5949">
      <w:pPr>
        <w:pStyle w:val="ConsPlusTitle"/>
        <w:jc w:val="center"/>
        <w:outlineLvl w:val="0"/>
      </w:pPr>
      <w:r>
        <w:t>МИНИСТЕРСТВО ЖИЛИЩНО-КОММУНАЛЬНОГО ХОЗЯЙСТВА</w:t>
      </w:r>
    </w:p>
    <w:p w:rsidR="003D5949" w:rsidRDefault="003D5949">
      <w:pPr>
        <w:pStyle w:val="ConsPlusTitle"/>
        <w:jc w:val="center"/>
      </w:pPr>
      <w:r>
        <w:t>И ГРАЖДАНСКОЙ ЗАЩИТЫ НАСЕЛЕНИЯ</w:t>
      </w:r>
    </w:p>
    <w:p w:rsidR="003D5949" w:rsidRDefault="003D5949">
      <w:pPr>
        <w:pStyle w:val="ConsPlusTitle"/>
        <w:jc w:val="center"/>
      </w:pPr>
      <w:r>
        <w:t>ПЕНЗЕНСКОЙ ОБЛАСТИ</w:t>
      </w:r>
    </w:p>
    <w:p w:rsidR="003D5949" w:rsidRDefault="003D5949">
      <w:pPr>
        <w:pStyle w:val="ConsPlusTitle"/>
        <w:ind w:firstLine="540"/>
        <w:jc w:val="both"/>
      </w:pPr>
    </w:p>
    <w:p w:rsidR="003D5949" w:rsidRDefault="003D5949">
      <w:pPr>
        <w:pStyle w:val="ConsPlusTitle"/>
        <w:jc w:val="center"/>
      </w:pPr>
      <w:r>
        <w:t>ПРИКАЗ</w:t>
      </w:r>
    </w:p>
    <w:p w:rsidR="003D5949" w:rsidRDefault="003D5949">
      <w:pPr>
        <w:pStyle w:val="ConsPlusTitle"/>
        <w:jc w:val="center"/>
      </w:pPr>
      <w:r>
        <w:t>от 11 февраля 2022 г. N 5/ОД</w:t>
      </w:r>
    </w:p>
    <w:p w:rsidR="003D5949" w:rsidRDefault="003D5949">
      <w:pPr>
        <w:pStyle w:val="ConsPlusTitle"/>
        <w:ind w:firstLine="540"/>
        <w:jc w:val="both"/>
      </w:pPr>
    </w:p>
    <w:p w:rsidR="003D5949" w:rsidRDefault="003D5949">
      <w:pPr>
        <w:pStyle w:val="ConsPlusTitle"/>
        <w:jc w:val="center"/>
      </w:pPr>
      <w:r>
        <w:t>ОБ УТВЕРЖДЕНИИ ПЕРЕЧНЯ ДОЛЖНОСТЕЙ ГОСУДАРСТВЕННОЙ</w:t>
      </w:r>
    </w:p>
    <w:p w:rsidR="003D5949" w:rsidRDefault="003D5949">
      <w:pPr>
        <w:pStyle w:val="ConsPlusTitle"/>
        <w:jc w:val="center"/>
      </w:pPr>
      <w:r>
        <w:t>ГРАЖДАНСКОЙ СЛУЖБЫ ПЕНЗЕНСКОЙ ОБЛАСТИ В МИНИСТЕРСТВЕ</w:t>
      </w:r>
    </w:p>
    <w:p w:rsidR="003D5949" w:rsidRDefault="003D5949">
      <w:pPr>
        <w:pStyle w:val="ConsPlusTitle"/>
        <w:jc w:val="center"/>
      </w:pPr>
      <w:r>
        <w:t>ЖИЛИЩНО-КОММУНАЛЬНОГО ХОЗЯЙСТВА И ГРАЖДАНСКОЙ ЗАЩИТЫ</w:t>
      </w:r>
    </w:p>
    <w:p w:rsidR="003D5949" w:rsidRDefault="003D5949">
      <w:pPr>
        <w:pStyle w:val="ConsPlusTitle"/>
        <w:jc w:val="center"/>
      </w:pPr>
      <w:r>
        <w:t>НАСЕЛЕНИЯ ПЕНЗЕНСКОЙ ОБЛАСТИ, ПРИ ЗАМЕЩЕНИИ КОТОРЫХ</w:t>
      </w:r>
    </w:p>
    <w:p w:rsidR="003D5949" w:rsidRDefault="003D5949">
      <w:pPr>
        <w:pStyle w:val="ConsPlusTitle"/>
        <w:jc w:val="center"/>
      </w:pPr>
      <w:r>
        <w:t>ГОСУДАРСТВЕННЫЕ ГРАЖДАНСКИЕ СЛУЖАЩИЕ ОБЯЗАНЫ ПРЕДСТАВЛЯТЬ</w:t>
      </w:r>
    </w:p>
    <w:p w:rsidR="003D5949" w:rsidRDefault="003D5949">
      <w:pPr>
        <w:pStyle w:val="ConsPlusTitle"/>
        <w:jc w:val="center"/>
      </w:pPr>
      <w:r>
        <w:t>СВЕДЕНИЯ О ДОХОДАХ, РАСХОДАХ, ОБ ИМУЩЕСТВЕ И ОБЯЗАТЕЛЬСТВАХ</w:t>
      </w:r>
    </w:p>
    <w:p w:rsidR="003D5949" w:rsidRDefault="003D5949">
      <w:pPr>
        <w:pStyle w:val="ConsPlusTitle"/>
        <w:jc w:val="center"/>
      </w:pPr>
      <w:r>
        <w:t>ИМУЩЕСТВЕННОГО ХАРАКТЕРА</w:t>
      </w:r>
    </w:p>
    <w:p w:rsidR="003D5949" w:rsidRDefault="003D59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D59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949" w:rsidRDefault="003D59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949" w:rsidRDefault="003D59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5949" w:rsidRDefault="003D59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5949" w:rsidRDefault="003D5949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ЖКХ и ГЗН Пензенской обл.</w:t>
            </w:r>
          </w:p>
          <w:p w:rsidR="003D5949" w:rsidRDefault="003D59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06.12.2022 </w:t>
            </w:r>
            <w:hyperlink r:id="rId5">
              <w:r>
                <w:rPr>
                  <w:color w:val="0000FF"/>
                </w:rPr>
                <w:t>N 52/ОД</w:t>
              </w:r>
            </w:hyperlink>
            <w:r>
              <w:rPr>
                <w:color w:val="392C69"/>
              </w:rPr>
              <w:t xml:space="preserve">, от 27.02.2023 </w:t>
            </w:r>
            <w:hyperlink r:id="rId6">
              <w:r>
                <w:rPr>
                  <w:color w:val="0000FF"/>
                </w:rPr>
                <w:t>N 26-13/ОД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949" w:rsidRDefault="003D5949">
            <w:pPr>
              <w:pStyle w:val="ConsPlusNormal"/>
            </w:pPr>
          </w:p>
        </w:tc>
      </w:tr>
    </w:tbl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Указом</w:t>
        </w:r>
      </w:hyperlink>
      <w:r>
        <w:t xml:space="preserve"> Президента Российской Федерации от 18.05.2009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 своих супруги (супруга) и несовершеннолетних детей",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(с последующими изменениями), </w:t>
      </w:r>
      <w:hyperlink r:id="rId9">
        <w:r>
          <w:rPr>
            <w:color w:val="0000FF"/>
          </w:rPr>
          <w:t>Законом</w:t>
        </w:r>
      </w:hyperlink>
      <w:r>
        <w:t xml:space="preserve"> Пензенской области от 09.03.2005 N 751-ЗПО "О государственной гражданской службе Пензенской области" (с последующими изменениями) и руководствуясь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19.07.2021 N 424-пП "Об утверждении положения о Министерстве жилищно-коммунального хозяйства и гражданской защиты населения Пензенской области" (с последующими изменениями), приказываю: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4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Пензенской области в Министерстве жилищно-коммунального хозяйства и гражданской защиты населения Пензенской области, при замещении которых государственные гражданские служащие обязаны представлять сведения о доходах, расходах, об имуществе и обязательствах имущественного характера.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2. Признать утратившими силу приказы Управления жилищно-коммунального хозяйства и гражданской защиты населения Пензенской области: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 xml:space="preserve">2.1. от 29.02.2016 </w:t>
      </w:r>
      <w:hyperlink r:id="rId11">
        <w:r>
          <w:rPr>
            <w:color w:val="0000FF"/>
          </w:rPr>
          <w:t>N 7/ОД</w:t>
        </w:r>
      </w:hyperlink>
      <w:r>
        <w:t xml:space="preserve"> "Об утверждении перечня должностей государственной гражданской службы Пензенской области в Управлении жилищно-коммунального хозяйства и гражданской защиты населения Пензенской области, при замещении которых государственные гражданские служащие обязаны представлять сведения о доходах, расходах, об имуществе и обязательствах имущественного характера";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 xml:space="preserve">2.2. от 06.03.2018 </w:t>
      </w:r>
      <w:hyperlink r:id="rId12">
        <w:r>
          <w:rPr>
            <w:color w:val="0000FF"/>
          </w:rPr>
          <w:t>N 3/ОД</w:t>
        </w:r>
      </w:hyperlink>
      <w:r>
        <w:t xml:space="preserve"> "О внесении изменений в перечень должностей государственной гражданской службы Пензенской области в Управлении жилищно-коммунального хозяйства и гражданской защиты населения Пензенской области, при замещении которых государственные гражданские служащие обязаны представлять сведения о доходах, расходах, об имуществе и обязательствах имущественного характера, утвержденный приказом Управления жилищно-</w:t>
      </w:r>
      <w:r>
        <w:lastRenderedPageBreak/>
        <w:t>коммунального хозяйства и гражданской защиты населения Пензенской области от 29.02.2016 N 7/ОД";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 xml:space="preserve">2.3. от 06.12.2018 </w:t>
      </w:r>
      <w:hyperlink r:id="rId13">
        <w:r>
          <w:rPr>
            <w:color w:val="0000FF"/>
          </w:rPr>
          <w:t>N 26/ОД</w:t>
        </w:r>
      </w:hyperlink>
      <w:r>
        <w:t xml:space="preserve"> "О внесении изменений в перечень должностей государственной гражданской службы Пензенской области в Управлении жилищно-коммунального хозяйства и гражданской защиты населения Пензенской области, при замещении которых государственные гражданские служащие обязаны представлять сведения о доходах, расходах, об имуществе и обязательствах имущественного характера, утвержденный приказом Управления жилищно-коммунального хозяйства и гражданской защиты населения Пензенской области от 29.02.2016 N 7/ОД";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 xml:space="preserve">2.4. от 11.02.2020 </w:t>
      </w:r>
      <w:hyperlink r:id="rId14">
        <w:r>
          <w:rPr>
            <w:color w:val="0000FF"/>
          </w:rPr>
          <w:t>N 2/ОД</w:t>
        </w:r>
      </w:hyperlink>
      <w:r>
        <w:t xml:space="preserve"> "О внесении изменений в перечень должностей государственной гражданской службы Пензенской области в Управлении жилищно-коммунального хозяйства и гражданской защиты населения Пензенской области, при замещении которых государственные гражданские служащие обязаны представлять сведения о доходах, расходах, об имуществе и обязательствах имущественного характера, утвержденный приказом Управления жилищно-коммунального хозяйства и гражданской защиты населения Пензенской области от 29.02.2016 N 7/ОД".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3. Настоящий приказ разместить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"Интернет".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оставляю за собой.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jc w:val="right"/>
      </w:pPr>
      <w:r>
        <w:t>Министр</w:t>
      </w:r>
    </w:p>
    <w:p w:rsidR="003D5949" w:rsidRDefault="003D5949">
      <w:pPr>
        <w:pStyle w:val="ConsPlusNormal"/>
        <w:jc w:val="right"/>
      </w:pPr>
      <w:r>
        <w:t>М.А.ПАНЮХИН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jc w:val="right"/>
        <w:outlineLvl w:val="0"/>
      </w:pPr>
      <w:r>
        <w:t>Приложение</w:t>
      </w:r>
    </w:p>
    <w:p w:rsidR="003D5949" w:rsidRDefault="003D5949">
      <w:pPr>
        <w:pStyle w:val="ConsPlusNormal"/>
        <w:jc w:val="right"/>
      </w:pPr>
      <w:r>
        <w:t>к приказу</w:t>
      </w:r>
    </w:p>
    <w:p w:rsidR="003D5949" w:rsidRDefault="003D5949">
      <w:pPr>
        <w:pStyle w:val="ConsPlusNormal"/>
        <w:jc w:val="right"/>
      </w:pPr>
      <w:r>
        <w:t>Министерства</w:t>
      </w:r>
    </w:p>
    <w:p w:rsidR="003D5949" w:rsidRDefault="003D5949">
      <w:pPr>
        <w:pStyle w:val="ConsPlusNormal"/>
        <w:jc w:val="right"/>
      </w:pPr>
      <w:r>
        <w:t>жилищно-коммунального</w:t>
      </w:r>
    </w:p>
    <w:p w:rsidR="003D5949" w:rsidRDefault="003D5949">
      <w:pPr>
        <w:pStyle w:val="ConsPlusNormal"/>
        <w:jc w:val="right"/>
      </w:pPr>
      <w:r>
        <w:t>хозяйства и гражданской защиты</w:t>
      </w:r>
    </w:p>
    <w:p w:rsidR="003D5949" w:rsidRDefault="003D5949">
      <w:pPr>
        <w:pStyle w:val="ConsPlusNormal"/>
        <w:jc w:val="right"/>
      </w:pPr>
      <w:r>
        <w:t>населения Пензенской области</w:t>
      </w:r>
    </w:p>
    <w:p w:rsidR="003D5949" w:rsidRDefault="003D5949">
      <w:pPr>
        <w:pStyle w:val="ConsPlusNormal"/>
        <w:jc w:val="right"/>
      </w:pPr>
      <w:r>
        <w:t>от 11 февраля 2022 г. N 5/ОД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Title"/>
        <w:jc w:val="center"/>
      </w:pPr>
      <w:bookmarkStart w:id="0" w:name="P44"/>
      <w:bookmarkEnd w:id="0"/>
      <w:r>
        <w:t>ПЕРЕЧЕНЬ</w:t>
      </w:r>
    </w:p>
    <w:p w:rsidR="003D5949" w:rsidRDefault="003D5949">
      <w:pPr>
        <w:pStyle w:val="ConsPlusTitle"/>
        <w:jc w:val="center"/>
      </w:pPr>
      <w:r>
        <w:t>ДОЛЖНОСТЕЙ ГОСУДАРСТВЕННОЙ ГРАЖДАНСКОЙ СЛУЖБЫ ПЕНЗЕНСКОЙ</w:t>
      </w:r>
    </w:p>
    <w:p w:rsidR="003D5949" w:rsidRDefault="003D5949">
      <w:pPr>
        <w:pStyle w:val="ConsPlusTitle"/>
        <w:jc w:val="center"/>
      </w:pPr>
      <w:r>
        <w:t>ОБЛАСТИ В МИНИСТЕРСТВЕ ЖИЛИЩНО-КОММУНАЛЬНОГО ХОЗЯЙСТВА</w:t>
      </w:r>
    </w:p>
    <w:p w:rsidR="003D5949" w:rsidRDefault="003D5949">
      <w:pPr>
        <w:pStyle w:val="ConsPlusTitle"/>
        <w:jc w:val="center"/>
      </w:pPr>
      <w:r>
        <w:t>И ГРАЖДАНСКОЙ ЗАЩИТЫ НАСЕЛЕНИЯ ПЕНЗЕНСКОЙ ОБЛАСТИ,</w:t>
      </w:r>
    </w:p>
    <w:p w:rsidR="003D5949" w:rsidRDefault="003D5949">
      <w:pPr>
        <w:pStyle w:val="ConsPlusTitle"/>
        <w:jc w:val="center"/>
      </w:pPr>
      <w:r>
        <w:t>ПРИ ЗАМЕЩЕНИИ КОТОРЫХ ГОСУДАРСТВЕННЫЕ ГРАЖДАНСКИЕ СЛУЖАЩИЕ</w:t>
      </w:r>
    </w:p>
    <w:p w:rsidR="003D5949" w:rsidRDefault="003D5949">
      <w:pPr>
        <w:pStyle w:val="ConsPlusTitle"/>
        <w:jc w:val="center"/>
      </w:pPr>
      <w:r>
        <w:t>ОБЯЗАНЫ ПРЕДСТАВЛЯТЬ СВЕДЕНИЯ О ДОХОДАХ, РАСХОДАХ,</w:t>
      </w:r>
    </w:p>
    <w:p w:rsidR="003D5949" w:rsidRDefault="003D5949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3D5949" w:rsidRDefault="003D59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D59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949" w:rsidRDefault="003D59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949" w:rsidRDefault="003D59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5949" w:rsidRDefault="003D594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5949" w:rsidRDefault="003D5949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ЖКХ и ГЗН Пензенской обл.</w:t>
            </w:r>
          </w:p>
          <w:p w:rsidR="003D5949" w:rsidRDefault="003D594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06.12.2022 </w:t>
            </w:r>
            <w:hyperlink r:id="rId15">
              <w:r>
                <w:rPr>
                  <w:color w:val="0000FF"/>
                </w:rPr>
                <w:t>N 52/ОД</w:t>
              </w:r>
            </w:hyperlink>
            <w:r>
              <w:rPr>
                <w:color w:val="392C69"/>
              </w:rPr>
              <w:t xml:space="preserve">, от 27.02.2023 </w:t>
            </w:r>
            <w:hyperlink r:id="rId16">
              <w:r>
                <w:rPr>
                  <w:color w:val="0000FF"/>
                </w:rPr>
                <w:t>N 26-13/ОД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949" w:rsidRDefault="003D5949">
            <w:pPr>
              <w:pStyle w:val="ConsPlusNormal"/>
            </w:pPr>
          </w:p>
        </w:tc>
      </w:tr>
    </w:tbl>
    <w:p w:rsidR="003D5949" w:rsidRDefault="003D5949">
      <w:pPr>
        <w:pStyle w:val="ConsPlusNormal"/>
        <w:jc w:val="both"/>
      </w:pPr>
    </w:p>
    <w:p w:rsidR="003D5949" w:rsidRDefault="003D5949">
      <w:pPr>
        <w:pStyle w:val="ConsPlusTitle"/>
        <w:jc w:val="center"/>
        <w:outlineLvl w:val="1"/>
      </w:pPr>
      <w:r>
        <w:t>Управление финансирования целевых программ и бюджетного</w:t>
      </w:r>
    </w:p>
    <w:p w:rsidR="003D5949" w:rsidRDefault="003D5949">
      <w:pPr>
        <w:pStyle w:val="ConsPlusTitle"/>
        <w:jc w:val="center"/>
      </w:pPr>
      <w:r>
        <w:t>учета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ind w:firstLine="540"/>
        <w:jc w:val="both"/>
      </w:pPr>
      <w:r>
        <w:t>1. Начальник Управления - главный бухгалтер;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2. Заместитель начальника Управления - заместитель главного бухгалтера;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3. Консультант.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4. Главный специалист-эксперт.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Title"/>
        <w:jc w:val="center"/>
        <w:outlineLvl w:val="1"/>
      </w:pPr>
      <w:r>
        <w:t>Управление правовой и кадровой работы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ind w:firstLine="540"/>
        <w:jc w:val="both"/>
      </w:pPr>
      <w:r>
        <w:t>5. Начальник Управления;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6. Заместитель начальника Управления;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7. Консультант.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8. Главный специалист-эксперт, ответственный за кадровую работу Министерства.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Title"/>
        <w:jc w:val="center"/>
        <w:outlineLvl w:val="1"/>
      </w:pPr>
      <w:r>
        <w:t>Сектор мобилизационной подготовки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ind w:firstLine="540"/>
        <w:jc w:val="both"/>
      </w:pPr>
      <w:r>
        <w:t>9. Консультант.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Title"/>
        <w:jc w:val="center"/>
        <w:outlineLvl w:val="1"/>
      </w:pPr>
      <w:r>
        <w:t>Управление коммунальной инфраструктуры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ind w:firstLine="540"/>
        <w:jc w:val="both"/>
      </w:pPr>
      <w:r>
        <w:t>10. Начальник Управления;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11. Заместитель начальника Управления.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12. Консультант.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Title"/>
        <w:jc w:val="center"/>
        <w:outlineLvl w:val="1"/>
      </w:pPr>
      <w:r>
        <w:t>Управление благоустройства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ind w:firstLine="540"/>
        <w:jc w:val="both"/>
      </w:pPr>
      <w:r>
        <w:t>13. Начальник Управления;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14. Заместитель начальника Управления;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15. Консультант.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Title"/>
        <w:jc w:val="center"/>
        <w:outlineLvl w:val="1"/>
      </w:pPr>
      <w:r>
        <w:t>Управление модернизации жилищного фонда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ind w:firstLine="540"/>
        <w:jc w:val="both"/>
      </w:pPr>
      <w:r>
        <w:t>16. Начальник Управления;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17. Заместитель начальника Управления;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18. Консультант;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19. Главный специалист-эксперт.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19.1. Ведущий специалист-эксперт.</w:t>
      </w:r>
    </w:p>
    <w:p w:rsidR="003D5949" w:rsidRDefault="003D5949">
      <w:pPr>
        <w:pStyle w:val="ConsPlusNormal"/>
        <w:jc w:val="both"/>
      </w:pPr>
      <w:r>
        <w:t xml:space="preserve">(п. 19.1 введен </w:t>
      </w:r>
      <w:hyperlink r:id="rId17">
        <w:r>
          <w:rPr>
            <w:color w:val="0000FF"/>
          </w:rPr>
          <w:t>Приказом</w:t>
        </w:r>
      </w:hyperlink>
      <w:r>
        <w:t xml:space="preserve"> Министерства ЖКХ и ГЗН Пензенской обл. от 27.02.2023 N 26-13/ОД)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Title"/>
        <w:jc w:val="center"/>
        <w:outlineLvl w:val="1"/>
      </w:pPr>
      <w:r>
        <w:t>Управление организации контрольной деятельности, гражданской</w:t>
      </w:r>
    </w:p>
    <w:p w:rsidR="003D5949" w:rsidRDefault="003D5949">
      <w:pPr>
        <w:pStyle w:val="ConsPlusTitle"/>
        <w:jc w:val="center"/>
      </w:pPr>
      <w:r>
        <w:t>защиты населения и пожарной безопасности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ind w:firstLine="540"/>
        <w:jc w:val="both"/>
      </w:pPr>
      <w:r>
        <w:t>20. Начальник Управления.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lastRenderedPageBreak/>
        <w:t>21. Заместитель начальника Управления.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Title"/>
        <w:jc w:val="center"/>
        <w:outlineLvl w:val="1"/>
      </w:pPr>
      <w:r>
        <w:t>Управление по обеспечению деятельности Министерства</w:t>
      </w:r>
    </w:p>
    <w:p w:rsidR="003D5949" w:rsidRDefault="003D5949">
      <w:pPr>
        <w:pStyle w:val="ConsPlusNormal"/>
        <w:jc w:val="center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Министерства ЖКХ и ГЗН Пензенской обл.</w:t>
      </w:r>
    </w:p>
    <w:p w:rsidR="003D5949" w:rsidRDefault="003D5949">
      <w:pPr>
        <w:pStyle w:val="ConsPlusNormal"/>
        <w:jc w:val="center"/>
      </w:pPr>
      <w:r>
        <w:t>от 27.02.2023 N 26-13/ОД)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ind w:firstLine="540"/>
        <w:jc w:val="both"/>
      </w:pPr>
      <w:r>
        <w:t>22. Начальник управления.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23. Заместитель начальника управления.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Title"/>
        <w:jc w:val="center"/>
        <w:outlineLvl w:val="1"/>
      </w:pPr>
      <w:r>
        <w:t>Отдел цифровизации программ и информационного обеспечения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ind w:firstLine="540"/>
        <w:jc w:val="both"/>
      </w:pPr>
      <w:r>
        <w:t>24. Начальник отдела.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25. Заместитель начальника отдела.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26. Консультант.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Title"/>
        <w:jc w:val="center"/>
        <w:outlineLvl w:val="1"/>
      </w:pPr>
      <w:r>
        <w:t>Управление государственной жилищной инспекции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ind w:firstLine="540"/>
        <w:jc w:val="both"/>
      </w:pPr>
      <w:r>
        <w:t>27. Начальник Управления государственной жилищной инспекции - государственный жилищный инспектор.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Title"/>
        <w:jc w:val="center"/>
        <w:outlineLvl w:val="1"/>
      </w:pPr>
      <w:r>
        <w:t>Отдел Лицензирования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ind w:firstLine="540"/>
        <w:jc w:val="both"/>
      </w:pPr>
      <w:r>
        <w:t>28. Начальник отдела - государственный жилищный инспектор.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29. Главный специалист-эксперт - государственный жилищный инспектор.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29.1. Ведущий специалист-эксперт.</w:t>
      </w:r>
    </w:p>
    <w:p w:rsidR="003D5949" w:rsidRDefault="003D5949">
      <w:pPr>
        <w:pStyle w:val="ConsPlusNormal"/>
        <w:jc w:val="both"/>
      </w:pPr>
      <w:r>
        <w:t xml:space="preserve">(п. 29.1 введен </w:t>
      </w:r>
      <w:hyperlink r:id="rId19">
        <w:r>
          <w:rPr>
            <w:color w:val="0000FF"/>
          </w:rPr>
          <w:t>Приказом</w:t>
        </w:r>
      </w:hyperlink>
      <w:r>
        <w:t xml:space="preserve"> Министерства ЖКХ и ГЗН Пензенской обл. от 27.02.2023 N 26-13/ОД)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Title"/>
        <w:jc w:val="center"/>
        <w:outlineLvl w:val="1"/>
      </w:pPr>
      <w:r>
        <w:t>Отдел по жилищному надзору за техническим состоянием</w:t>
      </w:r>
    </w:p>
    <w:p w:rsidR="003D5949" w:rsidRDefault="003D5949">
      <w:pPr>
        <w:pStyle w:val="ConsPlusTitle"/>
        <w:jc w:val="center"/>
      </w:pPr>
      <w:r>
        <w:t>многоквартирных домов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ind w:firstLine="540"/>
        <w:jc w:val="both"/>
      </w:pPr>
      <w:r>
        <w:t>30. Начальник отдела - государственный жилищный инспектор.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31. Заместитель начальника отдела - государственный жилищный инспектор.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32. Главный специалист-эксперт - государственный жилищный инспектор.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32.1. Ведущий специалист-эксперт.</w:t>
      </w:r>
    </w:p>
    <w:p w:rsidR="003D5949" w:rsidRDefault="003D5949">
      <w:pPr>
        <w:pStyle w:val="ConsPlusNormal"/>
        <w:jc w:val="both"/>
      </w:pPr>
      <w:r>
        <w:t xml:space="preserve">(п. 32.1 введен </w:t>
      </w:r>
      <w:hyperlink r:id="rId20">
        <w:r>
          <w:rPr>
            <w:color w:val="0000FF"/>
          </w:rPr>
          <w:t>Приказом</w:t>
        </w:r>
      </w:hyperlink>
      <w:r>
        <w:t xml:space="preserve"> Министерства ЖКХ и ГЗН Пензенской обл. от 27.02.2023 N 26-13/ОД)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Title"/>
        <w:jc w:val="center"/>
        <w:outlineLvl w:val="1"/>
      </w:pPr>
      <w:r>
        <w:t>Отдел контроля и мониторинга за начислением платы</w:t>
      </w:r>
    </w:p>
    <w:p w:rsidR="003D5949" w:rsidRDefault="003D5949">
      <w:pPr>
        <w:pStyle w:val="ConsPlusTitle"/>
        <w:jc w:val="center"/>
      </w:pPr>
      <w:r>
        <w:t>за коммунальные услуги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ind w:firstLine="540"/>
        <w:jc w:val="both"/>
      </w:pPr>
      <w:r>
        <w:t>33. Начальник отдела - государственный жилищный инспектор.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34. Главный специалист-эксперт - государственный жилищный инспектор.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Title"/>
        <w:jc w:val="center"/>
        <w:outlineLvl w:val="1"/>
      </w:pPr>
      <w:r>
        <w:t>Управление регулирования тарифов и энергетики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ind w:firstLine="540"/>
        <w:jc w:val="both"/>
      </w:pPr>
      <w:r>
        <w:t>35. Начальник Управления регулирования тарифов и энергетики.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Title"/>
        <w:jc w:val="center"/>
        <w:outlineLvl w:val="1"/>
      </w:pPr>
      <w:r>
        <w:lastRenderedPageBreak/>
        <w:t>Сектор отраслевых технологий, энергетики и энергосбережения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ind w:firstLine="540"/>
        <w:jc w:val="both"/>
      </w:pPr>
      <w:r>
        <w:t>36. Главный специалист-эксперт.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Title"/>
        <w:jc w:val="center"/>
        <w:outlineLvl w:val="1"/>
      </w:pPr>
      <w:r>
        <w:t>Отдел регулирования тарифов на топливно-энергетические</w:t>
      </w:r>
    </w:p>
    <w:p w:rsidR="003D5949" w:rsidRDefault="003D5949">
      <w:pPr>
        <w:pStyle w:val="ConsPlusTitle"/>
        <w:jc w:val="center"/>
      </w:pPr>
      <w:r>
        <w:t>ресурсы, услуги по их передаче и поставке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ind w:firstLine="540"/>
        <w:jc w:val="both"/>
      </w:pPr>
      <w:r>
        <w:t>37. Начальник отдела.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38. Заместитель начальника отдела.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39. Главный специалист-эксперт.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Title"/>
        <w:jc w:val="center"/>
        <w:outlineLvl w:val="1"/>
      </w:pPr>
      <w:r>
        <w:t>Отдел ценообразования на лекарственные средства,</w:t>
      </w:r>
    </w:p>
    <w:p w:rsidR="003D5949" w:rsidRDefault="003D5949">
      <w:pPr>
        <w:pStyle w:val="ConsPlusTitle"/>
        <w:jc w:val="center"/>
      </w:pPr>
      <w:r>
        <w:t>транспортные и коммунальные услуги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ind w:firstLine="540"/>
        <w:jc w:val="both"/>
      </w:pPr>
      <w:r>
        <w:t>40. Начальник отдела.</w:t>
      </w:r>
    </w:p>
    <w:p w:rsidR="003D5949" w:rsidRDefault="003D5949">
      <w:pPr>
        <w:pStyle w:val="ConsPlusNormal"/>
        <w:spacing w:before="220"/>
        <w:ind w:firstLine="540"/>
        <w:jc w:val="both"/>
      </w:pPr>
      <w:r>
        <w:t>41. Главный специалист-эксперт.</w:t>
      </w: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jc w:val="both"/>
      </w:pPr>
    </w:p>
    <w:p w:rsidR="003D5949" w:rsidRDefault="003D59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538E" w:rsidRDefault="0063538E">
      <w:bookmarkStart w:id="1" w:name="_GoBack"/>
      <w:bookmarkEnd w:id="1"/>
    </w:p>
    <w:sectPr w:rsidR="0063538E" w:rsidSect="0035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49"/>
    <w:rsid w:val="003D5949"/>
    <w:rsid w:val="0063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2EAA4-3E53-4F67-949C-1E6AB21F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9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D59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D59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0A90F542A73CE9BD225F46513B17271E3114060F7A9C4DA1785AF57154DD4EE7AE250EF69F3D5EA04B376BBFi763J" TargetMode="External"/><Relationship Id="rId13" Type="http://schemas.openxmlformats.org/officeDocument/2006/relationships/hyperlink" Target="consultantplus://offline/ref=6A0A90F542A73CE9BD22414B475749281B39430A0778941DFC2E5CA22E04DB1BB5EE7B57A4DA7653A6542B6BB86EC5DAC0i366J" TargetMode="External"/><Relationship Id="rId18" Type="http://schemas.openxmlformats.org/officeDocument/2006/relationships/hyperlink" Target="consultantplus://offline/ref=6A0A90F542A73CE9BD22414B475749281B39430A077C9E18FC245CA22E04DB1BB5EE7B57B6DA2E5FA555356BB57B938B866036F120FBA20C8F25D226i867J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6A0A90F542A73CE9BD225F46513B172719351C0007789C4DA1785AF57154DD4EE7AE250EF69F3D5EA04B376BBFi763J" TargetMode="External"/><Relationship Id="rId12" Type="http://schemas.openxmlformats.org/officeDocument/2006/relationships/hyperlink" Target="consultantplus://offline/ref=6A0A90F542A73CE9BD22414B475749281B39430A07799312FB2D5CA22E04DB1BB5EE7B57A4DA7653A6542B6BB86EC5DAC0i366J" TargetMode="External"/><Relationship Id="rId17" Type="http://schemas.openxmlformats.org/officeDocument/2006/relationships/hyperlink" Target="consultantplus://offline/ref=6A0A90F542A73CE9BD22414B475749281B39430A077C9E18FC245CA22E04DB1BB5EE7B57B6DA2E5FA555356BBB7B938B866036F120FBA20C8F25D226i867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A0A90F542A73CE9BD22414B475749281B39430A077C9E18FC245CA22E04DB1BB5EE7B57B6DA2E5FA555356BB87B938B866036F120FBA20C8F25D226i867J" TargetMode="External"/><Relationship Id="rId20" Type="http://schemas.openxmlformats.org/officeDocument/2006/relationships/hyperlink" Target="consultantplus://offline/ref=6A0A90F542A73CE9BD22414B475749281B39430A077C9E18FC245CA22E04DB1BB5EE7B57B6DA2E5FA555356AB97B938B866036F120FBA20C8F25D226i86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A0A90F542A73CE9BD22414B475749281B39430A077C9E18FC245CA22E04DB1BB5EE7B57B6DA2E5FA555356BB87B938B866036F120FBA20C8F25D226i867J" TargetMode="External"/><Relationship Id="rId11" Type="http://schemas.openxmlformats.org/officeDocument/2006/relationships/hyperlink" Target="consultantplus://offline/ref=6A0A90F542A73CE9BD22414B475749281B39430A077F911EFA2B5CA22E04DB1BB5EE7B57A4DA7653A6542B6BB86EC5DAC0i366J" TargetMode="External"/><Relationship Id="rId5" Type="http://schemas.openxmlformats.org/officeDocument/2006/relationships/hyperlink" Target="consultantplus://offline/ref=6A0A90F542A73CE9BD22414B475749281B39430A077C911CF92A5CA22E04DB1BB5EE7B57B6DA2E5FA555356BB87B938B866036F120FBA20C8F25D226i867J" TargetMode="External"/><Relationship Id="rId15" Type="http://schemas.openxmlformats.org/officeDocument/2006/relationships/hyperlink" Target="consultantplus://offline/ref=6A0A90F542A73CE9BD22414B475749281B39430A077C911CF92A5CA22E04DB1BB5EE7B57B6DA2E5FA555356BB87B938B866036F120FBA20C8F25D226i867J" TargetMode="External"/><Relationship Id="rId10" Type="http://schemas.openxmlformats.org/officeDocument/2006/relationships/hyperlink" Target="consultantplus://offline/ref=6A0A90F542A73CE9BD22414B475749281B39430A077C9F19FA2A5CA22E04DB1BB5EE7B57A4DA7653A6542B6BB86EC5DAC0i366J" TargetMode="External"/><Relationship Id="rId19" Type="http://schemas.openxmlformats.org/officeDocument/2006/relationships/hyperlink" Target="consultantplus://offline/ref=6A0A90F542A73CE9BD22414B475749281B39430A077C9E18FC245CA22E04DB1BB5EE7B57B6DA2E5FA555356ABF7B938B866036F120FBA20C8F25D226i867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A0A90F542A73CE9BD22414B475749281B39430A0773971AF5295CA22E04DB1BB5EE7B57A4DA7653A6542B6BB86EC5DAC0i366J" TargetMode="External"/><Relationship Id="rId14" Type="http://schemas.openxmlformats.org/officeDocument/2006/relationships/hyperlink" Target="consultantplus://offline/ref=6A0A90F542A73CE9BD22414B475749281B39430A077F911FF4285CA22E04DB1BB5EE7B57A4DA7653A6542B6BB86EC5DAC0i366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1585</Words>
  <Characters>9036</Characters>
  <Application>Microsoft Office Word</Application>
  <DocSecurity>0</DocSecurity>
  <Lines>75</Lines>
  <Paragraphs>21</Paragraphs>
  <ScaleCrop>false</ScaleCrop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2023-05-31T09:58:00Z</dcterms:created>
  <dcterms:modified xsi:type="dcterms:W3CDTF">2023-05-31T09:58:00Z</dcterms:modified>
</cp:coreProperties>
</file>