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8D6" w:rsidRPr="00DB48D6" w:rsidRDefault="00DB48D6" w:rsidP="00DB48D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8D6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Pr="00DB4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48D6">
        <w:rPr>
          <w:rFonts w:ascii="Times New Roman" w:hAnsi="Times New Roman" w:cs="Times New Roman"/>
          <w:b/>
          <w:sz w:val="28"/>
          <w:szCs w:val="28"/>
        </w:rPr>
        <w:t>КВАЛИФИКАЦИОННЫЕ</w:t>
      </w:r>
    </w:p>
    <w:p w:rsidR="00DB48D6" w:rsidRDefault="00DB48D6" w:rsidP="00DB48D6">
      <w:pPr>
        <w:pStyle w:val="LO-Normal"/>
        <w:shd w:val="clear" w:color="auto" w:fill="FFFFFF"/>
        <w:ind w:right="28" w:firstLine="709"/>
        <w:jc w:val="center"/>
        <w:rPr>
          <w:b/>
        </w:rPr>
      </w:pPr>
      <w:r>
        <w:rPr>
          <w:b/>
          <w:sz w:val="28"/>
          <w:szCs w:val="28"/>
        </w:rPr>
        <w:t xml:space="preserve">по должности государственной гражданской службы Пензенской области главной группы по области профессиональной служебной деятельности: </w:t>
      </w:r>
      <w:r>
        <w:rPr>
          <w:b/>
          <w:bCs/>
          <w:sz w:val="28"/>
          <w:szCs w:val="28"/>
        </w:rPr>
        <w:t>«Обеспечение внутренней безопасности и правоохранительная деятельность».</w:t>
      </w:r>
    </w:p>
    <w:p w:rsidR="00DB48D6" w:rsidRDefault="00DB48D6" w:rsidP="00DB48D6">
      <w:pPr>
        <w:pStyle w:val="ConsPlusTitle"/>
        <w:widowControl/>
        <w:ind w:firstLine="709"/>
        <w:jc w:val="center"/>
      </w:pPr>
      <w:r>
        <w:rPr>
          <w:spacing w:val="-6"/>
          <w:sz w:val="28"/>
          <w:szCs w:val="28"/>
        </w:rPr>
        <w:t>Виду профессиональной служебной деятельности гражданского служащего</w:t>
      </w:r>
      <w:r>
        <w:rPr>
          <w:sz w:val="28"/>
          <w:szCs w:val="28"/>
        </w:rPr>
        <w:t xml:space="preserve">: </w:t>
      </w:r>
      <w:r>
        <w:rPr>
          <w:bCs w:val="0"/>
          <w:sz w:val="28"/>
          <w:szCs w:val="28"/>
        </w:rPr>
        <w:t>«Защита населения и территорий от чрезвычайных ситуаций природного и техногенного характера», «Обеспечение аварийно-спасательной деятельности», «Обеспечение безопасности людей на водных объектах», «Обеспечение пожарной безопасности».</w:t>
      </w:r>
    </w:p>
    <w:p w:rsidR="00DB48D6" w:rsidRDefault="00DB48D6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Для замещения должности заместителя начальника устанавливаются следующие квалификационные требования: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7.1. Наличие </w:t>
      </w:r>
      <w:r>
        <w:rPr>
          <w:rFonts w:ascii="Times New Roman" w:hAnsi="Times New Roman" w:cs="Times New Roman"/>
          <w:sz w:val="28"/>
          <w:szCs w:val="28"/>
        </w:rPr>
        <w:t xml:space="preserve">высшего образования не ниже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магистратуры без требований к специальности, направлению подготовки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7.2. Наличие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менее двух лет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стажа гражданской службы. 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7.3. Наличие базовых знаний: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1) знание государственного языка Российской Федерации (русского языка);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основ Конституции Российской Федерации, законодательства о государственной гражданской службе, законодательства о противодействии коррупции;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знания в области информационно-коммуникационных технологий (знание основ информационной безопасности и защиты информации, основных положений законодательства о персональных данных, об электронной подписи,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общих принципов функционирования системы электронного документооборота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знания по применению персонального компьютера).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7.4. Наличие профессиональных знаний: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7.4.1. В сфере законодательства Российской Федерации: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1) Федеральный закон от 21.07.1997 № 117-ФЗ «О безопасности гидротехнических сооружений»;  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2) Федеральный закон от 10.01.2002 № 7-ФЗ «Об охране окружающей среды»;  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2) Федеральный закон от 27.12.2002 № 184-ФЗ «О техническом регулировании»;  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3)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          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4) Федеральный закон от 21.12.1994 № 68-ФЗ «О защите населения и территорий от чрезвычайных ситуаций природного и техногенного характера»;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5) Федеральный закон от 21.12.1994 № 69-ФЗ «О пожарной безопасности»;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6) Федеральный закон от 12.02.1998 № 28-ФЗ «О гражданской обороне»;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7) Федеральный закон от 27.05.2003 № 58-ФЗ «О системе государственной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службы в Российской Федерации»;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9) Федеральный закон от 27.07.2004 № 79-ФЗ «О государственной гражданской службе Российской Федерации»;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10) Федеральный закон от 25.12.2008 № 273-ФЗ «О противодействии коррупции»;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11) Федеральный закон от 03.06.2006 № 74-ФЗ «Водный кодекс Российской Федерации»,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12) Кодекс Российской Федерации об административных правонарушениях от 30.12.2001 № 195-ФЗ;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13) Закон Российской Федерации от 21.07.1993 № 5485-1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  <w:t>«О государственной тайне»;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14) Федеральный конституционный закон от 30.05.2001 № З-ФКЗ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  <w:t>«О чрезвычайном положении»;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15) Федеральный закон от 21.11.2011 № 323-ФЗ «Об основах охраны здоровья граждан в Российской Федерации»;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16) Федеральный закон от 22.08.1995 № 151-ФЗ «Об аварийно- спасательных службах и статусе спасателей»;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17) Федеральный закон от 6.10.2003 № 131-ФЗ «Об общих принципах организации местного самоуправления в Российской Федерации»;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18) Федеральный закон от 22.07.2008 № 123 «Технический регламент о требованиях пожарной безопасности»;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19) Федеральный закон от 06.05.2011 № 100-ФЗ «О добровольной пожарной охране»;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20) Федеральный закон от 23.05.2016 № 141-ФЗ «О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Федерации»;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21)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22) Федеральный закон от 31.07.2020 № 248-ФЗ «О государственном контроле (надзоре) и муниципальном контроле в Российской Федерации»;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23) Указ Президента Российской Федерации от 11.07.2004 № 868 «Вопросы Министерства Российской Федерации по делам гражданской обороны, чрезвычайным ситуациям и ликвидации последствий стихийных бедствий»;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24) Федеральный закон от 21 ноября 2011 г. № 323-ФЗ «Об основах охраны здоровья граждан в Российской Федерации»;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25) Указ Президента Российской Федерации от 30.09.2011 № 1265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  <w:t>«О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бедствий»;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26) Постановление Правительства Российской Федерации от 20.06.2005 № 385 «О федеральной противопожарной службе»;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27) Постановление Правительства Российской Федерации от 16.09.2020 №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1479 «Об утверждении правил противопожарного режима в Российской Федерации»;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28) Постановление Правительства Российской Федерации от 23.12.2004 № 835 «Об утверждении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бедствий».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29) Постановление Правительства Российской Федерации от 26.08.2013 № 734 «Об утверждении Положения о Всероссийской службе медицины катастроф»;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30) Постановление Правительства Российской Федерации от 17.10.2018 № 1237 «Об утверждении правил предоставления субсидий из федерального бюджета социально ориентированным некоммерческим организациям, осуществляющим деятельность в области защиты населения и территорий от чрезвычайных ситуаций, обеспечения пожарной безопасности и безопасности людей на водных объектах»;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31) Постановление Правительства Российской Федерации от 25.06.2021 № 1013 «О федеральном государственном надзоре в области защиты населения и территорий от чрезвычайных ситуаций».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32) Постановление Правительства Российской Федерации от 25.07.2020 № 1119 «Об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характера»;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33) Постановление Правительства Российской Федерации от 15.04.2014 № 300 «О государственной программе Российской Федерации «Защита населения и территорий от чрезвычайных ситуаций, обеспечение пожарной безопасности и безопасности людей на водных объектах»;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34) Закон Пензенской обл. от 14.11.2006 № 162-ЗПО «О защите населения и территорий Пензенской области от чрезвычайных ситуаций природного и техногенного характера»;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35) Постановление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>Правительства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 xml:space="preserve">Пензенской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>области от 29.10.2013 № 801-пП «Об утверждении государственной программы Пензенской области «Защита населения и территорий от чрезвычайных ситуаций, обеспечение пожарной безопасности в Пензенской области»</w:t>
      </w:r>
    </w:p>
    <w:p w:rsidR="007D68CE" w:rsidRDefault="007D68CE" w:rsidP="007D68C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36) Постановление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>Правительства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>Пензенской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 xml:space="preserve"> области от 11.05.2016 № 245-пП «О создании Комиссии по предупреждению и ликвидации чрезвычайных ситуаций и обеспечению пожарной безопасности Пензенской области»;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37) Постановление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>Правительства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>Пензенской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 xml:space="preserve"> области от 27.10.2009 № 808-пП «Об организации и ведении аварийно-спасательных и других неотложных работ в чрезвычайных ситуациях мирного и военного времени на территории Пензенской области»;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38) Постановление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>Правительства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>Пензенской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 xml:space="preserve"> области           от 27.10.2009 № 812-пП «О поддержании общественного порядка в период проведения аварийно-спасательных и других неотложных работ при чрезвычайных ситуациях межмуниципального и регионального характера на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территории Пензенской области»;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39) Постановление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>Правительства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>Пензенской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 xml:space="preserve"> области от 17.09.2008 № 602-пП «Об организации подготовки и обучения населения в области гражданской обороны и способам защиты от чрезвычайных ситуаций»;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40) </w:t>
      </w:r>
      <w:proofErr w:type="gramStart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Постановление 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Правительства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 xml:space="preserve">    Пензенской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 xml:space="preserve"> области от 14.09.2006 № 591-пП «О проведении эвакуационных мероприятий в чрезвычайных ситуациях природного и техногенного характера»;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41) Постановление Правительства Пензенской области от 09.04.2007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  <w:t>№ 227-пП «Об утверждении правил пользования водными объектами для плавания на маломерных судах на водоемах Пензенской области»;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42) Постановление Правительства Пензенской области от 02.07.2008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  <w:t xml:space="preserve">№ 404-пП «Об утверждении Правил охраны жизни людей на водных объектах Пензенской области». 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7.4.2. Иные профессиональные знания: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1) принципы организации и деятельности органов государственной власти федерального и регионального уровней, органов власти муниципального уровня;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2) организация документооборота и документационного обеспечения Министерства;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3) технология работы со служебными документами и поручениями;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4) основы деловой этики и этикета, культуры речи и делового общения;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5) методы проведения анализа документов;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6) процедура организационно-документационного обеспечения внутриведомственного и межведомственного взаимодействия;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7)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>основные направления, цели, задачи и пути реализации государственной политики;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8)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>основы права, экономики, социально-политические аспекты развития общества;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9)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>основы государственного и муниципального управления;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10)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 xml:space="preserve"> принципы организации и деятельности органов государственной власти федерального и регионального уровней, органов власти муниципального уровня;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11)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 xml:space="preserve"> основные принципы построения и функционирования системы государственной службы;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12) полномочия субъекта Российской Федерации;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13)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>полномочия Губернатора Пензенской области;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14)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 xml:space="preserve"> полномочия Правительства Пензенской области;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15) полномочия исполнительных органов Пензенской области;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16)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>полномочия органов местного самоуправления;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17)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 xml:space="preserve"> распределение обязанностей между членами Правительства Пензенской области;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18)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 xml:space="preserve"> задачи и функции подразделений аппарата Губернатора и Правительства, исполнительных органов власти Пензенской области;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19) порядок подготовки, согласования проектов нормативных правовых актов Губернатора Пензенской области и Правительства Пензенской области, законов Пензенской области;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20) процедура рассмотрения обращений граждан и юридических лиц;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21)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 xml:space="preserve"> процедура подготовки проектов писем в адрес заявителей, государственных органов и органов местного самоуправления, должностных лиц;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22)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>понятия гражданская оборона и подготовка населения в области гражданской обороны;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23)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 xml:space="preserve"> понятие и классификация чрезвычайных ситуаций;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24)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>полномочия федеральных исполнительных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органов власти, исполнительных органов субъекта Российской Федерации, органов местного самоуправления и организаций в области защиты населения и территорий от чрезвычайных ситуаций природного и техногенного характера;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25)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>права и обязанности должностных лиц в области защиты населения и территорий от чрезвычайных ситуаций природного и техногенного характера;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>26) основные задачи и порядок деятельности органов, осуществляющих управление в области защиты населения и территорий от чрезвычайных ситуаций природного и техногенного характера;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27)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 xml:space="preserve"> понятие чрезвычайной ситуации природного и техногенного характера;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28) отечественный и зарубежный и опыт в области организации мероприятий по оказанию помощи населению в зонах чрезвычайных ситуаций и зонах стихийных бедствий;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29)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>классификация чрезвычайных ситуаций;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30)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>основные мероприятия, проводимые в целях ликвидации медико-санитарных последствий чрезвычайной ситуаций;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31) отечественный и зарубежный опыт в области организации мероприятий аварийно-спасательной деятельности;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32)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 xml:space="preserve"> понятие аварийно-спасательной деятельности и ее задачи;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33)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 xml:space="preserve"> отечественный и зарубежный опыт в области обеспечения безопасности людей на водных объектах;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>34) основные задачи и методы их выполнения по обеспечению безопасности людей на водных объектах;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35) понятие пожарной безопасности;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36)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 xml:space="preserve"> мероприятия по обеспечению пожарной безопасности;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>37) основные задачи и способы обеспечения пожарной безопасности;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>38) права и обязанности должностных лиц по обеспечению пожарной безопасности.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7.5. Наличие функциональных знаний: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принципы, методы, технологии и механизмы осуществления контроля (надзора);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виды, назначение и технологии организации проверочных процедур;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понятие единого реестра проверок, процедура его формирования;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институт предварительной проверки жалобы и иной информации, поступившей в контрольно-надзорный орган;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процедура организации проверки: порядок, этапы, инструменты проведения;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ограничения при проведении проверочных процедур;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меры, принимаемые по результатам проверки;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плановые (рейдовые) осмотры;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9) основания проведения и особенности внеплановых проверок;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понятие нормы права, нормативного правового акта, правоотношений и их признаки;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11) понятие проекта нормативного правового акта, инструменты и этапы его разработки.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7.6. Наличие базовых умений: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1) умение мыслить системно (стратегически);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2) умение планировать, рационально использовать служебное время и достигать результата;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3) коммуникативные умения;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4) умение управлять изменениями;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5) умения по применению персонального компьютера;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6) умение руководить подчиненными, эффективно планировать, организовывать работу и контролировать ее выполнение;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7) умение оперативно принимать и реализовывать управленческие решения.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7.7. Наличие профессиональных умений: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умение производить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расчет объема и стоимости проведения мероприятий, возникающих в результате чрезвычайных ситуаций природного и техногенного характера;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>умение подготавливать проекты нормативных правовых актов;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3) проведение встреч и общения с гражданами, а также представителями организаций;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>умение выявлять происходящие изменения и определять потребности в развитии в целях повышения результативности;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5) умение работать с разными источниками информации (включая расширенный поиск в сети Интернет);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6)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>умение работать с большим объемом информации;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7) умение подготавливать служебные письма, включая ответы на обращения государственных органов, граждан и организаций в установленный срок;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8) умение подготавливать рекомендации;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9)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>умение в организации и проведении совещаний, конференций, семинаров;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>10) умение в осуществлении оценки эффективности государственных программ Пензенской области.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7.8. Наличие функциональных умений:</w:t>
      </w:r>
    </w:p>
    <w:p w:rsidR="007D68CE" w:rsidRDefault="007D68CE" w:rsidP="007D68CE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информирования;</w:t>
      </w:r>
    </w:p>
    <w:p w:rsidR="007D68CE" w:rsidRDefault="007D68CE" w:rsidP="007D68CE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обобщения правоприменительной практики;</w:t>
      </w:r>
    </w:p>
    <w:p w:rsidR="007D68CE" w:rsidRDefault="007D68CE" w:rsidP="007D68CE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объявления предостережений;</w:t>
      </w:r>
    </w:p>
    <w:p w:rsidR="007D68CE" w:rsidRDefault="007D68CE" w:rsidP="007D68CE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консультирования;</w:t>
      </w:r>
    </w:p>
    <w:p w:rsidR="007D68CE" w:rsidRDefault="007D68CE" w:rsidP="007D68CE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проведения профилактических визитов;</w:t>
      </w:r>
    </w:p>
    <w:p w:rsidR="007D68CE" w:rsidRDefault="007D68CE" w:rsidP="007D68CE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6) проведения плановых и внеплановых документарных проверок;</w:t>
      </w:r>
    </w:p>
    <w:p w:rsidR="007D68CE" w:rsidRDefault="007D68CE" w:rsidP="007D68CE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проведения инспекционных визитов; </w:t>
      </w:r>
    </w:p>
    <w:p w:rsidR="007D68CE" w:rsidRDefault="007D68CE" w:rsidP="007D68CE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проведения плановых и внеплановых выездных проверок; 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9) формирование и ведение реестров, кадастров, регистров, перечней; каталогов, лицевых счетов для обеспечения контрольно-надзорных полномочий;</w:t>
      </w:r>
    </w:p>
    <w:p w:rsidR="007D68CE" w:rsidRDefault="007D68CE" w:rsidP="007D68C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10) осуществления контроля исполнения предписаний, решений и других распорядительных документов.</w:t>
      </w:r>
    </w:p>
    <w:p w:rsidR="006829E0" w:rsidRDefault="006829E0"/>
    <w:sectPr w:rsidR="00682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622"/>
    <w:rsid w:val="004B2622"/>
    <w:rsid w:val="006829E0"/>
    <w:rsid w:val="007D68CE"/>
    <w:rsid w:val="00DB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4D61"/>
  <w15:chartTrackingRefBased/>
  <w15:docId w15:val="{637E1461-E16A-40E1-AC1A-BB8AF685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8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DB48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Title">
    <w:name w:val="ConsPlusTitle"/>
    <w:rsid w:val="00DB48D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2150</Words>
  <Characters>12259</Characters>
  <Application>Microsoft Office Word</Application>
  <DocSecurity>0</DocSecurity>
  <Lines>102</Lines>
  <Paragraphs>28</Paragraphs>
  <ScaleCrop>false</ScaleCrop>
  <Company/>
  <LinksUpToDate>false</LinksUpToDate>
  <CharactersWithSpaces>14381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2024-06-20T12:34:00Z</dcterms:created>
  <dcterms:modified xsi:type="dcterms:W3CDTF">2024-06-20T12:36:00Z</dcterms:modified>
</cp:coreProperties>
</file>