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B25B4" w14:textId="77777777" w:rsidR="002B26B3" w:rsidRPr="0094272F" w:rsidRDefault="002B26B3" w:rsidP="002B26B3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14:paraId="5F025CBB" w14:textId="77777777" w:rsidR="002B26B3" w:rsidRPr="0094272F" w:rsidRDefault="002B26B3" w:rsidP="002B26B3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14:paraId="78AC52D0" w14:textId="77777777" w:rsidR="002B26B3" w:rsidRDefault="002B26B3" w:rsidP="002B26B3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F1F073" w14:textId="77777777" w:rsidR="002B26B3" w:rsidRPr="006462CC" w:rsidRDefault="002B26B3" w:rsidP="002B26B3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2DA21B0F" w14:textId="77777777" w:rsidR="002B26B3" w:rsidRDefault="002B26B3" w:rsidP="002B26B3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C1225B" w14:paraId="42E79F94" w14:textId="77777777" w:rsidTr="00441D44">
        <w:tc>
          <w:tcPr>
            <w:tcW w:w="5524" w:type="dxa"/>
          </w:tcPr>
          <w:p w14:paraId="39B52AB4" w14:textId="77777777" w:rsidR="00C1225B" w:rsidRPr="00C1225B" w:rsidRDefault="00C1225B" w:rsidP="005412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C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Барабанщиков</w:t>
            </w:r>
          </w:p>
          <w:p w14:paraId="7633FE4C" w14:textId="77777777" w:rsidR="00C1225B" w:rsidRPr="00C1225B" w:rsidRDefault="00C1225B" w:rsidP="00541251">
            <w:pPr>
              <w:ind w:hanging="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Павел Олегович</w:t>
            </w:r>
          </w:p>
          <w:p w14:paraId="5941D803" w14:textId="77777777" w:rsidR="00C1225B" w:rsidRDefault="00C1225B" w:rsidP="002B26B3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14:paraId="4E08CE85" w14:textId="5E1030BE" w:rsidR="00C1225B" w:rsidRDefault="00C1225B" w:rsidP="002B26B3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адвокат, Пензенский филиал Коллегии адвокатов «</w:t>
            </w:r>
            <w:proofErr w:type="spellStart"/>
            <w:r w:rsidRPr="00C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Мосюрцентр</w:t>
            </w:r>
            <w:proofErr w:type="spellEnd"/>
            <w:r w:rsidRPr="00C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«Гарант»</w:t>
            </w:r>
            <w:r w:rsidRPr="00ED39C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41251" w14:paraId="11E4863D" w14:textId="77777777" w:rsidTr="00441D44">
        <w:tc>
          <w:tcPr>
            <w:tcW w:w="5524" w:type="dxa"/>
          </w:tcPr>
          <w:p w14:paraId="04FF0F94" w14:textId="77777777" w:rsidR="00541251" w:rsidRPr="00C1225B" w:rsidRDefault="00541251" w:rsidP="00541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Герасимов</w:t>
            </w:r>
          </w:p>
          <w:p w14:paraId="4AE1D3BF" w14:textId="48054BA0" w:rsidR="00541251" w:rsidRPr="00C1225B" w:rsidRDefault="00541251" w:rsidP="00541251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Валерий Петрович</w:t>
            </w:r>
          </w:p>
        </w:tc>
        <w:tc>
          <w:tcPr>
            <w:tcW w:w="3821" w:type="dxa"/>
          </w:tcPr>
          <w:p w14:paraId="54851E34" w14:textId="483D1795" w:rsidR="00541251" w:rsidRPr="00541251" w:rsidRDefault="00541251" w:rsidP="00541251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2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пенсионер (по согласованию)</w:t>
            </w:r>
          </w:p>
        </w:tc>
      </w:tr>
      <w:tr w:rsidR="00541251" w14:paraId="12443D17" w14:textId="77777777" w:rsidTr="00441D44">
        <w:tc>
          <w:tcPr>
            <w:tcW w:w="5524" w:type="dxa"/>
          </w:tcPr>
          <w:p w14:paraId="0E330F12" w14:textId="77777777" w:rsidR="00541251" w:rsidRPr="00C1225B" w:rsidRDefault="00541251" w:rsidP="00541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25B">
              <w:rPr>
                <w:rFonts w:ascii="Times New Roman" w:hAnsi="Times New Roman" w:cs="Times New Roman"/>
                <w:sz w:val="28"/>
                <w:szCs w:val="28"/>
              </w:rPr>
              <w:t>Глухов</w:t>
            </w:r>
          </w:p>
          <w:p w14:paraId="57D5E620" w14:textId="77777777" w:rsidR="00541251" w:rsidRPr="00C1225B" w:rsidRDefault="00541251" w:rsidP="00541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25B">
              <w:rPr>
                <w:rFonts w:ascii="Times New Roman" w:hAnsi="Times New Roman" w:cs="Times New Roman"/>
                <w:sz w:val="28"/>
                <w:szCs w:val="28"/>
              </w:rPr>
              <w:t>Андрей Олегович</w:t>
            </w:r>
          </w:p>
          <w:p w14:paraId="06FE815E" w14:textId="77777777" w:rsidR="00541251" w:rsidRPr="00C1225B" w:rsidRDefault="00541251" w:rsidP="00541251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14:paraId="7907AD21" w14:textId="6ABE7D80" w:rsidR="00541251" w:rsidRPr="00541251" w:rsidRDefault="00541251" w:rsidP="00541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25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общественному контролю, взаимодействию с ОНК, вопросам ЖКХ, экспертизе общественно значимых законопроектов и иных правовых инициатив Общественной палаты Пензенской области (по согласованию)</w:t>
            </w:r>
          </w:p>
          <w:p w14:paraId="6CB5B741" w14:textId="77777777" w:rsidR="00541251" w:rsidRPr="00541251" w:rsidRDefault="00541251" w:rsidP="00541251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740" w14:paraId="5A267B3D" w14:textId="77777777" w:rsidTr="00441D44">
        <w:tc>
          <w:tcPr>
            <w:tcW w:w="5524" w:type="dxa"/>
          </w:tcPr>
          <w:p w14:paraId="47F16300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Пакаев</w:t>
            </w:r>
            <w:proofErr w:type="spellEnd"/>
          </w:p>
          <w:p w14:paraId="5EE85439" w14:textId="126FBFAF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Федорович</w:t>
            </w:r>
          </w:p>
        </w:tc>
        <w:tc>
          <w:tcPr>
            <w:tcW w:w="3821" w:type="dxa"/>
          </w:tcPr>
          <w:p w14:paraId="11F409BE" w14:textId="01275904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пенсионер (по согласованию);</w:t>
            </w:r>
          </w:p>
        </w:tc>
      </w:tr>
      <w:tr w:rsidR="00703740" w14:paraId="29716EEC" w14:textId="77777777" w:rsidTr="00441D44">
        <w:tc>
          <w:tcPr>
            <w:tcW w:w="5524" w:type="dxa"/>
          </w:tcPr>
          <w:p w14:paraId="64195764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740">
              <w:rPr>
                <w:rFonts w:ascii="Times New Roman" w:hAnsi="Times New Roman" w:cs="Times New Roman"/>
                <w:sz w:val="28"/>
                <w:szCs w:val="28"/>
              </w:rPr>
              <w:t>Почтарь</w:t>
            </w:r>
          </w:p>
          <w:p w14:paraId="70C3A8B1" w14:textId="3B3A87B9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3821" w:type="dxa"/>
          </w:tcPr>
          <w:p w14:paraId="1D2B83F1" w14:textId="5D8EAAEB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пенсионер (по согласованию);</w:t>
            </w:r>
          </w:p>
        </w:tc>
      </w:tr>
      <w:tr w:rsidR="00703740" w14:paraId="67CBC5C8" w14:textId="77777777" w:rsidTr="00441D44">
        <w:tc>
          <w:tcPr>
            <w:tcW w:w="5524" w:type="dxa"/>
          </w:tcPr>
          <w:p w14:paraId="4F75895D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Сисин</w:t>
            </w:r>
            <w:proofErr w:type="spellEnd"/>
          </w:p>
          <w:p w14:paraId="52B3B96B" w14:textId="6B23A7B9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Владимирович</w:t>
            </w:r>
          </w:p>
        </w:tc>
        <w:tc>
          <w:tcPr>
            <w:tcW w:w="3821" w:type="dxa"/>
          </w:tcPr>
          <w:p w14:paraId="53DD31C9" w14:textId="453FE99D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пенсионер (по согласованию);</w:t>
            </w:r>
          </w:p>
        </w:tc>
      </w:tr>
      <w:tr w:rsidR="00703740" w14:paraId="5ADA2D75" w14:textId="77777777" w:rsidTr="00441D44">
        <w:tc>
          <w:tcPr>
            <w:tcW w:w="5524" w:type="dxa"/>
          </w:tcPr>
          <w:p w14:paraId="51E65679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Степаненко</w:t>
            </w:r>
          </w:p>
          <w:p w14:paraId="1152BC5D" w14:textId="0C9039F3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Валерий Павлович</w:t>
            </w:r>
          </w:p>
        </w:tc>
        <w:tc>
          <w:tcPr>
            <w:tcW w:w="3821" w:type="dxa"/>
          </w:tcPr>
          <w:p w14:paraId="2E10F029" w14:textId="3FF21516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МКД (по согласованию);</w:t>
            </w:r>
          </w:p>
        </w:tc>
      </w:tr>
      <w:tr w:rsidR="00703740" w14:paraId="2DD5B1D4" w14:textId="77777777" w:rsidTr="00441D44">
        <w:tc>
          <w:tcPr>
            <w:tcW w:w="5524" w:type="dxa"/>
          </w:tcPr>
          <w:p w14:paraId="140BD887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Сорокина</w:t>
            </w:r>
          </w:p>
          <w:p w14:paraId="7F0ED62A" w14:textId="257E5DD4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Николаевна</w:t>
            </w:r>
          </w:p>
        </w:tc>
        <w:tc>
          <w:tcPr>
            <w:tcW w:w="3821" w:type="dxa"/>
          </w:tcPr>
          <w:p w14:paraId="773B0257" w14:textId="451FB9CB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корреспондент Издательский дом «Веста» Любимая газета-Пенза (по согласованию);</w:t>
            </w:r>
          </w:p>
        </w:tc>
      </w:tr>
      <w:tr w:rsidR="00703740" w14:paraId="2AAC0005" w14:textId="77777777" w:rsidTr="00441D44">
        <w:tc>
          <w:tcPr>
            <w:tcW w:w="5524" w:type="dxa"/>
          </w:tcPr>
          <w:p w14:paraId="7BE25CFD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</w:t>
            </w:r>
          </w:p>
          <w:p w14:paraId="7A13CCFB" w14:textId="361640FC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Иванович</w:t>
            </w:r>
          </w:p>
        </w:tc>
        <w:tc>
          <w:tcPr>
            <w:tcW w:w="3821" w:type="dxa"/>
          </w:tcPr>
          <w:p w14:paraId="64ABB783" w14:textId="6D27818D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пенсионер (по согласованию);</w:t>
            </w:r>
          </w:p>
        </w:tc>
      </w:tr>
      <w:tr w:rsidR="00703740" w14:paraId="01F81DC2" w14:textId="77777777" w:rsidTr="00441D44">
        <w:tc>
          <w:tcPr>
            <w:tcW w:w="5524" w:type="dxa"/>
          </w:tcPr>
          <w:p w14:paraId="269A582C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740">
              <w:rPr>
                <w:rFonts w:ascii="Times New Roman" w:hAnsi="Times New Roman" w:cs="Times New Roman"/>
                <w:sz w:val="28"/>
                <w:szCs w:val="28"/>
              </w:rPr>
              <w:t>Шарин</w:t>
            </w:r>
          </w:p>
          <w:p w14:paraId="0A354869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740">
              <w:rPr>
                <w:rFonts w:ascii="Times New Roman" w:hAnsi="Times New Roman" w:cs="Times New Roman"/>
                <w:sz w:val="28"/>
                <w:szCs w:val="28"/>
              </w:rPr>
              <w:t>Дмитрий Викторович</w:t>
            </w:r>
          </w:p>
          <w:p w14:paraId="7A00A2E0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1" w:type="dxa"/>
          </w:tcPr>
          <w:p w14:paraId="05755986" w14:textId="1FA1F224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sz w:val="28"/>
                <w:szCs w:val="28"/>
              </w:rPr>
              <w:t>предприниматель.</w:t>
            </w:r>
          </w:p>
        </w:tc>
      </w:tr>
      <w:bookmarkEnd w:id="0"/>
    </w:tbl>
    <w:p w14:paraId="3EF4D987" w14:textId="77777777" w:rsidR="002B26B3" w:rsidRPr="0094272F" w:rsidRDefault="002B26B3" w:rsidP="002B26B3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  <w:gridCol w:w="4476"/>
      </w:tblGrid>
      <w:tr w:rsidR="002B26B3" w14:paraId="28F02C08" w14:textId="77777777" w:rsidTr="00C1225B">
        <w:trPr>
          <w:gridAfter w:val="1"/>
          <w:wAfter w:w="4476" w:type="dxa"/>
        </w:trPr>
        <w:tc>
          <w:tcPr>
            <w:tcW w:w="3061" w:type="dxa"/>
          </w:tcPr>
          <w:p w14:paraId="1435FD7F" w14:textId="6EC25FF2" w:rsidR="002B26B3" w:rsidRDefault="002B26B3" w:rsidP="00F2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6F24FE7" w14:textId="2D995799" w:rsidR="002B26B3" w:rsidRDefault="002B26B3" w:rsidP="00F2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B3" w14:paraId="0789925B" w14:textId="77777777" w:rsidTr="00C1225B">
        <w:trPr>
          <w:gridAfter w:val="1"/>
          <w:wAfter w:w="4476" w:type="dxa"/>
        </w:trPr>
        <w:tc>
          <w:tcPr>
            <w:tcW w:w="3061" w:type="dxa"/>
          </w:tcPr>
          <w:p w14:paraId="4D626156" w14:textId="229DE95B" w:rsidR="002B26B3" w:rsidRDefault="002B26B3" w:rsidP="00F2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23CF4D6" w14:textId="31E7BF2D" w:rsidR="002B26B3" w:rsidRDefault="002B26B3" w:rsidP="00F2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25B" w14:paraId="16CFB8FA" w14:textId="4DFA3D1E" w:rsidTr="00C1225B">
        <w:tc>
          <w:tcPr>
            <w:tcW w:w="3061" w:type="dxa"/>
          </w:tcPr>
          <w:p w14:paraId="753D7B2D" w14:textId="7FA43A58" w:rsidR="00C1225B" w:rsidRPr="00C1225B" w:rsidRDefault="00C1225B" w:rsidP="00C12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C33B5BB" w14:textId="79AAC395" w:rsidR="00C1225B" w:rsidRDefault="00C1225B" w:rsidP="00C12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14:paraId="140785C9" w14:textId="1F0E10E4" w:rsidR="00C1225B" w:rsidRDefault="00C1225B" w:rsidP="00C1225B"/>
        </w:tc>
      </w:tr>
    </w:tbl>
    <w:p w14:paraId="72A46C39" w14:textId="35C5588A" w:rsidR="00652457" w:rsidRPr="00652457" w:rsidRDefault="00652457" w:rsidP="002B26B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5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Авдеева О.Н.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формировании нового состава общественного совета.</w:t>
      </w:r>
    </w:p>
    <w:p w14:paraId="1CC727AD" w14:textId="3FB57135" w:rsidR="00652457" w:rsidRDefault="00652457" w:rsidP="00652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Председателем общественного совета избран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А.Ф.</w:t>
      </w:r>
    </w:p>
    <w:p w14:paraId="2EC4D0FA" w14:textId="16FF4B27" w:rsidR="00652457" w:rsidRDefault="00652457" w:rsidP="00652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 общественного совета избран Герасимов В.П.</w:t>
      </w:r>
    </w:p>
    <w:p w14:paraId="5AF2DAC1" w14:textId="116D0FAB" w:rsidR="00652457" w:rsidRPr="00652457" w:rsidRDefault="00652457" w:rsidP="00652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Секретарем общественного совета избрана Сорокина О.Н.</w:t>
      </w:r>
    </w:p>
    <w:p w14:paraId="39F813FB" w14:textId="220B4E3F" w:rsidR="002B26B3" w:rsidRPr="003159ED" w:rsidRDefault="002B26B3" w:rsidP="002B26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652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второму</w:t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 </w:t>
      </w:r>
      <w:r w:rsidRPr="00AD3140">
        <w:rPr>
          <w:rFonts w:ascii="Times New Roman" w:hAnsi="Times New Roman" w:cs="Times New Roman"/>
          <w:sz w:val="28"/>
          <w:szCs w:val="28"/>
        </w:rPr>
        <w:t>Зорин Николай Александрович.</w:t>
      </w:r>
      <w:r w:rsidRPr="00AD3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 о </w:t>
      </w:r>
      <w:r w:rsidRPr="003159ED">
        <w:rPr>
          <w:rFonts w:ascii="Times New Roman" w:hAnsi="Times New Roman" w:cs="Times New Roman"/>
          <w:sz w:val="28"/>
          <w:szCs w:val="28"/>
        </w:rPr>
        <w:t>готовности защитных сооружений гражданской обороны и укрытий.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350C2" w14:textId="77777777" w:rsidR="002B26B3" w:rsidRPr="000B2593" w:rsidRDefault="002B26B3" w:rsidP="002B26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14:paraId="4EDE14BE" w14:textId="77777777" w:rsidR="002B26B3" w:rsidRPr="000B2593" w:rsidRDefault="002B26B3" w:rsidP="002B26B3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доклад принят единогласно</w:t>
      </w:r>
    </w:p>
    <w:p w14:paraId="38CE9703" w14:textId="77777777" w:rsidR="002B26B3" w:rsidRPr="000B2593" w:rsidRDefault="002B26B3" w:rsidP="002B26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Пакаев</w:t>
      </w:r>
      <w:proofErr w:type="spellEnd"/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А.Ф.</w:t>
      </w:r>
    </w:p>
    <w:p w14:paraId="68842DB2" w14:textId="77777777" w:rsidR="002B26B3" w:rsidRPr="0094272F" w:rsidRDefault="002B26B3" w:rsidP="002B26B3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решение провести очередное заседание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D9FD2D" w14:textId="77777777" w:rsidR="002B26B3" w:rsidRPr="0094272F" w:rsidRDefault="002B26B3" w:rsidP="002B26B3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2B26B3" w:rsidRPr="00073A66" w14:paraId="2D101A62" w14:textId="77777777" w:rsidTr="00F22690">
        <w:trPr>
          <w:trHeight w:val="603"/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D27653" w14:textId="77777777" w:rsidR="002B26B3" w:rsidRPr="00073A66" w:rsidRDefault="002B26B3" w:rsidP="00F22690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1212DD" w14:textId="77777777" w:rsidR="002B26B3" w:rsidRPr="00073A66" w:rsidRDefault="002B26B3" w:rsidP="00F2269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36A716A" w14:textId="77777777" w:rsidR="002B26B3" w:rsidRPr="00073A66" w:rsidRDefault="002B26B3" w:rsidP="00F2269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А.Ф. </w:t>
            </w:r>
            <w:proofErr w:type="spellStart"/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Пакаев</w:t>
            </w:r>
            <w:proofErr w:type="spellEnd"/>
          </w:p>
          <w:p w14:paraId="058DD424" w14:textId="77777777" w:rsidR="002B26B3" w:rsidRPr="00073A66" w:rsidRDefault="002B26B3" w:rsidP="00F2269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14:paraId="5DD0E902" w14:textId="77777777" w:rsidR="002B26B3" w:rsidRPr="00073A66" w:rsidRDefault="002B26B3" w:rsidP="002B26B3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Совета                                                                            О.Н. Сорокина</w:t>
      </w:r>
    </w:p>
    <w:p w14:paraId="3287CF8A" w14:textId="77777777" w:rsidR="00940165" w:rsidRDefault="00940165"/>
    <w:sectPr w:rsidR="0094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970F3"/>
    <w:multiLevelType w:val="hybridMultilevel"/>
    <w:tmpl w:val="F3C2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B3"/>
    <w:rsid w:val="002B26B3"/>
    <w:rsid w:val="00441D44"/>
    <w:rsid w:val="00541251"/>
    <w:rsid w:val="00652457"/>
    <w:rsid w:val="00703740"/>
    <w:rsid w:val="00940165"/>
    <w:rsid w:val="00C1225B"/>
    <w:rsid w:val="00F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5AED"/>
  <w15:chartTrackingRefBased/>
  <w15:docId w15:val="{5F720368-8DE8-42B3-BE39-B2D303EC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2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6B3"/>
    <w:pPr>
      <w:ind w:left="720"/>
      <w:contextualSpacing/>
    </w:pPr>
  </w:style>
  <w:style w:type="table" w:styleId="a4">
    <w:name w:val="Table Grid"/>
    <w:basedOn w:val="a1"/>
    <w:uiPriority w:val="39"/>
    <w:rsid w:val="00C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2026-07-07T08:49:00Z</dcterms:created>
  <dcterms:modified xsi:type="dcterms:W3CDTF">2026-07-07T09:17:00Z</dcterms:modified>
</cp:coreProperties>
</file>