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</w:p>
    <w:p>
      <w:pPr>
        <w:contextualSpacing w:val="true"/>
        <w:jc w:val="right"/>
        <w:rPr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Приложение N 2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к Административному регламенту</w:t>
      </w:r>
      <w:r>
        <w:rPr>
          <w:b w:val="false"/>
          <w:sz w:val="12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предоставления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государственной услуги </w:t>
      </w:r>
      <w:r>
        <w:rPr>
          <w:b w:val="false"/>
          <w:sz w:val="18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по приему и учету сведений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о заключении, прекращении</w:t>
      </w:r>
      <w:r>
        <w:rPr>
          <w:b w:val="false"/>
          <w:sz w:val="12"/>
        </w:rPr>
      </w:r>
    </w:p>
    <w:p>
      <w:pPr>
        <w:contextualSpacing w:val="true"/>
        <w:jc w:val="right"/>
        <w:rPr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(расторжении) товариществом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собственников жилья, жилищным,</w:t>
      </w:r>
      <w:r>
        <w:rPr>
          <w:b w:val="false"/>
          <w:sz w:val="12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жилищно-строительным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кооп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еративом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договора управления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многоквартирным домом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с управляющей организацией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и уведомлений товарищества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собственников жилья, жилищного,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жилищно-строительного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кооператива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о начале осуществления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16"/>
        </w:rPr>
      </w:pPr>
      <w:r>
        <w:rPr>
          <w:rFonts w:ascii="Times New Roman" w:hAnsi="Times New Roman" w:cs="Times New Roman" w:eastAsia="Times New Roman"/>
          <w:b w:val="false"/>
          <w:sz w:val="16"/>
        </w:rPr>
        <w:t xml:space="preserve">деятельности по управлению </w:t>
      </w:r>
      <w:r>
        <w:rPr>
          <w:rFonts w:ascii="Times New Roman" w:hAnsi="Times New Roman" w:cs="Times New Roman" w:eastAsia="Times New Roman"/>
          <w:b w:val="false"/>
          <w:sz w:val="16"/>
        </w:rPr>
        <w:t xml:space="preserve">многоквартирным домом</w:t>
      </w:r>
      <w:r>
        <w:rPr>
          <w:rFonts w:ascii="Times New Roman" w:hAnsi="Times New Roman" w:cs="Times New Roman" w:eastAsia="Times New Roman"/>
          <w:b w:val="false"/>
          <w:sz w:val="16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__________________________</w:t>
      </w:r>
    </w:p>
    <w:p>
      <w:pPr>
        <w:contextualSpacing w:val="true"/>
        <w:jc w:val="right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(отметка о регистрации 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  <w:t xml:space="preserve">Уведомления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в уполномоченном органе)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right"/>
        <w:rPr>
          <w:b w:val="false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В Министерство </w:t>
      </w:r>
      <w:r>
        <w:rPr>
          <w:b w:val="false"/>
        </w:rPr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жилищно-коммунального</w:t>
      </w:r>
      <w:r>
        <w:rPr>
          <w:b w:val="false"/>
        </w:rPr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хозяйства и гражданской </w:t>
      </w:r>
      <w:r>
        <w:rPr>
          <w:b w:val="false"/>
        </w:rPr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защиты населения </w:t>
      </w:r>
    </w:p>
    <w:p>
      <w:pPr>
        <w:contextualSpacing w:val="true"/>
        <w:jc w:val="right"/>
        <w:rPr>
          <w:rFonts w:ascii="Times New Roman" w:hAnsi="Times New Roman" w:cs="Times New Roman" w:eastAsia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Пензенской области</w:t>
      </w:r>
      <w:r>
        <w:rPr>
          <w:rFonts w:ascii="Times New Roman" w:hAnsi="Times New Roman" w:cs="Times New Roman" w:eastAsia="Times New Roman"/>
          <w:b w:val="false"/>
          <w:sz w:val="28"/>
        </w:rPr>
      </w:r>
      <w:r>
        <w:rPr>
          <w:b w:val="false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УВЕДОМЛЕНИЕ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товарищества собственников жилья, жилищного,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жилищно-строительного кооператива о начале осуществления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деятельности по управлению многоквартирным домом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от "__" ___________ 20 ___ г.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2"/>
        </w:rPr>
        <w:t xml:space="preserve">(указывается полное и сокращенное, в том числе фирменное (при наличии), </w:t>
      </w:r>
      <w:r>
        <w:rPr>
          <w:rFonts w:ascii="Times New Roman" w:hAnsi="Times New Roman" w:cs="Times New Roman" w:eastAsia="Times New Roman"/>
          <w:sz w:val="22"/>
        </w:rPr>
        <w:t xml:space="preserve">  наименование, организационно-правовая форма юридического лица, основной </w:t>
      </w:r>
      <w:r>
        <w:rPr>
          <w:rFonts w:ascii="Times New Roman" w:hAnsi="Times New Roman" w:cs="Times New Roman" w:eastAsia="Times New Roman"/>
          <w:sz w:val="22"/>
        </w:rPr>
        <w:t xml:space="preserve">государственный регистрационный номер юридического лица, идентификационный </w:t>
      </w:r>
      <w:r>
        <w:rPr>
          <w:rFonts w:ascii="Times New Roman" w:hAnsi="Times New Roman" w:cs="Times New Roman" w:eastAsia="Times New Roman"/>
          <w:sz w:val="22"/>
        </w:rPr>
        <w:t xml:space="preserve">номер налогоплательщика, дата постановки юридического лица)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2"/>
        </w:rPr>
        <w:t xml:space="preserve">(указываются почтовый, юридический адреса места нахождения юридическог</w:t>
      </w:r>
      <w:r>
        <w:rPr>
          <w:rFonts w:ascii="Times New Roman" w:hAnsi="Times New Roman" w:cs="Times New Roman" w:eastAsia="Times New Roman"/>
          <w:sz w:val="22"/>
        </w:rPr>
        <w:t xml:space="preserve">о</w:t>
      </w:r>
      <w:r>
        <w:rPr>
          <w:rFonts w:ascii="Times New Roman" w:hAnsi="Times New Roman" w:cs="Times New Roman" w:eastAsia="Times New Roman"/>
          <w:sz w:val="22"/>
        </w:rPr>
        <w:t xml:space="preserve"> </w:t>
      </w:r>
      <w:r>
        <w:rPr>
          <w:rFonts w:ascii="Times New Roman" w:hAnsi="Times New Roman" w:cs="Times New Roman" w:eastAsia="Times New Roman"/>
          <w:sz w:val="22"/>
        </w:rPr>
        <w:t xml:space="preserve">лица)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уведомляет   о   начале   осуществления  вида  деятельности  по  управлению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многоквартирным домом: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center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 (указывается адрес многоквартирного дома)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основание начала управления многоквартирным домом: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(указываются ре</w:t>
      </w:r>
      <w:r>
        <w:rPr>
          <w:rFonts w:ascii="Times New Roman" w:hAnsi="Times New Roman" w:cs="Times New Roman" w:eastAsia="Times New Roman"/>
          <w:sz w:val="22"/>
        </w:rPr>
        <w:t xml:space="preserve">квизиты протокола общего собрания собственников помещений в</w:t>
      </w: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  <w:t xml:space="preserve">                           многоквартирном доме)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Сведения  о  дате  и  способе  передачи подлинников решений и протокола(ов)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общего  собрания  собственников помещений в многоквартирном доме по вопросу </w:t>
      </w:r>
      <w:r>
        <w:rPr>
          <w:rFonts w:ascii="Times New Roman" w:hAnsi="Times New Roman" w:cs="Times New Roman" w:eastAsia="Times New Roman"/>
          <w:sz w:val="28"/>
        </w:rPr>
        <w:t xml:space="preserve">выбора,   изменения  способа  управления  многоквартирным  домом,  принятия </w:t>
      </w:r>
      <w:r>
        <w:rPr>
          <w:rFonts w:ascii="Times New Roman" w:hAnsi="Times New Roman" w:cs="Times New Roman" w:eastAsia="Times New Roman"/>
          <w:sz w:val="28"/>
        </w:rPr>
        <w:t xml:space="preserve">решения  о заключении и (или) расторжении договора в орган государственного </w:t>
      </w:r>
      <w:r>
        <w:rPr>
          <w:rFonts w:ascii="Times New Roman" w:hAnsi="Times New Roman" w:cs="Times New Roman" w:eastAsia="Times New Roman"/>
          <w:sz w:val="28"/>
        </w:rPr>
        <w:t xml:space="preserve">жилищного надзора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2976"/>
        <w:gridCol w:w="709"/>
        <w:gridCol w:w="2693"/>
        <w:gridCol w:w="850"/>
        <w:gridCol w:w="2835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/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(наименование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должности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руководителя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юридического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  лица)  </w:t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(подпись руководителя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юридического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 лица, лица,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представляющего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интересы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юридического лица)</w:t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(инициалы, фамилия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 руководителя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юридического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лица, лица,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представляющего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интересы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юридического лица) </w:t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</w:tbl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    М.П.</w:t>
      </w:r>
      <w:r>
        <w:rPr>
          <w:rFonts w:ascii="Times New Roman" w:hAnsi="Times New Roman" w:cs="Times New Roman" w:eastAsia="Times New Roman"/>
          <w:sz w:val="22"/>
        </w:rPr>
      </w:r>
    </w:p>
    <w:p>
      <w:pPr>
        <w:contextualSpacing w:val="true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 w:orient="portrait"/>
      <w:pgMar w:top="567" w:right="850" w:bottom="1134" w:left="1134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."/>
  <w:listSeparator w:val=",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2"/>
    <w:next w:val="3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2"/>
    <w:next w:val="3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table" w:styleId="3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4" w:default="1">
    <w:name w:val="No List"/>
    <w:uiPriority w:val="99"/>
    <w:semiHidden/>
    <w:unhideWhenUsed/>
  </w:style>
  <w:style w:type="paragraph" w:styleId="375">
    <w:name w:val="No Spacing"/>
    <w:basedOn w:val="372"/>
    <w:qFormat/>
    <w:uiPriority w:val="1"/>
    <w:pPr>
      <w:spacing w:lineRule="auto" w:line="240" w:after="0"/>
    </w:pPr>
  </w:style>
  <w:style w:type="paragraph" w:styleId="376">
    <w:name w:val="List Paragraph"/>
    <w:basedOn w:val="372"/>
    <w:qFormat/>
    <w:uiPriority w:val="34"/>
    <w:pPr>
      <w:contextualSpacing w:val="true"/>
      <w:ind w:left="720"/>
    </w:pPr>
  </w:style>
  <w:style w:type="character" w:styleId="38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2023-08-29T06:25:37Z</dcterms:modified>
</cp:coreProperties>
</file>