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1E2" w:rsidRDefault="008D61E2" w:rsidP="008D61E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КВАЛИФИКАЦИОННЫЕ ТРЕБОВАНИЯ </w:t>
      </w:r>
    </w:p>
    <w:p w:rsidR="008D61E2" w:rsidRDefault="008D61E2" w:rsidP="008D61E2">
      <w:pPr>
        <w:tabs>
          <w:tab w:val="right" w:pos="9639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деятельности: </w:t>
      </w:r>
      <w:r>
        <w:rPr>
          <w:b/>
          <w:bCs/>
          <w:sz w:val="28"/>
          <w:szCs w:val="28"/>
        </w:rPr>
        <w:t>«Регулирование жилищно-коммунального хозяйства и строительства».</w:t>
      </w:r>
    </w:p>
    <w:p w:rsidR="008D61E2" w:rsidRDefault="008D61E2" w:rsidP="008D61E2">
      <w:pPr>
        <w:pStyle w:val="ConsPlusTitle"/>
        <w:widowControl/>
        <w:ind w:firstLine="709"/>
        <w:jc w:val="center"/>
        <w:rPr>
          <w:bCs w:val="0"/>
          <w:sz w:val="28"/>
          <w:szCs w:val="28"/>
        </w:rPr>
      </w:pPr>
      <w:r>
        <w:rPr>
          <w:spacing w:val="-6"/>
          <w:sz w:val="28"/>
          <w:szCs w:val="28"/>
        </w:rPr>
        <w:t>Виду профессиональной служебной деятельности гражданского служащего</w:t>
      </w:r>
      <w:r>
        <w:rPr>
          <w:sz w:val="28"/>
          <w:szCs w:val="28"/>
        </w:rPr>
        <w:t xml:space="preserve">: </w:t>
      </w:r>
      <w:r>
        <w:rPr>
          <w:bCs w:val="0"/>
          <w:sz w:val="28"/>
          <w:szCs w:val="28"/>
        </w:rPr>
        <w:t>Вид профессиональной служебной деятельности гражданского служащего: «Оценка и учет состояния объектов жилищно-коммунального комплекса».</w:t>
      </w:r>
    </w:p>
    <w:p w:rsidR="008D61E2" w:rsidRDefault="008D61E2" w:rsidP="008D61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Для замещения должности главного специалиста-эксперта устанавливаются следующие квалификационные требования:</w:t>
      </w:r>
    </w:p>
    <w:p w:rsidR="008D61E2" w:rsidRDefault="008D61E2" w:rsidP="008D61E2">
      <w:pPr>
        <w:tabs>
          <w:tab w:val="left" w:pos="8280"/>
        </w:tabs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7.1. Наличие высшего образования.</w:t>
      </w:r>
    </w:p>
    <w:p w:rsidR="008D61E2" w:rsidRDefault="008D61E2" w:rsidP="008D61E2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7.2. Требования к стажу не предъявляются.</w:t>
      </w:r>
    </w:p>
    <w:p w:rsidR="008D61E2" w:rsidRDefault="008D61E2" w:rsidP="008D61E2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7.3. Наличие базовых знаний:</w:t>
      </w:r>
    </w:p>
    <w:p w:rsidR="008D61E2" w:rsidRDefault="008D61E2" w:rsidP="008D61E2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знание государственного языка Российской Федерации (русского языка);</w:t>
      </w:r>
    </w:p>
    <w:p w:rsidR="008D61E2" w:rsidRDefault="008D61E2" w:rsidP="008D61E2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знания основ Конституции Российской Федерации, законодательства </w:t>
      </w:r>
      <w:r>
        <w:rPr>
          <w:bCs/>
          <w:sz w:val="28"/>
          <w:szCs w:val="28"/>
        </w:rPr>
        <w:br/>
        <w:t>о государственной гражданской службе, законодательства о противодействии коррупции;</w:t>
      </w:r>
    </w:p>
    <w:p w:rsidR="008D61E2" w:rsidRDefault="008D61E2" w:rsidP="008D61E2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 общих принципов функционирования системы электронного документооборота, знания по применению персонального компьютера).</w:t>
      </w:r>
    </w:p>
    <w:p w:rsidR="008D61E2" w:rsidRDefault="008D61E2" w:rsidP="008D61E2">
      <w:pPr>
        <w:tabs>
          <w:tab w:val="left" w:pos="828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7.4. Наличие профессиональных знаний:</w:t>
      </w:r>
    </w:p>
    <w:p w:rsidR="008D61E2" w:rsidRDefault="008D61E2" w:rsidP="008D61E2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8D61E2" w:rsidRDefault="008D61E2" w:rsidP="008D61E2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Трудовой кодекс Российской Федерации;</w:t>
      </w:r>
    </w:p>
    <w:p w:rsidR="008D61E2" w:rsidRDefault="008D61E2" w:rsidP="008D61E2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Жилищный кодекс Российской Федерации;</w:t>
      </w:r>
    </w:p>
    <w:p w:rsidR="008D61E2" w:rsidRDefault="008D61E2" w:rsidP="008D6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8D61E2" w:rsidRDefault="008D61E2" w:rsidP="008D6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Федеральный закон от 6 октября 2003 г. № 131-ФЗ «Об общих принципах организации местного самоуправления в Российской Федерации» в части структуры органов местного самоуправления;</w:t>
      </w:r>
    </w:p>
    <w:p w:rsidR="008D61E2" w:rsidRDefault="008D61E2" w:rsidP="008D6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Федеральный закон от 7 декабря 2011 г. № 416-ФЗ «О водоснабжении и водоотведении»;</w:t>
      </w:r>
    </w:p>
    <w:p w:rsidR="008D61E2" w:rsidRDefault="008D61E2" w:rsidP="008D6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Федеральный закон от 21 июля 2014 г. № 209-ФЗ «О государственной информационной системе жилищно-коммунального хозяйства»;</w:t>
      </w:r>
    </w:p>
    <w:p w:rsidR="008D61E2" w:rsidRDefault="008D61E2" w:rsidP="008D6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Постановление Правительства РФ от 06.05.2011 N 354 </w:t>
      </w:r>
      <w:r>
        <w:rPr>
          <w:sz w:val="28"/>
          <w:szCs w:val="28"/>
        </w:rPr>
        <w:br/>
        <w:t>(с последующими изменениями) «О предоставлении коммунальных услуг собственникам и пользователям помещений в многоквартирных домах и жилых домов»;</w:t>
      </w:r>
    </w:p>
    <w:p w:rsidR="008D61E2" w:rsidRDefault="008D61E2" w:rsidP="008D6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Постановление Правительства Пензенской области от 01.11.2013 </w:t>
      </w:r>
      <w:r>
        <w:rPr>
          <w:sz w:val="28"/>
          <w:szCs w:val="28"/>
        </w:rPr>
        <w:br/>
        <w:t xml:space="preserve">N 811-пП (с последующими изменениями) «Об утверждении государственной </w:t>
      </w:r>
      <w:r>
        <w:rPr>
          <w:sz w:val="28"/>
          <w:szCs w:val="28"/>
        </w:rPr>
        <w:lastRenderedPageBreak/>
        <w:t>программы Пензенской области "Обеспечение жильем и коммунальными услугами населения Пензенской области»</w:t>
      </w:r>
    </w:p>
    <w:p w:rsidR="008D61E2" w:rsidRDefault="008D61E2" w:rsidP="008D61E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Постановление Правительства РФ от 18.05.2009 N 427 </w:t>
      </w:r>
      <w:r>
        <w:rPr>
          <w:sz w:val="28"/>
          <w:szCs w:val="28"/>
        </w:rPr>
        <w:br/>
        <w:t>(с последующими изменениями) «О порядке проведения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</w:t>
      </w:r>
    </w:p>
    <w:p w:rsidR="008D61E2" w:rsidRDefault="008D61E2" w:rsidP="008D61E2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7.4.2.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Иные профессиональные знания:</w:t>
      </w:r>
    </w:p>
    <w:p w:rsidR="008D61E2" w:rsidRDefault="008D61E2" w:rsidP="008D6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Основные направления реализации государственной политики в сфере жилищно-коммунального комплекса;</w:t>
      </w:r>
    </w:p>
    <w:p w:rsidR="008D61E2" w:rsidRDefault="008D61E2" w:rsidP="008D6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8D61E2" w:rsidRDefault="008D61E2" w:rsidP="008D6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Основные правила работы с муниципальными образованиями и органами исполнительной власти.</w:t>
      </w:r>
    </w:p>
    <w:p w:rsidR="008D61E2" w:rsidRDefault="008D61E2" w:rsidP="008D6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8D61E2" w:rsidRDefault="008D61E2" w:rsidP="008D6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 Система управления проектной деятельностью.</w:t>
      </w:r>
    </w:p>
    <w:p w:rsidR="008D61E2" w:rsidRDefault="008D61E2" w:rsidP="008D61E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8D61E2" w:rsidRDefault="008D61E2" w:rsidP="008D61E2">
      <w:pPr>
        <w:tabs>
          <w:tab w:val="left" w:pos="9033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 xml:space="preserve">7.5. </w:t>
      </w:r>
      <w:r>
        <w:rPr>
          <w:sz w:val="28"/>
          <w:szCs w:val="28"/>
        </w:rPr>
        <w:t>Наличие функциональных знаний:</w:t>
      </w:r>
    </w:p>
    <w:p w:rsidR="008D61E2" w:rsidRDefault="008D61E2" w:rsidP="008D61E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понятие нормы права, нормативного правового акта, правоотношений и их признаки;</w:t>
      </w:r>
    </w:p>
    <w:p w:rsidR="008D61E2" w:rsidRDefault="008D61E2" w:rsidP="008D61E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2) понятие проекта нормативного правового акта, инструменты и этапы его разработки.</w:t>
      </w:r>
    </w:p>
    <w:p w:rsidR="008D61E2" w:rsidRDefault="008D61E2" w:rsidP="008D61E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7.6. Наличие базовых умений:</w:t>
      </w:r>
    </w:p>
    <w:p w:rsidR="008D61E2" w:rsidRDefault="008D61E2" w:rsidP="008D61E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1) умение мыслить системно (стратегически);</w:t>
      </w:r>
    </w:p>
    <w:p w:rsidR="008D61E2" w:rsidRDefault="008D61E2" w:rsidP="008D61E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8D61E2" w:rsidRDefault="008D61E2" w:rsidP="008D61E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3) коммуникативные умения;</w:t>
      </w:r>
    </w:p>
    <w:p w:rsidR="008D61E2" w:rsidRDefault="008D61E2" w:rsidP="008D61E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4) умение управлять изменениями;</w:t>
      </w:r>
    </w:p>
    <w:p w:rsidR="008D61E2" w:rsidRDefault="008D61E2" w:rsidP="008D61E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5) умения по применению персонального компьютера.</w:t>
      </w:r>
    </w:p>
    <w:p w:rsidR="008D61E2" w:rsidRDefault="008D61E2" w:rsidP="008D61E2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7.7. Наличие профессиональных умений:</w:t>
      </w:r>
    </w:p>
    <w:p w:rsidR="008D61E2" w:rsidRDefault="008D61E2" w:rsidP="008D6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социальных потребностей населения;</w:t>
      </w:r>
    </w:p>
    <w:p w:rsidR="008D61E2" w:rsidRDefault="008D61E2" w:rsidP="008D61E2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2) профессиональные умения по формированию на территории области механизмов взаимодействия организаций и предприятий жилищно-</w:t>
      </w:r>
      <w:r>
        <w:rPr>
          <w:rFonts w:ascii="Times New Roman" w:hAnsi="Times New Roman" w:cs="Times New Roman"/>
          <w:sz w:val="28"/>
          <w:szCs w:val="28"/>
        </w:rPr>
        <w:lastRenderedPageBreak/>
        <w:t>коммунального комплекса;</w:t>
      </w:r>
    </w:p>
    <w:p w:rsidR="008D61E2" w:rsidRDefault="008D61E2" w:rsidP="008D61E2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3) проведение анализа </w:t>
      </w:r>
      <w:r>
        <w:rPr>
          <w:rFonts w:ascii="Times New Roman" w:hAnsi="Times New Roman" w:cs="Times New Roman"/>
          <w:sz w:val="28"/>
        </w:rPr>
        <w:t>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деятельности;</w:t>
      </w:r>
    </w:p>
    <w:p w:rsidR="008D61E2" w:rsidRDefault="008D61E2" w:rsidP="008D61E2">
      <w:pPr>
        <w:pStyle w:val="ConsPlusNormal0"/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осуществление оценки эффективности государственных программ Пензенской области;</w:t>
      </w:r>
    </w:p>
    <w:p w:rsidR="008D61E2" w:rsidRDefault="008D61E2" w:rsidP="008D61E2">
      <w:pPr>
        <w:pStyle w:val="1"/>
        <w:tabs>
          <w:tab w:val="left" w:pos="1260"/>
        </w:tabs>
        <w:spacing w:after="0"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18"/>
      <w:bookmarkEnd w:id="1"/>
      <w:r>
        <w:rPr>
          <w:rFonts w:ascii="Times New Roman" w:hAnsi="Times New Roman"/>
          <w:sz w:val="28"/>
          <w:szCs w:val="28"/>
          <w:lang w:eastAsia="ru-RU"/>
        </w:rPr>
        <w:t>5)  мониторинг выполнения основных показателей прогноза социально-экономического развития в курируемой отрасли с применением методов социально-экономического прогнозирования;</w:t>
      </w:r>
    </w:p>
    <w:p w:rsidR="008D61E2" w:rsidRDefault="008D61E2" w:rsidP="008D61E2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подготовка информационно-аналитических материалов, докладов, аналитических обзоров, отчетов;</w:t>
      </w:r>
    </w:p>
    <w:p w:rsidR="008D61E2" w:rsidRDefault="008D61E2" w:rsidP="008D61E2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7) статистическая обработка данных.</w:t>
      </w:r>
    </w:p>
    <w:p w:rsidR="008D61E2" w:rsidRDefault="008D61E2" w:rsidP="008D61E2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7.8. </w:t>
      </w:r>
      <w:r>
        <w:rPr>
          <w:sz w:val="28"/>
          <w:szCs w:val="28"/>
        </w:rPr>
        <w:t>Наличие функциональных умений:</w:t>
      </w:r>
    </w:p>
    <w:p w:rsidR="008D61E2" w:rsidRDefault="008D61E2" w:rsidP="008D61E2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1)  разработка, рассмотрение и согласование проектов нормативных правовых актов;</w:t>
      </w:r>
    </w:p>
    <w:p w:rsidR="008D61E2" w:rsidRDefault="008D61E2" w:rsidP="008D61E2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2) подготовка аналитических, информационных и других материалов.</w:t>
      </w:r>
    </w:p>
    <w:p w:rsidR="002C497F" w:rsidRDefault="002C497F"/>
    <w:sectPr w:rsidR="002C4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C9C"/>
    <w:rsid w:val="002C497F"/>
    <w:rsid w:val="008C6C9C"/>
    <w:rsid w:val="008D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DA8EF-9EE8-4DD8-9724-4E21090A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8D61E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8D6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-">
    <w:name w:val="Doc-Маркированный список"/>
    <w:basedOn w:val="a"/>
    <w:rsid w:val="008D61E2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</w:pPr>
    <w:rPr>
      <w:sz w:val="24"/>
      <w:szCs w:val="24"/>
    </w:rPr>
  </w:style>
  <w:style w:type="paragraph" w:customStyle="1" w:styleId="1">
    <w:name w:val="Абзац списка1"/>
    <w:basedOn w:val="a"/>
    <w:rsid w:val="008D61E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8D61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2024-06-13T13:43:00Z</dcterms:created>
  <dcterms:modified xsi:type="dcterms:W3CDTF">2024-06-13T13:43:00Z</dcterms:modified>
</cp:coreProperties>
</file>