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A8EF98" wp14:editId="4DFC854A">
            <wp:simplePos x="0" y="0"/>
            <wp:positionH relativeFrom="column">
              <wp:posOffset>2503805</wp:posOffset>
            </wp:positionH>
            <wp:positionV relativeFrom="paragraph">
              <wp:posOffset>-310514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ED2C09" w:rsidTr="000743E7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2C09" w:rsidTr="000743E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ПРАВИТЕЛЬСТВО ПЕНЗЕНСКОЙ ОБЛАСТИ</w:t>
            </w:r>
          </w:p>
        </w:tc>
      </w:tr>
      <w:tr w:rsidR="00ED2C09" w:rsidTr="000743E7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C09" w:rsidTr="000743E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pStyle w:val="3"/>
              <w:framePr w:wrap="around" w:vAnchor="page" w:hAnchor="page" w:x="1418" w:y="240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  <w:tr w:rsidR="00ED2C09" w:rsidTr="000743E7">
        <w:trPr>
          <w:trHeight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D2C09" w:rsidRDefault="00ED2C09" w:rsidP="000743E7">
            <w:pPr>
              <w:pStyle w:val="3"/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ED2C09" w:rsidTr="000743E7">
        <w:tc>
          <w:tcPr>
            <w:tcW w:w="284" w:type="dxa"/>
            <w:vAlign w:val="bottom"/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C09" w:rsidTr="000743E7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2C09" w:rsidRDefault="00ED2C09" w:rsidP="000743E7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Пенза</w:t>
            </w:r>
          </w:p>
        </w:tc>
      </w:tr>
    </w:tbl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jc w:val="center"/>
        <w:rPr>
          <w:rFonts w:ascii="Times New Roman" w:hAnsi="Times New Roman"/>
          <w:b/>
          <w:sz w:val="28"/>
          <w:szCs w:val="28"/>
        </w:rPr>
      </w:pPr>
      <w:r w:rsidRPr="00ED2C09">
        <w:rPr>
          <w:rFonts w:ascii="Times New Roman" w:hAnsi="Times New Roman"/>
          <w:b/>
          <w:sz w:val="28"/>
          <w:szCs w:val="28"/>
        </w:rPr>
        <w:t>О внесении изменени</w:t>
      </w:r>
      <w:r w:rsidR="00303959">
        <w:rPr>
          <w:rFonts w:ascii="Times New Roman" w:hAnsi="Times New Roman"/>
          <w:b/>
          <w:sz w:val="28"/>
          <w:szCs w:val="28"/>
        </w:rPr>
        <w:t>я</w:t>
      </w:r>
      <w:r w:rsidRPr="00ED2C09">
        <w:rPr>
          <w:rFonts w:ascii="Times New Roman" w:hAnsi="Times New Roman"/>
          <w:b/>
          <w:sz w:val="28"/>
          <w:szCs w:val="28"/>
        </w:rPr>
        <w:t xml:space="preserve"> в Положение о Министерстве жилищно-коммунального хозяйства и гражданской защиты населения Пензенской области, утвержденное постановлением Правительства Пензенской области от 19.07.2021 № 424-пП (с последующими изменениями)</w:t>
      </w:r>
    </w:p>
    <w:p w:rsidR="00ED2C09" w:rsidRDefault="00ED2C09" w:rsidP="00ED2C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C09" w:rsidRPr="00FB4CB9" w:rsidRDefault="00ED2C09" w:rsidP="003039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>В целях приведения нормативного правового акта Правительства Пензенской области в соответствие с действующим законодательством, руководствуясь Законом Пе</w:t>
      </w:r>
      <w:r>
        <w:rPr>
          <w:rFonts w:ascii="Times New Roman" w:hAnsi="Times New Roman"/>
          <w:sz w:val="28"/>
          <w:szCs w:val="28"/>
        </w:rPr>
        <w:t>нзенской области от 21.04.2023 № 4006-ЗПО «</w:t>
      </w:r>
      <w:r w:rsidRPr="00FB4CB9">
        <w:rPr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z w:val="28"/>
          <w:szCs w:val="28"/>
        </w:rPr>
        <w:t>равительстве Пензенской области»</w:t>
      </w:r>
      <w:r w:rsidR="00D60F5E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Pr="00FB4CB9">
        <w:rPr>
          <w:rFonts w:ascii="Times New Roman" w:hAnsi="Times New Roman"/>
          <w:sz w:val="28"/>
          <w:szCs w:val="28"/>
        </w:rPr>
        <w:t>, Правительство Пензенской области</w:t>
      </w:r>
      <w:r w:rsidR="00D60F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D2C09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 w:rsidRPr="00FB4CB9">
        <w:rPr>
          <w:rFonts w:ascii="Times New Roman" w:hAnsi="Times New Roman"/>
          <w:sz w:val="28"/>
          <w:szCs w:val="28"/>
        </w:rPr>
        <w:t>:</w:t>
      </w:r>
    </w:p>
    <w:p w:rsidR="00ED2C09" w:rsidRDefault="00ED2C09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 xml:space="preserve">1. Внести в Положение о Министерстве жилищно-коммунального хозяйства и гражданской защиты населения Пензенской области (далее </w:t>
      </w:r>
      <w:r w:rsidR="00303959">
        <w:rPr>
          <w:rFonts w:ascii="Times New Roman" w:hAnsi="Times New Roman"/>
          <w:sz w:val="28"/>
          <w:szCs w:val="28"/>
        </w:rPr>
        <w:t>–</w:t>
      </w:r>
      <w:r w:rsidRPr="00FB4CB9">
        <w:rPr>
          <w:rFonts w:ascii="Times New Roman" w:hAnsi="Times New Roman"/>
          <w:sz w:val="28"/>
          <w:szCs w:val="28"/>
        </w:rPr>
        <w:t xml:space="preserve"> Положение), утвержденное постановлением Правительства Пе</w:t>
      </w:r>
      <w:r>
        <w:rPr>
          <w:rFonts w:ascii="Times New Roman" w:hAnsi="Times New Roman"/>
          <w:sz w:val="28"/>
          <w:szCs w:val="28"/>
        </w:rPr>
        <w:t>нзенской области от 19.07.2021 № 424-пП «</w:t>
      </w:r>
      <w:r w:rsidRPr="00FB4CB9">
        <w:rPr>
          <w:rFonts w:ascii="Times New Roman" w:hAnsi="Times New Roman"/>
          <w:sz w:val="28"/>
          <w:szCs w:val="28"/>
        </w:rPr>
        <w:t>Об утверждении Положения о Министерстве жилищно-коммунального хозяйства и гражданской защи</w:t>
      </w:r>
      <w:r>
        <w:rPr>
          <w:rFonts w:ascii="Times New Roman" w:hAnsi="Times New Roman"/>
          <w:sz w:val="28"/>
          <w:szCs w:val="28"/>
        </w:rPr>
        <w:t>ты населения Пензенской области»</w:t>
      </w:r>
      <w:r w:rsidRPr="00FB4CB9">
        <w:rPr>
          <w:rFonts w:ascii="Times New Roman" w:hAnsi="Times New Roman"/>
          <w:sz w:val="28"/>
          <w:szCs w:val="28"/>
        </w:rPr>
        <w:t xml:space="preserve"> (с последующими изменениями), след</w:t>
      </w:r>
      <w:r w:rsidR="002B5ED6">
        <w:rPr>
          <w:rFonts w:ascii="Times New Roman" w:hAnsi="Times New Roman"/>
          <w:sz w:val="28"/>
          <w:szCs w:val="28"/>
        </w:rPr>
        <w:t>ующее изменение</w:t>
      </w:r>
      <w:r w:rsidRPr="00FB4CB9">
        <w:rPr>
          <w:rFonts w:ascii="Times New Roman" w:hAnsi="Times New Roman"/>
          <w:sz w:val="28"/>
          <w:szCs w:val="28"/>
        </w:rPr>
        <w:t>:</w:t>
      </w:r>
    </w:p>
    <w:p w:rsidR="00425D72" w:rsidRDefault="000D111D" w:rsidP="003039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425D72"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hAnsi="Times New Roman"/>
          <w:sz w:val="28"/>
          <w:szCs w:val="28"/>
        </w:rPr>
        <w:t xml:space="preserve"> 3 «Пол</w:t>
      </w:r>
      <w:r w:rsidR="00303959">
        <w:rPr>
          <w:rFonts w:ascii="Times New Roman" w:hAnsi="Times New Roman"/>
          <w:sz w:val="28"/>
          <w:szCs w:val="28"/>
        </w:rPr>
        <w:t>номочия Министерства» Положения</w:t>
      </w:r>
      <w:r w:rsidR="00425D72">
        <w:rPr>
          <w:rFonts w:ascii="Times New Roman" w:hAnsi="Times New Roman"/>
          <w:sz w:val="28"/>
          <w:szCs w:val="28"/>
        </w:rPr>
        <w:t>:</w:t>
      </w:r>
    </w:p>
    <w:p w:rsidR="00A7342D" w:rsidRDefault="00425D72" w:rsidP="003039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</w:t>
      </w:r>
      <w:r w:rsidR="00C76E8E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пункт 3.85 изложить в следующей редакции:</w:t>
      </w:r>
    </w:p>
    <w:p w:rsidR="00425D72" w:rsidRDefault="00425D72" w:rsidP="003039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«3.85. </w:t>
      </w:r>
      <w:proofErr w:type="gramStart"/>
      <w:r>
        <w:rPr>
          <w:rFonts w:ascii="Times New Roman" w:hAnsi="Times New Roman"/>
          <w:sz w:val="28"/>
          <w:szCs w:val="28"/>
        </w:rPr>
        <w:t xml:space="preserve">Устанавливает цены (тарифы) </w:t>
      </w:r>
      <w:r w:rsidRPr="00425D72">
        <w:rPr>
          <w:rFonts w:ascii="Times New Roman" w:hAnsi="Times New Roman"/>
          <w:sz w:val="28"/>
          <w:szCs w:val="28"/>
        </w:rPr>
        <w:t>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в том числе осуществляющим свою деятельность на территориях нескольких субъектов Российской Федерации в случаях, предусмотренных пунктом 10(1) Основ ценообразования в области регулируемых цен (тарифов) в электроэнергетике, утвержденных постановлением Правительства Российской Ф</w:t>
      </w:r>
      <w:r>
        <w:rPr>
          <w:rFonts w:ascii="Times New Roman" w:hAnsi="Times New Roman"/>
          <w:sz w:val="28"/>
          <w:szCs w:val="28"/>
        </w:rPr>
        <w:t>едерации от 29 декабря 2011 г</w:t>
      </w:r>
      <w:proofErr w:type="gramEnd"/>
      <w:r>
        <w:rPr>
          <w:rFonts w:ascii="Times New Roman" w:hAnsi="Times New Roman"/>
          <w:sz w:val="28"/>
          <w:szCs w:val="28"/>
        </w:rPr>
        <w:t>. № 1178 «</w:t>
      </w:r>
      <w:r w:rsidRPr="00425D72">
        <w:rPr>
          <w:rFonts w:ascii="Times New Roman" w:hAnsi="Times New Roman"/>
          <w:sz w:val="28"/>
          <w:szCs w:val="28"/>
        </w:rPr>
        <w:t>О ценообразовании в области регулируемых це</w:t>
      </w:r>
      <w:r>
        <w:rPr>
          <w:rFonts w:ascii="Times New Roman" w:hAnsi="Times New Roman"/>
          <w:sz w:val="28"/>
          <w:szCs w:val="28"/>
        </w:rPr>
        <w:t>н (тарифов) в электроэнергетике»</w:t>
      </w:r>
      <w:r w:rsidRPr="00425D72">
        <w:rPr>
          <w:rFonts w:ascii="Times New Roman" w:hAnsi="Times New Roman"/>
          <w:sz w:val="28"/>
          <w:szCs w:val="28"/>
        </w:rPr>
        <w:t>, в рамках установленных федеральным органом исполнительной власти в области регулирования тарифов предельных (минимального и (или) максимального) уровней таких цен (тарифов)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D2C09" w:rsidRPr="00FB4CB9" w:rsidRDefault="00ED2C09" w:rsidP="00A734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постановление вступает в силу</w:t>
      </w:r>
      <w:r w:rsidR="002A2C8E">
        <w:rPr>
          <w:rFonts w:ascii="Times New Roman" w:hAnsi="Times New Roman"/>
          <w:sz w:val="28"/>
          <w:szCs w:val="28"/>
        </w:rPr>
        <w:t xml:space="preserve"> </w:t>
      </w:r>
      <w:r w:rsidR="00425D72" w:rsidRPr="00425D72">
        <w:rPr>
          <w:rFonts w:ascii="Times New Roman" w:hAnsi="Times New Roman"/>
          <w:sz w:val="28"/>
          <w:szCs w:val="28"/>
        </w:rPr>
        <w:t>со дня его официального опубликования</w:t>
      </w:r>
      <w:r w:rsidR="00A734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2C09" w:rsidRPr="00FB4CB9" w:rsidRDefault="00A7342D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ED2C09" w:rsidRPr="00FB4CB9">
        <w:rPr>
          <w:rFonts w:ascii="Times New Roman" w:hAnsi="Times New Roman"/>
          <w:sz w:val="28"/>
          <w:szCs w:val="28"/>
        </w:rPr>
        <w:t>. Настоящее поста</w:t>
      </w:r>
      <w:r w:rsidR="00C732DF">
        <w:rPr>
          <w:rFonts w:ascii="Times New Roman" w:hAnsi="Times New Roman"/>
          <w:sz w:val="28"/>
          <w:szCs w:val="28"/>
        </w:rPr>
        <w:t>новление опубликовать в газете «Пензенские губернские ведомости»</w:t>
      </w:r>
      <w:r w:rsidR="00ED2C09" w:rsidRPr="00FB4CB9">
        <w:rPr>
          <w:rFonts w:ascii="Times New Roman" w:hAnsi="Times New Roman"/>
          <w:sz w:val="28"/>
          <w:szCs w:val="28"/>
        </w:rPr>
        <w:t xml:space="preserve"> </w:t>
      </w:r>
      <w:r w:rsidR="00C732DF">
        <w:rPr>
          <w:rFonts w:ascii="Times New Roman" w:hAnsi="Times New Roman"/>
          <w:sz w:val="28"/>
          <w:szCs w:val="28"/>
        </w:rPr>
        <w:t>и разместить (опубликовать) на «</w:t>
      </w:r>
      <w:r w:rsidR="00ED2C09" w:rsidRPr="00FB4CB9">
        <w:rPr>
          <w:rFonts w:ascii="Times New Roman" w:hAnsi="Times New Roman"/>
          <w:sz w:val="28"/>
          <w:szCs w:val="28"/>
        </w:rPr>
        <w:t xml:space="preserve">Официальном </w:t>
      </w:r>
      <w:proofErr w:type="gramStart"/>
      <w:r w:rsidR="00ED2C09" w:rsidRPr="00FB4CB9">
        <w:rPr>
          <w:rFonts w:ascii="Times New Roman" w:hAnsi="Times New Roman"/>
          <w:sz w:val="28"/>
          <w:szCs w:val="28"/>
        </w:rPr>
        <w:t>интер</w:t>
      </w:r>
      <w:r w:rsidR="00C732DF">
        <w:rPr>
          <w:rFonts w:ascii="Times New Roman" w:hAnsi="Times New Roman"/>
          <w:sz w:val="28"/>
          <w:szCs w:val="28"/>
        </w:rPr>
        <w:t>нет-портале</w:t>
      </w:r>
      <w:proofErr w:type="gramEnd"/>
      <w:r w:rsidR="00C732DF">
        <w:rPr>
          <w:rFonts w:ascii="Times New Roman" w:hAnsi="Times New Roman"/>
          <w:sz w:val="28"/>
          <w:szCs w:val="28"/>
        </w:rPr>
        <w:t xml:space="preserve"> правовой информации»</w:t>
      </w:r>
      <w:r w:rsidR="00ED2C09" w:rsidRPr="00FB4CB9">
        <w:rPr>
          <w:rFonts w:ascii="Times New Roman" w:hAnsi="Times New Roman"/>
          <w:sz w:val="28"/>
          <w:szCs w:val="28"/>
        </w:rPr>
        <w:t xml:space="preserve"> (www.pravo.gov.ru) и на официальном сайте Правительства Пензенской области в информаци</w:t>
      </w:r>
      <w:r w:rsidR="00C732DF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ED2C09" w:rsidRPr="00FB4CB9">
        <w:rPr>
          <w:rFonts w:ascii="Times New Roman" w:hAnsi="Times New Roman"/>
          <w:sz w:val="28"/>
          <w:szCs w:val="28"/>
        </w:rPr>
        <w:t>.</w:t>
      </w:r>
    </w:p>
    <w:p w:rsidR="00ED2C09" w:rsidRPr="00303959" w:rsidRDefault="00A7342D" w:rsidP="003039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2C09" w:rsidRPr="00FB4CB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2C09" w:rsidRPr="00FB4C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D2C09" w:rsidRPr="00FB4CB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C70295" w:rsidRPr="00C70295">
        <w:rPr>
          <w:rFonts w:ascii="Times New Roman" w:hAnsi="Times New Roman"/>
          <w:sz w:val="28"/>
          <w:szCs w:val="28"/>
        </w:rPr>
        <w:t>заместителя Председателя Правительства Пензенской области, координирующего вопросы в области государственной политики жилищно-коммунального хозяйства</w:t>
      </w:r>
      <w:r w:rsidR="00ED2C09" w:rsidRPr="00FB4CB9">
        <w:rPr>
          <w:rFonts w:ascii="Times New Roman" w:hAnsi="Times New Roman"/>
          <w:sz w:val="28"/>
          <w:szCs w:val="28"/>
        </w:rPr>
        <w:t>.</w:t>
      </w:r>
    </w:p>
    <w:p w:rsidR="00ED2C09" w:rsidRDefault="00ED2C09" w:rsidP="00ED2C09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03959" w:rsidRDefault="00303959" w:rsidP="00ED2C09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802"/>
        <w:gridCol w:w="7052"/>
      </w:tblGrid>
      <w:tr w:rsidR="00ED2C09" w:rsidTr="000743E7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Правительства Пензенской области</w:t>
            </w:r>
          </w:p>
        </w:tc>
        <w:tc>
          <w:tcPr>
            <w:tcW w:w="7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tabs>
                <w:tab w:val="left" w:pos="4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D2C09" w:rsidRDefault="00ED2C09" w:rsidP="00074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Н.П. Симонов</w:t>
            </w:r>
          </w:p>
        </w:tc>
      </w:tr>
    </w:tbl>
    <w:p w:rsidR="00860ED2" w:rsidRDefault="00860ED2"/>
    <w:sectPr w:rsidR="00860ED2" w:rsidSect="00425D72">
      <w:headerReference w:type="default" r:id="rId8"/>
      <w:pgSz w:w="11906" w:h="16838"/>
      <w:pgMar w:top="1134" w:right="746" w:bottom="851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CE" w:rsidRDefault="00A03DCE">
      <w:r>
        <w:separator/>
      </w:r>
    </w:p>
  </w:endnote>
  <w:endnote w:type="continuationSeparator" w:id="0">
    <w:p w:rsidR="00A03DCE" w:rsidRDefault="00A0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CE" w:rsidRDefault="00A03DCE">
      <w:r>
        <w:separator/>
      </w:r>
    </w:p>
  </w:footnote>
  <w:footnote w:type="continuationSeparator" w:id="0">
    <w:p w:rsidR="00A03DCE" w:rsidRDefault="00A0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CC" w:rsidRDefault="00C76E8E">
    <w:pPr>
      <w:pStyle w:val="a3"/>
      <w:jc w:val="right"/>
    </w:pPr>
  </w:p>
  <w:p w:rsidR="005224CC" w:rsidRDefault="00C76E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09"/>
    <w:rsid w:val="000B1795"/>
    <w:rsid w:val="000D111D"/>
    <w:rsid w:val="0010364E"/>
    <w:rsid w:val="00242AEE"/>
    <w:rsid w:val="002A2C8E"/>
    <w:rsid w:val="002B5ED6"/>
    <w:rsid w:val="00303959"/>
    <w:rsid w:val="00425D72"/>
    <w:rsid w:val="0042723A"/>
    <w:rsid w:val="00546A3A"/>
    <w:rsid w:val="006458BD"/>
    <w:rsid w:val="007168FD"/>
    <w:rsid w:val="007B1BF5"/>
    <w:rsid w:val="007C456A"/>
    <w:rsid w:val="00860ED2"/>
    <w:rsid w:val="008B2B61"/>
    <w:rsid w:val="00A03DCE"/>
    <w:rsid w:val="00A7342D"/>
    <w:rsid w:val="00B34B98"/>
    <w:rsid w:val="00C70295"/>
    <w:rsid w:val="00C732DF"/>
    <w:rsid w:val="00C76E8E"/>
    <w:rsid w:val="00C94B8A"/>
    <w:rsid w:val="00D60F5E"/>
    <w:rsid w:val="00ED2C09"/>
    <w:rsid w:val="00F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D2C09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2C09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ED2C09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ED2C09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ED2C09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9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D2C09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2C09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ED2C09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ED2C09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ED2C09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9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2023-12-14T12:20:00Z</cp:lastPrinted>
  <dcterms:created xsi:type="dcterms:W3CDTF">2023-10-03T10:06:00Z</dcterms:created>
  <dcterms:modified xsi:type="dcterms:W3CDTF">2023-12-14T12:20:00Z</dcterms:modified>
</cp:coreProperties>
</file>