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C21091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РТС158Ж240014</w:t>
      </w:r>
      <w:r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Pr="001B5FAA" w:rsidRDefault="00C21091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27.05.2024</w:t>
      </w: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8F533B" w:rsidRPr="00365B42" w:rsidTr="00F7741D">
        <w:tc>
          <w:tcPr>
            <w:tcW w:w="343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по осуществлению строительного контроля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AE49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AE491C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Пенза г, </w:t>
            </w:r>
            <w:r w:rsidR="00AE491C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Московская ул.,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110</w:t>
            </w:r>
            <w:r w:rsidR="00AE491C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д.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РТС158Ж240014</w:t>
            </w:r>
            <w:r w:rsidR="008F533B"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AE49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AE491C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Пенза г, </w:t>
            </w:r>
            <w:r w:rsidR="00AE491C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Московская ул.,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110</w:t>
            </w:r>
            <w:r w:rsidR="00AE491C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д.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по осуществлению строительного контроля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19.04.2024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14.05.2024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27.05.2024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AE49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AE491C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Пенза г, </w:t>
            </w:r>
            <w:r w:rsidR="00AE491C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Московская ул.,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110</w:t>
            </w:r>
            <w:r w:rsidR="00AE491C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д.</w:t>
            </w:r>
            <w:bookmarkStart w:id="0" w:name="_GoBack"/>
            <w:bookmarkEnd w:id="0"/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546CEB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8F533B" w:rsidRPr="009B0A82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8F533B" w:rsidRPr="009B0A82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8F533B" w:rsidRPr="009B0A82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Заместитель начальника Управления строительства Министерства строительства и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дорожного хозяйства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8F533B" w:rsidRPr="009B0A82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8F533B" w:rsidRPr="009B0A82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8F533B" w:rsidRPr="009B0A82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8F533B" w:rsidRPr="009B0A82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8F533B" w:rsidRPr="009B0A82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8F533B" w:rsidRPr="009B0A82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Главный специалист - эксперт Управления правовой и кадровой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работы Министерства ЖКХ и ГЗН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Pr="00DE2CD6" w:rsidRDefault="00C21091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77 % процентов от общего количества лиц, входящих в состав комиссии. Кворум имеется, комиссия правомочна принимать решения.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21091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C21091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14.05.2024 12:00 (МСК)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заявки не были поданы.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45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7916">
        <w:rPr>
          <w:rFonts w:ascii="Times New Roman" w:hAnsi="Times New Roman" w:cs="Times New Roman"/>
          <w:sz w:val="24"/>
          <w:szCs w:val="24"/>
        </w:rPr>
        <w:t>предварительный отбор признается несостоявшимся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окончена в </w:t>
      </w:r>
      <w:r w:rsidR="00C21091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15:41 27.05.2024</w:t>
      </w:r>
      <w:r w:rsidRPr="00546CEB"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8F533B" w:rsidRPr="008600BA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14"/>
        <w:gridCol w:w="3215"/>
      </w:tblGrid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3E22" w:rsidRDefault="00F23E22" w:rsidP="0034341D">
      <w:pPr>
        <w:spacing w:after="0" w:line="240" w:lineRule="auto"/>
      </w:pPr>
      <w:r>
        <w:separator/>
      </w:r>
    </w:p>
  </w:endnote>
  <w:endnote w:type="continuationSeparator" w:id="0">
    <w:p w:rsidR="00F23E22" w:rsidRDefault="00F23E22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3E22" w:rsidRDefault="00F23E22" w:rsidP="0034341D">
      <w:pPr>
        <w:spacing w:after="0" w:line="240" w:lineRule="auto"/>
      </w:pPr>
      <w:r>
        <w:separator/>
      </w:r>
    </w:p>
  </w:footnote>
  <w:footnote w:type="continuationSeparator" w:id="0">
    <w:p w:rsidR="00F23E22" w:rsidRDefault="00F23E22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1C4430"/>
    <w:rsid w:val="002C3BD3"/>
    <w:rsid w:val="0034341D"/>
    <w:rsid w:val="00393894"/>
    <w:rsid w:val="003B1C1C"/>
    <w:rsid w:val="004011F1"/>
    <w:rsid w:val="00402FFF"/>
    <w:rsid w:val="00434789"/>
    <w:rsid w:val="00536C7B"/>
    <w:rsid w:val="006B0BFC"/>
    <w:rsid w:val="006B59AB"/>
    <w:rsid w:val="008022A9"/>
    <w:rsid w:val="00810341"/>
    <w:rsid w:val="008F533B"/>
    <w:rsid w:val="009B0A82"/>
    <w:rsid w:val="00A178A7"/>
    <w:rsid w:val="00AD071E"/>
    <w:rsid w:val="00AE491C"/>
    <w:rsid w:val="00C21091"/>
    <w:rsid w:val="00D47916"/>
    <w:rsid w:val="00E665D4"/>
    <w:rsid w:val="00EE2F11"/>
    <w:rsid w:val="00F2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E9ABC"/>
  <w15:docId w15:val="{A51274E6-168E-4A79-AF84-03BF24E5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891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1029462</dc:creator>
  <cp:keywords/>
  <dc:description/>
  <cp:lastModifiedBy>Пользователь</cp:lastModifiedBy>
  <cp:revision>4</cp:revision>
  <dcterms:created xsi:type="dcterms:W3CDTF">2024-05-27T12:42:00Z</dcterms:created>
  <dcterms:modified xsi:type="dcterms:W3CDTF">2024-05-28T13:49:00Z</dcterms:modified>
</cp:coreProperties>
</file>