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  <w:highlight w:val="none"/>
        </w:rPr>
        <w:t xml:space="preserve">1.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Исчерпывающий перечень документов и (или) информации, необходимых для осуществления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и достижения целей и задач проведения проверки.</w:t>
      </w:r>
      <w:r>
        <w:rPr>
          <w:rFonts w:ascii="Times New Roman" w:hAnsi="Times New Roman" w:cs="Times New Roman" w:eastAsia="Times New Roman"/>
          <w:sz w:val="26"/>
          <w:szCs w:val="20"/>
          <w:highlight w:val="none"/>
        </w:rPr>
      </w:r>
      <w:r/>
    </w:p>
    <w:p>
      <w:pPr>
        <w:ind w:firstLine="540"/>
        <w:jc w:val="both"/>
        <w:spacing w:lineRule="auto" w:line="240" w:after="0" w:before="200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0"/>
        </w:rPr>
        <w:t xml:space="preserve">1.1. Исчерпывающими документами и (или) информацией, 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истребуемыми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 в ходе прове</w:t>
      </w:r>
      <w:r>
        <w:rPr>
          <w:rFonts w:ascii="Times New Roman" w:hAnsi="Times New Roman" w:cs="Times New Roman" w:eastAsia="Times New Roman"/>
          <w:sz w:val="26"/>
          <w:szCs w:val="20"/>
        </w:rPr>
        <w:t xml:space="preserve">рки у проверяемого лица являются:</w:t>
      </w:r>
      <w:r>
        <w:rPr>
          <w:rFonts w:ascii="Times New Roman" w:hAnsi="Times New Roman" w:cs="Times New Roman" w:eastAsia="Times New Roman"/>
          <w:sz w:val="26"/>
          <w:highlight w:val="non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 -счета-фактуры, товарные накладные, иные документы, отражающие закуп и реализацию лекарственных препаратов;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протоколы согласования цен поставки лекарственных препаратов, включенных в перечень жизненно необходимых и важнейших лекарственных препаратов;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-реестры розничных цен на лекарственные препараты или иные документы, где зафиксировано формирование розничных цен;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-документы, подтверждающие цены и количество фактически реализованных лекарственных препаратов;</w:t>
      </w:r>
      <w:r>
        <w:rPr>
          <w:rFonts w:ascii="Times New Roman" w:hAnsi="Times New Roman" w:cs="Times New Roman" w:eastAsia="Times New Roman"/>
          <w:sz w:val="26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26"/>
          <w:szCs w:val="24"/>
        </w:rPr>
        <w:t xml:space="preserve">- иная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информация, подтверждающая соблюдение субъектом контроля установленных предельных размеров оптовых и предельных размеров розничных надбавок к ценам на лекарственные препараты, включенные в перечень жизненно необходимых и важнейших лекарственных препаратов 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(предоставляется  субъектом контроля по желанию)</w:t>
      </w:r>
      <w:r>
        <w:rPr>
          <w:rFonts w:ascii="Times New Roman" w:hAnsi="Times New Roman" w:cs="Times New Roman" w:eastAsia="Times New Roman"/>
          <w:sz w:val="26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6"/>
          <w:highlight w:val="none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b/>
          <w:i/>
          <w:color w:val="000000"/>
          <w:sz w:val="26"/>
        </w:rPr>
      </w:pP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  <w:t xml:space="preserve">Документы предоставляются в подлинниках (при проведении выездной проверки) или копиях, заверенных руководителем организации, </w:t>
      </w: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  <w:t xml:space="preserve">индивидуальным предпринимателем или </w:t>
      </w: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</w:rPr>
        <w:t xml:space="preserve">его уполномоченным представителем </w:t>
      </w: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  <w:t xml:space="preserve">(при проведении документарной проверки).</w:t>
      </w:r>
      <w:r>
        <w:rPr>
          <w:rFonts w:ascii="Times New Roman" w:hAnsi="Times New Roman" w:cs="Times New Roman" w:eastAsia="Times New Roman"/>
          <w:b/>
          <w:i/>
          <w:color w:val="000000"/>
          <w:sz w:val="26"/>
        </w:rPr>
      </w:r>
      <w:r/>
    </w:p>
    <w:p>
      <w:pPr>
        <w:ind w:firstLine="709"/>
        <w:jc w:val="both"/>
        <w:spacing w:lineRule="auto" w:line="240" w:after="12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  <w:t xml:space="preserve">В представляемых документах не допускаются </w:t>
      </w: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  <w:t xml:space="preserve">неудостоверенные</w:t>
      </w:r>
      <w:r>
        <w:rPr>
          <w:rFonts w:ascii="Times New Roman" w:hAnsi="Times New Roman" w:cs="Times New Roman" w:eastAsia="Times New Roman"/>
          <w:b/>
          <w:i/>
          <w:color w:val="000000" w:themeColor="text1"/>
          <w:sz w:val="26"/>
          <w:szCs w:val="28"/>
          <w:lang w:eastAsia="ru-RU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  <w:r>
        <w:rPr>
          <w:rFonts w:ascii="Times New Roman" w:hAnsi="Times New Roman" w:cs="Times New Roman" w:eastAsia="Times New Roman"/>
          <w:b/>
          <w:i/>
          <w:color w:val="000000"/>
          <w:sz w:val="26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1"/>
    <w:next w:val="41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1"/>
    <w:next w:val="41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1"/>
    <w:next w:val="41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1"/>
    <w:next w:val="41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1"/>
    <w:next w:val="41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1"/>
    <w:next w:val="41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1"/>
    <w:next w:val="41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1"/>
    <w:next w:val="41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1"/>
    <w:next w:val="41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411"/>
    <w:next w:val="41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411"/>
    <w:next w:val="41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411"/>
    <w:next w:val="41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1"/>
    <w:next w:val="411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41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411"/>
    <w:next w:val="4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41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411"/>
    <w:next w:val="4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1"/>
    <w:next w:val="4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1"/>
    <w:next w:val="4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1"/>
    <w:next w:val="4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1"/>
    <w:next w:val="4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1"/>
    <w:next w:val="4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1"/>
    <w:next w:val="4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1"/>
    <w:next w:val="4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1"/>
    <w:next w:val="4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1" w:default="1">
    <w:name w:val="Normal"/>
    <w:qFormat/>
  </w:style>
  <w:style w:type="table" w:styleId="4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3" w:default="1">
    <w:name w:val="No List"/>
    <w:uiPriority w:val="99"/>
    <w:semiHidden/>
    <w:unhideWhenUsed/>
  </w:style>
  <w:style w:type="paragraph" w:styleId="414">
    <w:name w:val="No Spacing"/>
    <w:basedOn w:val="411"/>
    <w:qFormat/>
    <w:uiPriority w:val="1"/>
    <w:pPr>
      <w:spacing w:lineRule="auto" w:line="240" w:after="0"/>
    </w:pPr>
  </w:style>
  <w:style w:type="paragraph" w:styleId="415">
    <w:name w:val="List Paragraph"/>
    <w:basedOn w:val="411"/>
    <w:qFormat/>
    <w:uiPriority w:val="34"/>
    <w:pPr>
      <w:contextualSpacing w:val="true"/>
      <w:ind w:left="720"/>
    </w:pPr>
  </w:style>
  <w:style w:type="character" w:styleId="42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2023-05-10T13:39:50Z</dcterms:modified>
</cp:coreProperties>
</file>