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C2A5A7" w14:textId="77777777" w:rsidR="00624691" w:rsidRDefault="00624691" w:rsidP="0062469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Порядок обжалования решений Министерства, органов</w:t>
      </w:r>
    </w:p>
    <w:p w14:paraId="5559DDB8" w14:textId="77777777" w:rsidR="00624691" w:rsidRDefault="00624691" w:rsidP="0062469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местного самоуправления, действий (бездействия) должностных</w:t>
      </w:r>
    </w:p>
    <w:p w14:paraId="739BC4D1" w14:textId="77777777" w:rsidR="00624691" w:rsidRDefault="00624691" w:rsidP="0062469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лиц Министерства, органов местного самоуправления</w:t>
      </w:r>
    </w:p>
    <w:p w14:paraId="39DA721F" w14:textId="77777777" w:rsidR="00624691" w:rsidRDefault="00624691" w:rsidP="0062469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при осуществлении регионального государственного жилищного</w:t>
      </w:r>
    </w:p>
    <w:p w14:paraId="0C58F432" w14:textId="77777777" w:rsidR="00624691" w:rsidRDefault="00624691" w:rsidP="0062469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надзора</w:t>
      </w:r>
    </w:p>
    <w:p w14:paraId="4B9CC8FA" w14:textId="77777777" w:rsidR="00624691" w:rsidRDefault="00624691" w:rsidP="0062469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w:t>
      </w:r>
      <w:hyperlink r:id="rId4"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w:t>
      </w:r>
    </w:p>
    <w:p w14:paraId="58D6FC1B" w14:textId="77777777" w:rsidR="00624691" w:rsidRDefault="00624691" w:rsidP="0062469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06.06.2023 N 461-пП)</w:t>
      </w:r>
    </w:p>
    <w:p w14:paraId="4A92771E" w14:textId="77777777" w:rsidR="00624691" w:rsidRDefault="00624691" w:rsidP="00624691">
      <w:pPr>
        <w:autoSpaceDE w:val="0"/>
        <w:autoSpaceDN w:val="0"/>
        <w:adjustRightInd w:val="0"/>
        <w:spacing w:after="0" w:line="240" w:lineRule="auto"/>
        <w:jc w:val="both"/>
        <w:rPr>
          <w:rFonts w:ascii="Arial" w:hAnsi="Arial" w:cs="Arial"/>
          <w:sz w:val="20"/>
          <w:szCs w:val="20"/>
        </w:rPr>
      </w:pPr>
    </w:p>
    <w:p w14:paraId="6FF09588" w14:textId="77777777" w:rsidR="00624691" w:rsidRDefault="00624691" w:rsidP="0062469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7.1. Жалоба подается контролируемым лицом в Министерство (орган местного самоуправления)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ar12" w:history="1">
        <w:r>
          <w:rPr>
            <w:rFonts w:ascii="Arial" w:hAnsi="Arial" w:cs="Arial"/>
            <w:color w:val="0000FF"/>
            <w:sz w:val="20"/>
            <w:szCs w:val="20"/>
          </w:rPr>
          <w:t>пунктом 7.2</w:t>
        </w:r>
      </w:hyperlink>
      <w:r>
        <w:rPr>
          <w:rFonts w:ascii="Arial" w:hAnsi="Arial" w:cs="Arial"/>
          <w:sz w:val="20"/>
          <w:szCs w:val="20"/>
        </w:rPr>
        <w:t xml:space="preserve"> настоящего Положения. При подаче жалобы гражданином она должна быть подписана простой электронной подписью либо усиленной квалифицированной электронной подписью заявителя. При подаче жалобы организацией жалоба должна быть подписана усиленной квалифицированной электронной подписью контролируемого лица либо его уполномоченным представителем.</w:t>
      </w:r>
    </w:p>
    <w:p w14:paraId="186802CC" w14:textId="77777777" w:rsidR="00624691" w:rsidRDefault="00624691" w:rsidP="0062469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 2030 года жалоба на решение Министерства (органа местного самоуправления), действия (бездействие) их должностных лиц (в том числе на нарушение требований, установленных </w:t>
      </w:r>
      <w:hyperlink r:id="rId5"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Российской Федерации от 10.03.2022 N 336 "Об особенностях организации и осуществления государственного контроля (надзора), муниципального контроля" (с последующими изменениями)), подписывается усиленной квалифицированной электронной подписью,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или простой электронной подписью физического лица, в том числе действующего от имени юридического лица (руководителя либо лица, которому делегированы соответствующие полномочия, в том числе с использованием единого портала) или являющегося индивидуальным предпринимателем.</w:t>
      </w:r>
    </w:p>
    <w:p w14:paraId="58F1DB81" w14:textId="77777777" w:rsidR="00624691" w:rsidRDefault="00624691" w:rsidP="00624691">
      <w:pPr>
        <w:autoSpaceDE w:val="0"/>
        <w:autoSpaceDN w:val="0"/>
        <w:adjustRightInd w:val="0"/>
        <w:spacing w:before="200" w:after="0" w:line="240" w:lineRule="auto"/>
        <w:ind w:firstLine="540"/>
        <w:jc w:val="both"/>
        <w:rPr>
          <w:rFonts w:ascii="Arial" w:hAnsi="Arial" w:cs="Arial"/>
          <w:sz w:val="20"/>
          <w:szCs w:val="20"/>
        </w:rPr>
      </w:pPr>
      <w:bookmarkStart w:id="0" w:name="Par12"/>
      <w:bookmarkEnd w:id="0"/>
      <w:r>
        <w:rPr>
          <w:rFonts w:ascii="Arial" w:hAnsi="Arial" w:cs="Arial"/>
          <w:sz w:val="20"/>
          <w:szCs w:val="20"/>
        </w:rPr>
        <w:t>7.2. Жалоба, содержащая сведения и документы, составляющие государственную или иную охраняемую законом тайну, подается контролируемым лицом в Министерство (орган местного самоуправления) без использования единого портала государственных и муниципальных услуг и (или) региональных порталов государственных и муниципальных услуг с учетом требований законодательства Российской Федерации о государственной и иной охраняемой законом тайне с использованием специальной связи на бумажном или электронном носителе (оптическом диске, флэш-накопителе).</w:t>
      </w:r>
    </w:p>
    <w:p w14:paraId="0A0C085B" w14:textId="77777777" w:rsidR="00624691" w:rsidRDefault="00624691" w:rsidP="0062469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 Жалоба на решение Министерства (органа местного самоуправления), действия (бездействие) их должностных лиц рассматривается Министром (первым заместителем Министра) (руководителем органа местного самоуправления, его заместителем).</w:t>
      </w:r>
    </w:p>
    <w:p w14:paraId="57FCF55F" w14:textId="77777777" w:rsidR="00624691" w:rsidRDefault="00624691" w:rsidP="0062469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7.5. Контролируемые лица, права и законные интересы которых, по их мнению, были непосредственно нарушены в рамках осуществления регионального государственного жилищного надзора, имеют право на досудебное обжалование:</w:t>
      </w:r>
    </w:p>
    <w:p w14:paraId="1E5E1B06" w14:textId="77777777" w:rsidR="00624691" w:rsidRDefault="00624691" w:rsidP="0062469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решений о проведении контрольных (надзорных) мероприятий;</w:t>
      </w:r>
    </w:p>
    <w:p w14:paraId="1B3F8308" w14:textId="77777777" w:rsidR="00624691" w:rsidRDefault="00624691" w:rsidP="0062469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актов, предписаний об устранении выявленных нарушений;</w:t>
      </w:r>
    </w:p>
    <w:p w14:paraId="6E92992E" w14:textId="77777777" w:rsidR="00624691" w:rsidRDefault="00624691" w:rsidP="0062469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действий (бездействия) должностных лиц Министерства (органа местного самоуправления) в рамках контрольных (надзорных) мероприятий.</w:t>
      </w:r>
    </w:p>
    <w:p w14:paraId="1393CE55" w14:textId="77777777" w:rsidR="00624691" w:rsidRDefault="00624691" w:rsidP="0062469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7.6. Жалоба на решение Министерства (органа местного самоуправления), действия (бездействие) их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6CFDA17E" w14:textId="77777777" w:rsidR="00624691" w:rsidRDefault="00624691" w:rsidP="0062469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7.7. Жалоба на предписание Министерства (органа местного самоуправления) может быть подана в течение 10 рабочих дней с момента получения контролируемым лицом предписания.</w:t>
      </w:r>
    </w:p>
    <w:p w14:paraId="1F9E37A4" w14:textId="77777777" w:rsidR="00624691" w:rsidRDefault="00624691" w:rsidP="0062469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7.8. В случае пропуска по уважительной причине срока подачи жалобы указанный срок по ходатайству лица, подающего жалобу, может быть восстановлен Министерством (органом местного самоуправления).</w:t>
      </w:r>
    </w:p>
    <w:p w14:paraId="2D4AE9FD" w14:textId="77777777" w:rsidR="00624691" w:rsidRDefault="00624691" w:rsidP="0062469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2DFF5F3C" w14:textId="77777777" w:rsidR="00624691" w:rsidRDefault="00624691" w:rsidP="0062469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7.9. Жалоба может содержать ходатайство о приостановлении исполнения обжалуемого решения Министерства (органа местного самоуправления).</w:t>
      </w:r>
    </w:p>
    <w:p w14:paraId="36050383" w14:textId="77777777" w:rsidR="00624691" w:rsidRDefault="00624691" w:rsidP="00624691">
      <w:pPr>
        <w:autoSpaceDE w:val="0"/>
        <w:autoSpaceDN w:val="0"/>
        <w:adjustRightInd w:val="0"/>
        <w:spacing w:before="200" w:after="0" w:line="240" w:lineRule="auto"/>
        <w:ind w:firstLine="540"/>
        <w:jc w:val="both"/>
        <w:rPr>
          <w:rFonts w:ascii="Arial" w:hAnsi="Arial" w:cs="Arial"/>
          <w:sz w:val="20"/>
          <w:szCs w:val="20"/>
        </w:rPr>
      </w:pPr>
      <w:bookmarkStart w:id="1" w:name="Par31"/>
      <w:bookmarkEnd w:id="1"/>
      <w:r>
        <w:rPr>
          <w:rFonts w:ascii="Arial" w:hAnsi="Arial" w:cs="Arial"/>
          <w:sz w:val="20"/>
          <w:szCs w:val="20"/>
        </w:rPr>
        <w:t>7.10. Министерство (орган местного самоуправления) в срок не позднее двух рабочих дней со дня регистрации жалобы принимает решение:</w:t>
      </w:r>
    </w:p>
    <w:p w14:paraId="79647D98" w14:textId="77777777" w:rsidR="00624691" w:rsidRDefault="00624691" w:rsidP="0062469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 приостановлении исполнения обжалуемого решения Министерства (органа местного самоуправления);</w:t>
      </w:r>
    </w:p>
    <w:p w14:paraId="1F333B96" w14:textId="77777777" w:rsidR="00624691" w:rsidRDefault="00624691" w:rsidP="0062469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 отказе в приостановлении исполнения обжалуемого решения Министерства (органа местного самоуправления).</w:t>
      </w:r>
    </w:p>
    <w:p w14:paraId="0B54EF62" w14:textId="77777777" w:rsidR="00624691" w:rsidRDefault="00624691" w:rsidP="00624691">
      <w:pPr>
        <w:autoSpaceDE w:val="0"/>
        <w:autoSpaceDN w:val="0"/>
        <w:adjustRightInd w:val="0"/>
        <w:spacing w:before="200" w:after="0" w:line="240" w:lineRule="auto"/>
        <w:ind w:firstLine="540"/>
        <w:jc w:val="both"/>
        <w:rPr>
          <w:rFonts w:ascii="Arial" w:hAnsi="Arial" w:cs="Arial"/>
          <w:sz w:val="20"/>
          <w:szCs w:val="20"/>
        </w:rPr>
      </w:pPr>
      <w:bookmarkStart w:id="2" w:name="Par35"/>
      <w:bookmarkEnd w:id="2"/>
      <w:r>
        <w:rPr>
          <w:rFonts w:ascii="Arial" w:hAnsi="Arial" w:cs="Arial"/>
          <w:sz w:val="20"/>
          <w:szCs w:val="20"/>
        </w:rPr>
        <w:t xml:space="preserve">7.11. Информация о решении, указанном в </w:t>
      </w:r>
      <w:hyperlink w:anchor="Par31" w:history="1">
        <w:r>
          <w:rPr>
            <w:rFonts w:ascii="Arial" w:hAnsi="Arial" w:cs="Arial"/>
            <w:color w:val="0000FF"/>
            <w:sz w:val="20"/>
            <w:szCs w:val="20"/>
          </w:rPr>
          <w:t>пункте 7.10</w:t>
        </w:r>
      </w:hyperlink>
      <w:r>
        <w:rPr>
          <w:rFonts w:ascii="Arial" w:hAnsi="Arial" w:cs="Arial"/>
          <w:sz w:val="20"/>
          <w:szCs w:val="20"/>
        </w:rPr>
        <w:t xml:space="preserve"> настоящего Положения, направляется лицу, подавшему жалобу, в течение одного рабочего дня с момента принятия решения.</w:t>
      </w:r>
    </w:p>
    <w:p w14:paraId="54703BEC" w14:textId="77777777" w:rsidR="00624691" w:rsidRDefault="00624691" w:rsidP="0062469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7.12. Жалоба подлежит рассмотрению Министерством (органом местного самоуправления) в течение двадцати рабочих дней со дня принятия решения, указанного в </w:t>
      </w:r>
      <w:hyperlink w:anchor="Par35" w:history="1">
        <w:r>
          <w:rPr>
            <w:rFonts w:ascii="Arial" w:hAnsi="Arial" w:cs="Arial"/>
            <w:color w:val="0000FF"/>
            <w:sz w:val="20"/>
            <w:szCs w:val="20"/>
          </w:rPr>
          <w:t>пункте 7.11</w:t>
        </w:r>
      </w:hyperlink>
      <w:r>
        <w:rPr>
          <w:rFonts w:ascii="Arial" w:hAnsi="Arial" w:cs="Arial"/>
          <w:sz w:val="20"/>
          <w:szCs w:val="20"/>
        </w:rPr>
        <w:t xml:space="preserve"> настоящего Положения. Указанный срок может быть продлен на 20 рабочих дней в следующих исключительных случаях:</w:t>
      </w:r>
    </w:p>
    <w:p w14:paraId="503C0A0C" w14:textId="77777777" w:rsidR="00624691" w:rsidRDefault="00624691" w:rsidP="0062469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проведение в отношении должностного лица, действия (бездействие) которого обжалуются, служебной проверки по фактам, указанным в жалобе;</w:t>
      </w:r>
    </w:p>
    <w:p w14:paraId="2A5A59E2" w14:textId="77777777" w:rsidR="00624691" w:rsidRDefault="00624691" w:rsidP="0062469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отсутствие должностного лица, действия (бездействие) которого обжалуются, по уважительной причине (болезнь, отпуск, командировка);</w:t>
      </w:r>
    </w:p>
    <w:p w14:paraId="6736FFAD" w14:textId="77777777" w:rsidR="00624691" w:rsidRDefault="00624691" w:rsidP="0062469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истребование у контролируемого лица, подавшего жалобу, дополнительной информации и документов, относящихся к предмету жалобы.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14:paraId="54C17EBA" w14:textId="77777777" w:rsidR="00151D58" w:rsidRDefault="00151D58"/>
    <w:sectPr w:rsidR="00151D58" w:rsidSect="00B41A97">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E2E"/>
    <w:rsid w:val="00151D58"/>
    <w:rsid w:val="00276E2E"/>
    <w:rsid w:val="006246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B821D"/>
  <w15:chartTrackingRefBased/>
  <w15:docId w15:val="{E07914B6-3906-4419-A6C8-E1FF2DA2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E5353651ACBED5C28390145572D91F99F1A8D15BEAAFB970D6B8F43E98BF5618A84E1A49276026B4A8F32C6F50ZCC2G" TargetMode="External"/><Relationship Id="rId4" Type="http://schemas.openxmlformats.org/officeDocument/2006/relationships/hyperlink" Target="consultantplus://offline/ref=E5353651ACBED5C283900A5864B54196F4A78D52EAA6B02088ECF269C7EF504DFA0E4410652035B5AEED2E6B5ACA40BD9999E85A4FF7692FA4C54380ZCC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922</Words>
  <Characters>5262</Characters>
  <Application>Microsoft Office Word</Application>
  <DocSecurity>0</DocSecurity>
  <Lines>43</Lines>
  <Paragraphs>12</Paragraphs>
  <ScaleCrop>false</ScaleCrop>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2023-06-14T06:03:00Z</dcterms:created>
  <dcterms:modified xsi:type="dcterms:W3CDTF">2023-06-14T06:03:00Z</dcterms:modified>
</cp:coreProperties>
</file>