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C8A1B" w14:textId="77777777" w:rsidR="0052588C" w:rsidRDefault="0052588C" w:rsidP="0052588C">
      <w:pPr>
        <w:spacing w:before="1920" w:after="720" w:line="252" w:lineRule="auto"/>
        <w:jc w:val="center"/>
        <w:rPr>
          <w:b/>
          <w:sz w:val="56"/>
        </w:rPr>
      </w:pPr>
      <w:r>
        <w:rPr>
          <w:b/>
          <w:spacing w:val="20"/>
          <w:sz w:val="56"/>
        </w:rPr>
        <w:t>ЗАКОН</w:t>
      </w:r>
      <w:r>
        <w:rPr>
          <w:b/>
          <w:sz w:val="56"/>
        </w:rPr>
        <w:br/>
        <w:t>Пензенской области</w:t>
      </w:r>
    </w:p>
    <w:p w14:paraId="069AD66C" w14:textId="77777777" w:rsidR="0052588C" w:rsidRPr="000E1A18" w:rsidRDefault="0052588C" w:rsidP="0052588C">
      <w:pPr>
        <w:keepNext/>
        <w:keepLines/>
        <w:spacing w:after="0" w:line="0" w:lineRule="atLeast"/>
        <w:ind w:firstLine="709"/>
        <w:jc w:val="center"/>
        <w:outlineLvl w:val="0"/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</w:pPr>
    </w:p>
    <w:p w14:paraId="7D20B1F1" w14:textId="77777777" w:rsidR="0052588C" w:rsidRDefault="0052588C" w:rsidP="0052588C">
      <w:pPr>
        <w:keepNext/>
        <w:keepLines/>
        <w:spacing w:after="0" w:line="0" w:lineRule="atLeast"/>
        <w:ind w:firstLine="709"/>
        <w:jc w:val="center"/>
        <w:outlineLvl w:val="0"/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</w:pPr>
      <w:r w:rsidRPr="000E1A18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О ВНЕСЕНИИ ИЗМЕНЕНИЙ В ЗАКОН ПЕНЗЕНСКОЙ ОБЛАСТИ "О НАДЕЛЕНИИ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 </w:t>
      </w:r>
      <w:r w:rsidRPr="000E1A18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ОРГАНОВ МЕСТНОГО САМОУПРАВЛЕНИЯ ПЕНЗЕНСКОЙ ОБЛАСТИ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 </w:t>
      </w:r>
      <w:r w:rsidRPr="000E1A18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ОТДЕЛЬНЫМИ ГОСУДАРСТВЕННЫМИ ПОЛНОМОЧИЯМИ ПЕНЗЕНСКОЙ ОБЛАСТИ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 </w:t>
      </w:r>
      <w:r w:rsidRPr="000E1A18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И ОТДЕЛЬНЫМИ ГОСУДАРСТВЕННЫМИ ПОЛНОМОЧИЯМИ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 </w:t>
      </w:r>
      <w:r w:rsidRPr="000E1A18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РОССИЙСКОЙ ФЕДЕРАЦИИ, ПЕРЕДАННЫМИ ДЛЯ ОСУЩЕСТВЛЕНИЯ ОРГАНАМ</w:t>
      </w:r>
      <w:r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 xml:space="preserve"> </w:t>
      </w:r>
      <w:r w:rsidRPr="000E1A18">
        <w:rPr>
          <w:rFonts w:ascii="Arial" w:eastAsia="Times New Roman" w:hAnsi="Arial" w:cs="Times New Roman"/>
          <w:b/>
          <w:kern w:val="28"/>
          <w:sz w:val="26"/>
          <w:szCs w:val="26"/>
          <w:lang w:eastAsia="ru-RU"/>
        </w:rPr>
        <w:t>ГОСУДАРСТВЕННОЙ ВЛАСТИ ПЕНЗЕНСКОЙ ОБЛАСТИ"</w:t>
      </w:r>
    </w:p>
    <w:p w14:paraId="6A575A0B" w14:textId="77777777" w:rsidR="0052588C" w:rsidRDefault="0052588C" w:rsidP="0052588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 Губернатором Пензенской области О.В. Мельниченко</w:t>
      </w:r>
    </w:p>
    <w:p w14:paraId="34263CA0" w14:textId="77777777" w:rsidR="0052588C" w:rsidRDefault="0052588C" w:rsidP="0052588C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Статья 1</w:t>
      </w:r>
    </w:p>
    <w:p w14:paraId="39F09DCB" w14:textId="77777777" w:rsidR="0052588C" w:rsidRDefault="0052588C" w:rsidP="00525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B58782A" w14:textId="07B20AFC" w:rsidR="0052588C" w:rsidRDefault="0052588C" w:rsidP="0052588C">
      <w:pPr>
        <w:pStyle w:val="a4"/>
        <w:autoSpaceDE w:val="0"/>
        <w:autoSpaceDN w:val="0"/>
        <w:adjustRightInd w:val="0"/>
        <w:spacing w:after="0" w:line="0" w:lineRule="atLeast"/>
        <w:ind w:left="0" w:firstLine="709"/>
        <w:jc w:val="both"/>
        <w:outlineLvl w:val="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2588C">
        <w:rPr>
          <w:rFonts w:ascii="Times New Roman" w:eastAsia="Calibri" w:hAnsi="Times New Roman" w:cs="Times New Roman"/>
          <w:sz w:val="26"/>
          <w:szCs w:val="26"/>
          <w:lang w:eastAsia="ru-RU"/>
        </w:rPr>
        <w:t>Внести в Закон Пензенской области от 22 декабря 2006 года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(Ведомости Законодательного Собрания Пензенской области, 2006, № 37 часть 1; 2007, № 39 часть 1, № 41 часть 2, № 42 часть 1, № 44 часть 1; 2008, № 3, № 4 часть 1, № 5, № 8 часть 1, № 9; 2009, № 12 часть 1, № 13, № 15, № 16 часть 1, № 18, № 19, № 20 часть 1; 2010, № 23 часть 1, № 24, № 28 часть 1, № 29, № 30; 2011, № 31 часть 1, № 32 часть 1, № 33, № 34 часть 1, № 35 часть 1, № 36 часть 1, № 37 часть 1, № 38, № 39 часть 1; Пензенские губернские ведомости, 2011, № 107; 2012, № 11, № 23, № 24, № 37, № 48, № 86, № 105, № 123; 2013, № 31, № 56, № 58, № 78, № 91, № 107, № 132, № 133; 2014, № 13, № 19, № 24, № 38, № 50, № 59, № 68, № 75; 2015, № 12, № 23, № 38, № 63, № 74; 2016, № 14, № 26, № 38, № 55, № 64, № 83; 2017, № 24, № 32, № 47, № 66, № 86, № 91; 2018, № 25, № 29, № 43, № 63, № 79, № 88; 2019, № 21, № 37, № 48, № 60, № 72, № 82, № 87, № 90; 2020, № 12, № 17, № 23, № 30, № 45, № 47, № 59, № 84, № 86; 2021, № 12, № 27, № 32, № 43, № 55, № 65, № 77, № 85, № 94; 2022, № 12, № 19, № 42, № 59, № 73, № 81, № 90, № 101</w:t>
      </w:r>
      <w:r w:rsidR="008C3C17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  <w:r w:rsidR="008C3C17" w:rsidRPr="008C3C17">
        <w:t xml:space="preserve"> </w:t>
      </w:r>
      <w:r w:rsidR="008C3C17" w:rsidRPr="008C3C17">
        <w:rPr>
          <w:rFonts w:ascii="Times New Roman" w:eastAsia="Calibri" w:hAnsi="Times New Roman" w:cs="Times New Roman"/>
          <w:sz w:val="26"/>
          <w:szCs w:val="26"/>
          <w:lang w:eastAsia="ru-RU"/>
        </w:rPr>
        <w:t>2023, N 14, N 24, N 32, N 46, N 49, N 58, N 69, N 81, N 92</w:t>
      </w:r>
      <w:r w:rsidRPr="0052588C">
        <w:rPr>
          <w:rFonts w:ascii="Times New Roman" w:eastAsia="Calibri" w:hAnsi="Times New Roman" w:cs="Times New Roman"/>
          <w:sz w:val="26"/>
          <w:szCs w:val="26"/>
          <w:lang w:eastAsia="ru-RU"/>
        </w:rPr>
        <w:t>) следующие изменения:</w:t>
      </w:r>
    </w:p>
    <w:p w14:paraId="1025FEAF" w14:textId="123273B2" w:rsidR="0052588C" w:rsidRPr="0052588C" w:rsidRDefault="0052588C" w:rsidP="0052588C">
      <w:pPr>
        <w:pStyle w:val="10"/>
        <w:spacing w:line="226" w:lineRule="auto"/>
        <w:rPr>
          <w:rFonts w:eastAsia="Calibri"/>
          <w:sz w:val="26"/>
          <w:szCs w:val="26"/>
        </w:rPr>
      </w:pPr>
      <w:r w:rsidRPr="0052588C">
        <w:rPr>
          <w:rFonts w:eastAsia="Calibri"/>
          <w:sz w:val="26"/>
          <w:szCs w:val="26"/>
        </w:rPr>
        <w:t>часть 2 стать</w:t>
      </w:r>
      <w:r w:rsidR="00677C04">
        <w:rPr>
          <w:rFonts w:eastAsia="Calibri"/>
          <w:sz w:val="26"/>
          <w:szCs w:val="26"/>
        </w:rPr>
        <w:t>и</w:t>
      </w:r>
      <w:r w:rsidRPr="0052588C">
        <w:rPr>
          <w:rFonts w:eastAsia="Calibri"/>
          <w:sz w:val="26"/>
          <w:szCs w:val="26"/>
        </w:rPr>
        <w:t xml:space="preserve"> 9</w:t>
      </w:r>
      <w:r w:rsidRPr="0052588C">
        <w:rPr>
          <w:rFonts w:eastAsia="Calibri"/>
          <w:sz w:val="26"/>
          <w:szCs w:val="26"/>
          <w:vertAlign w:val="superscript"/>
        </w:rPr>
        <w:t>10</w:t>
      </w:r>
      <w:r w:rsidRPr="0052588C">
        <w:rPr>
          <w:rFonts w:eastAsia="Calibri"/>
          <w:sz w:val="26"/>
          <w:szCs w:val="26"/>
        </w:rPr>
        <w:t xml:space="preserve"> дополнить пункт</w:t>
      </w:r>
      <w:r>
        <w:rPr>
          <w:rFonts w:eastAsia="Calibri"/>
          <w:sz w:val="26"/>
          <w:szCs w:val="26"/>
        </w:rPr>
        <w:t>ами</w:t>
      </w:r>
      <w:r w:rsidRPr="0052588C">
        <w:rPr>
          <w:rFonts w:eastAsia="Calibri"/>
          <w:sz w:val="26"/>
          <w:szCs w:val="26"/>
        </w:rPr>
        <w:t xml:space="preserve"> 7</w:t>
      </w:r>
      <w:r>
        <w:rPr>
          <w:rFonts w:eastAsia="Calibri"/>
          <w:sz w:val="26"/>
          <w:szCs w:val="26"/>
        </w:rPr>
        <w:t>), 8), 9)</w:t>
      </w:r>
      <w:r w:rsidRPr="0052588C">
        <w:rPr>
          <w:rFonts w:eastAsia="Calibri"/>
          <w:sz w:val="26"/>
          <w:szCs w:val="26"/>
        </w:rPr>
        <w:t xml:space="preserve"> следующего содержания:</w:t>
      </w:r>
    </w:p>
    <w:p w14:paraId="1CA8360D" w14:textId="77777777" w:rsidR="0052588C" w:rsidRPr="0052588C" w:rsidRDefault="0052588C" w:rsidP="0052588C">
      <w:pPr>
        <w:pStyle w:val="20"/>
        <w:numPr>
          <w:ilvl w:val="0"/>
          <w:numId w:val="0"/>
        </w:numPr>
        <w:spacing w:line="226" w:lineRule="auto"/>
        <w:ind w:left="344"/>
        <w:rPr>
          <w:rFonts w:eastAsia="Calibri"/>
          <w:sz w:val="26"/>
          <w:szCs w:val="26"/>
        </w:rPr>
      </w:pPr>
      <w:r w:rsidRPr="0052588C">
        <w:rPr>
          <w:rFonts w:eastAsia="Calibri"/>
          <w:sz w:val="26"/>
          <w:szCs w:val="26"/>
        </w:rPr>
        <w:t xml:space="preserve">     «7) проверка и при необходимости очистка кровли от скопления снега и наледи;</w:t>
      </w:r>
    </w:p>
    <w:p w14:paraId="7C2E4638" w14:textId="77777777" w:rsidR="0052588C" w:rsidRPr="0052588C" w:rsidRDefault="0052588C" w:rsidP="0052588C">
      <w:pPr>
        <w:pStyle w:val="20"/>
        <w:numPr>
          <w:ilvl w:val="0"/>
          <w:numId w:val="0"/>
        </w:numPr>
        <w:spacing w:line="226" w:lineRule="auto"/>
        <w:ind w:firstLine="344"/>
        <w:rPr>
          <w:rFonts w:eastAsia="Calibri"/>
          <w:sz w:val="26"/>
          <w:szCs w:val="26"/>
        </w:rPr>
      </w:pPr>
      <w:r w:rsidRPr="0052588C">
        <w:rPr>
          <w:rFonts w:eastAsia="Calibri"/>
          <w:sz w:val="26"/>
          <w:szCs w:val="26"/>
        </w:rPr>
        <w:t xml:space="preserve">       8) козырьки над входами и ступени крылец следует очищать при снегопадах не допуская сползания снега;</w:t>
      </w:r>
    </w:p>
    <w:p w14:paraId="1648C6B6" w14:textId="77777777" w:rsidR="0052588C" w:rsidRPr="0052588C" w:rsidRDefault="0052588C" w:rsidP="0052588C">
      <w:pPr>
        <w:pStyle w:val="20"/>
        <w:numPr>
          <w:ilvl w:val="0"/>
          <w:numId w:val="0"/>
        </w:numPr>
        <w:spacing w:line="226" w:lineRule="auto"/>
        <w:ind w:firstLine="344"/>
        <w:rPr>
          <w:rFonts w:eastAsia="Calibri"/>
          <w:sz w:val="26"/>
          <w:szCs w:val="26"/>
        </w:rPr>
      </w:pPr>
      <w:r w:rsidRPr="0052588C">
        <w:rPr>
          <w:rFonts w:eastAsia="Calibri"/>
          <w:sz w:val="26"/>
          <w:szCs w:val="26"/>
        </w:rPr>
        <w:lastRenderedPageBreak/>
        <w:t xml:space="preserve">      9) на участках территории, где производятся работы по сбрасыванию снега с крыш, необходимо обеспечить безопасность пешеходов.».</w:t>
      </w:r>
    </w:p>
    <w:p w14:paraId="00FBEB0B" w14:textId="77777777" w:rsidR="0052588C" w:rsidRPr="0052588C" w:rsidRDefault="0052588C" w:rsidP="0052588C">
      <w:pPr>
        <w:pStyle w:val="10"/>
        <w:spacing w:line="226" w:lineRule="auto"/>
        <w:rPr>
          <w:rFonts w:eastAsia="Calibri"/>
          <w:sz w:val="26"/>
          <w:szCs w:val="26"/>
        </w:rPr>
      </w:pPr>
      <w:r w:rsidRPr="0052588C">
        <w:rPr>
          <w:rFonts w:eastAsia="Calibri"/>
          <w:sz w:val="26"/>
          <w:szCs w:val="26"/>
        </w:rPr>
        <w:t>подпункт з) пункта 1 части 7 статьи 10 исключить.</w:t>
      </w:r>
    </w:p>
    <w:p w14:paraId="2D36D40D" w14:textId="77777777" w:rsidR="0052588C" w:rsidRDefault="0052588C" w:rsidP="0052588C">
      <w:pPr>
        <w:autoSpaceDE w:val="0"/>
        <w:autoSpaceDN w:val="0"/>
        <w:adjustRightInd w:val="0"/>
        <w:spacing w:before="60" w:after="0" w:line="240" w:lineRule="auto"/>
        <w:ind w:left="42" w:firstLine="648"/>
        <w:jc w:val="both"/>
        <w:outlineLvl w:val="6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B71AFE5" w14:textId="77777777" w:rsidR="0052588C" w:rsidRDefault="0052588C" w:rsidP="0052588C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6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Статья 2</w:t>
      </w:r>
    </w:p>
    <w:p w14:paraId="4375AE5F" w14:textId="77777777" w:rsidR="0052588C" w:rsidRDefault="0052588C" w:rsidP="0052588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F459C" w14:textId="77777777" w:rsidR="0052588C" w:rsidRDefault="0052588C" w:rsidP="0052588C">
      <w:pPr>
        <w:spacing w:after="0" w:line="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Закон вступает в силу </w:t>
      </w:r>
      <w:r w:rsidRPr="00CF0C5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истечении десяти дней после дня его официального опубликования.</w:t>
      </w:r>
    </w:p>
    <w:p w14:paraId="230E3602" w14:textId="77777777" w:rsidR="0052588C" w:rsidRDefault="0052588C" w:rsidP="0052588C"/>
    <w:p w14:paraId="67D9FB7C" w14:textId="77777777" w:rsidR="00C0205C" w:rsidRDefault="00C0205C"/>
    <w:sectPr w:rsidR="00C0205C" w:rsidSect="0052588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8A"/>
    <w:rsid w:val="0052588C"/>
    <w:rsid w:val="00677C04"/>
    <w:rsid w:val="008C3C17"/>
    <w:rsid w:val="00915E8A"/>
    <w:rsid w:val="00C0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9E5"/>
  <w15:chartTrackingRefBased/>
  <w15:docId w15:val="{148BFABE-A3A3-4A7A-BBF1-37F9B214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8C"/>
    <w:pPr>
      <w:spacing w:line="256" w:lineRule="auto"/>
    </w:pPr>
  </w:style>
  <w:style w:type="paragraph" w:styleId="1">
    <w:name w:val="heading 1"/>
    <w:basedOn w:val="a"/>
    <w:next w:val="a"/>
    <w:link w:val="11"/>
    <w:qFormat/>
    <w:rsid w:val="0052588C"/>
    <w:pPr>
      <w:keepNext/>
      <w:keepLines/>
      <w:numPr>
        <w:numId w:val="1"/>
      </w:numPr>
      <w:spacing w:after="3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0"/>
    <w:link w:val="21"/>
    <w:qFormat/>
    <w:rsid w:val="0052588C"/>
    <w:pPr>
      <w:keepNext/>
      <w:keepLines/>
      <w:numPr>
        <w:ilvl w:val="1"/>
        <w:numId w:val="1"/>
      </w:numPr>
      <w:spacing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4"/>
    <w:link w:val="30"/>
    <w:qFormat/>
    <w:rsid w:val="0052588C"/>
    <w:pPr>
      <w:keepNext/>
      <w:keepLines/>
      <w:numPr>
        <w:ilvl w:val="2"/>
        <w:numId w:val="1"/>
      </w:numPr>
      <w:spacing w:before="360"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0"/>
    <w:link w:val="41"/>
    <w:qFormat/>
    <w:rsid w:val="0052588C"/>
    <w:pPr>
      <w:keepNext/>
      <w:keepLines/>
      <w:numPr>
        <w:ilvl w:val="3"/>
        <w:numId w:val="1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2588C"/>
    <w:pPr>
      <w:keepNext/>
      <w:numPr>
        <w:ilvl w:val="4"/>
        <w:numId w:val="1"/>
      </w:numPr>
      <w:spacing w:before="240" w:after="60" w:line="240" w:lineRule="auto"/>
      <w:ind w:right="284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2588C"/>
    <w:pPr>
      <w:ind w:left="720"/>
      <w:contextualSpacing/>
    </w:pPr>
  </w:style>
  <w:style w:type="character" w:customStyle="1" w:styleId="11">
    <w:name w:val="Заголовок 1 Знак"/>
    <w:basedOn w:val="a1"/>
    <w:link w:val="1"/>
    <w:rsid w:val="0052588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"/>
    <w:rsid w:val="005258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258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5258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5258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Стиль1"/>
    <w:basedOn w:val="a"/>
    <w:qFormat/>
    <w:rsid w:val="0052588C"/>
    <w:pPr>
      <w:numPr>
        <w:ilvl w:val="5"/>
        <w:numId w:val="1"/>
      </w:numPr>
      <w:autoSpaceDE w:val="0"/>
      <w:autoSpaceDN w:val="0"/>
      <w:adjustRightInd w:val="0"/>
      <w:spacing w:before="120"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0">
    <w:name w:val="Стиль2"/>
    <w:basedOn w:val="10"/>
    <w:qFormat/>
    <w:rsid w:val="0052588C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qFormat/>
    <w:rsid w:val="0052588C"/>
    <w:pPr>
      <w:numPr>
        <w:ilvl w:val="7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52588C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52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2024-01-11T07:02:00Z</cp:lastPrinted>
  <dcterms:created xsi:type="dcterms:W3CDTF">2024-01-11T06:59:00Z</dcterms:created>
  <dcterms:modified xsi:type="dcterms:W3CDTF">2024-01-15T13:37:00Z</dcterms:modified>
</cp:coreProperties>
</file>