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:rsidR="00451488" w:rsidRPr="00524525" w:rsidRDefault="00451488" w:rsidP="00C56CAE">
      <w:pPr>
        <w:rPr>
          <w:b/>
          <w:sz w:val="26"/>
          <w:szCs w:val="26"/>
        </w:rPr>
      </w:pPr>
    </w:p>
    <w:p w:rsidR="00513833" w:rsidRPr="001D4DE2" w:rsidRDefault="00513833" w:rsidP="00513833">
      <w:pPr>
        <w:jc w:val="center"/>
        <w:rPr>
          <w:b/>
          <w:sz w:val="24"/>
          <w:szCs w:val="24"/>
        </w:rPr>
      </w:pPr>
      <w:r w:rsidRPr="001D4DE2">
        <w:rPr>
          <w:b/>
          <w:sz w:val="24"/>
          <w:szCs w:val="24"/>
        </w:rPr>
        <w:t>Протокол №</w:t>
      </w:r>
      <w:r w:rsidR="00B35852" w:rsidRPr="001D4DE2">
        <w:rPr>
          <w:b/>
          <w:sz w:val="24"/>
          <w:szCs w:val="24"/>
        </w:rPr>
        <w:t xml:space="preserve"> </w:t>
      </w:r>
      <w:r w:rsidR="0038145F">
        <w:rPr>
          <w:b/>
          <w:sz w:val="24"/>
          <w:szCs w:val="24"/>
        </w:rPr>
        <w:t>60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501D1" w:rsidRPr="000A0C11">
        <w:rPr>
          <w:b/>
          <w:sz w:val="24"/>
          <w:szCs w:val="24"/>
        </w:rPr>
        <w:t>0</w:t>
      </w:r>
      <w:r w:rsidR="000A0C11" w:rsidRPr="000A0C11">
        <w:rPr>
          <w:b/>
          <w:sz w:val="24"/>
          <w:szCs w:val="24"/>
        </w:rPr>
        <w:t>7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:rsidTr="008F414C">
        <w:tc>
          <w:tcPr>
            <w:tcW w:w="7371" w:type="dxa"/>
            <w:vAlign w:val="center"/>
          </w:tcPr>
          <w:p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1D4DE2" w:rsidP="00474D41">
            <w:pPr>
              <w:ind w:right="317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:rsidTr="008F414C">
        <w:tc>
          <w:tcPr>
            <w:tcW w:w="7371" w:type="dxa"/>
            <w:vAlign w:val="center"/>
          </w:tcPr>
          <w:p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:rsidTr="008F414C">
        <w:tc>
          <w:tcPr>
            <w:tcW w:w="7371" w:type="dxa"/>
          </w:tcPr>
          <w:p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:rsidTr="008F414C">
        <w:tc>
          <w:tcPr>
            <w:tcW w:w="7371" w:type="dxa"/>
            <w:vAlign w:val="center"/>
          </w:tcPr>
          <w:p w:rsidR="007B6E54" w:rsidRPr="001D4DE2" w:rsidRDefault="00C56CAE" w:rsidP="00E26645">
            <w:pPr>
              <w:ind w:right="317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 w:rsidRPr="001D4DE2"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524525" w:rsidRPr="001D4DE2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1D4DE2">
              <w:rPr>
                <w:sz w:val="24"/>
                <w:szCs w:val="24"/>
              </w:rPr>
              <w:t xml:space="preserve"> 5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D939B3" w:rsidRPr="001D4DE2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7B6E54" w:rsidRPr="001D4DE2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Е</w:t>
            </w:r>
            <w:r w:rsidR="00282264" w:rsidRPr="001D4DE2">
              <w:rPr>
                <w:sz w:val="24"/>
                <w:szCs w:val="24"/>
              </w:rPr>
              <w:t>.</w:t>
            </w:r>
            <w:r w:rsidR="00C56CAE" w:rsidRPr="001D4DE2">
              <w:rPr>
                <w:sz w:val="24"/>
                <w:szCs w:val="24"/>
              </w:rPr>
              <w:t>А</w:t>
            </w:r>
            <w:r w:rsidRPr="001D4DE2">
              <w:rPr>
                <w:sz w:val="24"/>
                <w:szCs w:val="24"/>
              </w:rPr>
              <w:t xml:space="preserve">. </w:t>
            </w:r>
            <w:r w:rsidR="00C56CAE" w:rsidRPr="001D4DE2">
              <w:rPr>
                <w:sz w:val="24"/>
                <w:szCs w:val="24"/>
              </w:rPr>
              <w:t>Прокаева</w:t>
            </w:r>
          </w:p>
        </w:tc>
      </w:tr>
      <w:tr w:rsidR="0062111F" w:rsidRPr="00FE30B4" w:rsidTr="008F414C">
        <w:trPr>
          <w:trHeight w:val="315"/>
        </w:trPr>
        <w:tc>
          <w:tcPr>
            <w:tcW w:w="7371" w:type="dxa"/>
            <w:vAlign w:val="center"/>
          </w:tcPr>
          <w:p w:rsidR="00D70A15" w:rsidRP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Государственные гражданские служащие Министерства:</w:t>
            </w:r>
          </w:p>
          <w:p w:rsidR="00C25734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62111F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:rsid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Приглашенные</w:t>
            </w:r>
            <w:r>
              <w:rPr>
                <w:b/>
                <w:sz w:val="24"/>
                <w:szCs w:val="24"/>
              </w:rPr>
              <w:t>:</w:t>
            </w:r>
          </w:p>
          <w:p w:rsidR="00D70A15" w:rsidRPr="00D70A15" w:rsidRDefault="00D70A15" w:rsidP="00C25734">
            <w:pPr>
              <w:ind w:right="318"/>
              <w:rPr>
                <w:sz w:val="24"/>
                <w:szCs w:val="24"/>
              </w:rPr>
            </w:pPr>
            <w:r w:rsidRPr="00D70A15">
              <w:rPr>
                <w:sz w:val="24"/>
                <w:szCs w:val="24"/>
              </w:rPr>
              <w:t>Член Общественного совета при Министерства ЖКХ и ГЗН Пензенской области</w:t>
            </w:r>
          </w:p>
        </w:tc>
        <w:tc>
          <w:tcPr>
            <w:tcW w:w="2977" w:type="dxa"/>
            <w:vAlign w:val="center"/>
          </w:tcPr>
          <w:p w:rsidR="0062111F" w:rsidRDefault="00C25734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Pr="00FE30B4" w:rsidRDefault="00D70A15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  <w:tr w:rsidR="00154D15" w:rsidRPr="00FE30B4" w:rsidTr="008F414C">
        <w:trPr>
          <w:trHeight w:val="315"/>
        </w:trPr>
        <w:tc>
          <w:tcPr>
            <w:tcW w:w="7371" w:type="dxa"/>
            <w:vAlign w:val="center"/>
          </w:tcPr>
          <w:p w:rsidR="00154D15" w:rsidRPr="00FE30B4" w:rsidRDefault="00154D15" w:rsidP="00154D15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54D15" w:rsidRDefault="00154D15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</w:p>
        </w:tc>
      </w:tr>
    </w:tbl>
    <w:p w:rsidR="0038145F" w:rsidRPr="0038145F" w:rsidRDefault="0038145F" w:rsidP="0038145F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  <w:r w:rsidRPr="0038145F">
        <w:rPr>
          <w:sz w:val="24"/>
          <w:szCs w:val="24"/>
        </w:rPr>
        <w:t xml:space="preserve">о корректировке тарифа на питьевую воду (питьевое водоснабжение) для ООО «Аквадар» на территории </w:t>
      </w:r>
      <w:r w:rsidRPr="0038145F">
        <w:rPr>
          <w:rFonts w:eastAsia="Calibri"/>
          <w:bCs/>
          <w:iCs/>
          <w:sz w:val="24"/>
          <w:szCs w:val="24"/>
        </w:rPr>
        <w:t>Уваровского сельсовета Иссинского района Пензенской области н</w:t>
      </w:r>
      <w:r>
        <w:rPr>
          <w:rFonts w:eastAsia="Calibri"/>
          <w:bCs/>
          <w:iCs/>
          <w:sz w:val="24"/>
          <w:szCs w:val="24"/>
        </w:rPr>
        <w:t xml:space="preserve">а </w:t>
      </w:r>
      <w:r w:rsidR="00091DCB">
        <w:rPr>
          <w:rFonts w:eastAsia="Calibri"/>
          <w:bCs/>
          <w:iCs/>
          <w:sz w:val="24"/>
          <w:szCs w:val="24"/>
        </w:rPr>
        <w:t xml:space="preserve">   </w:t>
      </w:r>
      <w:r>
        <w:rPr>
          <w:rFonts w:eastAsia="Calibri"/>
          <w:bCs/>
          <w:iCs/>
          <w:sz w:val="24"/>
          <w:szCs w:val="24"/>
        </w:rPr>
        <w:t>2024</w:t>
      </w:r>
      <w:r w:rsidR="00091DCB">
        <w:rPr>
          <w:rFonts w:eastAsia="Calibri"/>
          <w:bCs/>
          <w:iCs/>
          <w:sz w:val="24"/>
          <w:szCs w:val="24"/>
        </w:rPr>
        <w:t xml:space="preserve"> - </w:t>
      </w:r>
      <w:r w:rsidR="008236A3">
        <w:rPr>
          <w:rFonts w:eastAsia="Calibri"/>
          <w:bCs/>
          <w:iCs/>
          <w:sz w:val="24"/>
          <w:szCs w:val="24"/>
        </w:rPr>
        <w:t>2025</w:t>
      </w:r>
      <w:r w:rsidR="00091DCB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>риода регулирования 2022-2025 годов</w:t>
      </w:r>
      <w:r w:rsidRPr="0038145F">
        <w:rPr>
          <w:rFonts w:eastAsia="Calibri"/>
          <w:bCs/>
          <w:iCs/>
          <w:sz w:val="24"/>
          <w:szCs w:val="24"/>
        </w:rPr>
        <w:t>.</w:t>
      </w:r>
    </w:p>
    <w:p w:rsidR="00BE0E97" w:rsidRPr="00BC786A" w:rsidRDefault="00BE0E97" w:rsidP="00BC786A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BC786A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</w:t>
      </w:r>
      <w:r w:rsidR="000C2339" w:rsidRPr="00BC786A">
        <w:rPr>
          <w:sz w:val="24"/>
          <w:szCs w:val="24"/>
        </w:rPr>
        <w:t>асти М.А. Панюхина (отпуск</w:t>
      </w:r>
      <w:r w:rsidRPr="00BC786A">
        <w:rPr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</w:t>
      </w:r>
      <w:r w:rsidR="00BC786A">
        <w:rPr>
          <w:sz w:val="24"/>
          <w:szCs w:val="24"/>
        </w:rPr>
        <w:t>нской области Д.И. Сагайдачный.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:rsidR="000C1407" w:rsidRPr="00FE30B4" w:rsidRDefault="008A20F9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0C2339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0C2339">
        <w:rPr>
          <w:rFonts w:eastAsia="Calibri"/>
          <w:sz w:val="24"/>
          <w:szCs w:val="24"/>
        </w:rPr>
        <w:t>а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38145F">
        <w:rPr>
          <w:sz w:val="24"/>
          <w:szCs w:val="24"/>
        </w:rPr>
        <w:t>ООО «Аквадар</w:t>
      </w:r>
      <w:r w:rsidR="000C2339" w:rsidRPr="000C2339">
        <w:rPr>
          <w:sz w:val="24"/>
          <w:szCs w:val="24"/>
        </w:rPr>
        <w:t xml:space="preserve">» на территории </w:t>
      </w:r>
      <w:r w:rsidR="0038145F" w:rsidRPr="0038145F">
        <w:rPr>
          <w:sz w:val="24"/>
          <w:szCs w:val="24"/>
        </w:rPr>
        <w:t xml:space="preserve">на территории 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Уваровского сельсовета Иссинского района </w:t>
      </w:r>
      <w:r w:rsidR="000C2339" w:rsidRPr="000C2339">
        <w:rPr>
          <w:rFonts w:eastAsia="Calibri"/>
          <w:bCs/>
          <w:iCs/>
          <w:sz w:val="24"/>
          <w:szCs w:val="24"/>
        </w:rPr>
        <w:t xml:space="preserve">Пензенской области </w:t>
      </w:r>
      <w:r w:rsidR="000860C0" w:rsidRPr="000860C0">
        <w:rPr>
          <w:rFonts w:eastAsia="Calibri"/>
          <w:sz w:val="24"/>
          <w:szCs w:val="24"/>
        </w:rPr>
        <w:t>не утверждались,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:rsidR="0038145F" w:rsidRPr="0038145F" w:rsidRDefault="00BC786A" w:rsidP="0038145F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 xml:space="preserve">    </w:t>
      </w:r>
      <w:r w:rsidR="0038145F" w:rsidRPr="0038145F">
        <w:rPr>
          <w:rFonts w:eastAsia="Calibri"/>
          <w:b/>
          <w:sz w:val="24"/>
          <w:szCs w:val="24"/>
        </w:rPr>
        <w:t xml:space="preserve">Калякина Т.Ф. </w:t>
      </w:r>
      <w:r w:rsidR="0038145F" w:rsidRPr="0038145F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ООО «Аквадар» на территории </w:t>
      </w:r>
      <w:r w:rsidR="0038145F" w:rsidRPr="0038145F">
        <w:rPr>
          <w:rFonts w:eastAsia="Calibri"/>
          <w:bCs/>
          <w:iCs/>
          <w:sz w:val="24"/>
          <w:szCs w:val="24"/>
        </w:rPr>
        <w:t>Уваровского сельсовета Иссинского района Пензенской области н</w:t>
      </w:r>
      <w:r w:rsidR="0038145F">
        <w:rPr>
          <w:rFonts w:eastAsia="Calibri"/>
          <w:bCs/>
          <w:iCs/>
          <w:sz w:val="24"/>
          <w:szCs w:val="24"/>
        </w:rPr>
        <w:t>а 2024</w:t>
      </w:r>
      <w:r w:rsidR="00091DCB">
        <w:rPr>
          <w:rFonts w:eastAsia="Calibri"/>
          <w:bCs/>
          <w:iCs/>
          <w:sz w:val="24"/>
          <w:szCs w:val="24"/>
        </w:rPr>
        <w:t xml:space="preserve"> – 2025 </w:t>
      </w:r>
      <w:r w:rsidR="00D70A15">
        <w:rPr>
          <w:rFonts w:eastAsia="Calibri"/>
          <w:bCs/>
          <w:iCs/>
          <w:sz w:val="24"/>
          <w:szCs w:val="24"/>
        </w:rPr>
        <w:t xml:space="preserve">годы </w:t>
      </w:r>
      <w:r w:rsidR="0038145F" w:rsidRPr="0038145F">
        <w:rPr>
          <w:rFonts w:eastAsia="Calibri"/>
          <w:bCs/>
          <w:iCs/>
          <w:sz w:val="24"/>
          <w:szCs w:val="24"/>
        </w:rPr>
        <w:t>долгосрочного пер</w:t>
      </w:r>
      <w:r w:rsidR="00D70A15">
        <w:rPr>
          <w:rFonts w:eastAsia="Calibri"/>
          <w:bCs/>
          <w:iCs/>
          <w:sz w:val="24"/>
          <w:szCs w:val="24"/>
        </w:rPr>
        <w:t>иода регулирования 2022-2025 годов.</w:t>
      </w:r>
    </w:p>
    <w:p w:rsidR="001D4DE2" w:rsidRDefault="008236A3" w:rsidP="0038145F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D4DE2">
        <w:rPr>
          <w:sz w:val="24"/>
          <w:szCs w:val="24"/>
        </w:rPr>
        <w:t>Обосновывающий</w:t>
      </w:r>
      <w:r w:rsidR="001D4DE2" w:rsidRPr="001D4DE2">
        <w:rPr>
          <w:sz w:val="24"/>
          <w:szCs w:val="24"/>
        </w:rPr>
        <w:t xml:space="preserve"> материал прошел экспертизу</w:t>
      </w:r>
      <w:r w:rsidR="001D4DE2">
        <w:rPr>
          <w:sz w:val="24"/>
          <w:szCs w:val="24"/>
        </w:rPr>
        <w:t xml:space="preserve"> правового </w:t>
      </w:r>
      <w:r w:rsidR="001D4DE2"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:rsidR="001D4DE2" w:rsidRPr="00FE30B4" w:rsidRDefault="00BC786A" w:rsidP="00BC786A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D4DE2"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1D4DE2">
        <w:rPr>
          <w:sz w:val="24"/>
          <w:szCs w:val="24"/>
        </w:rPr>
        <w:t> </w:t>
      </w:r>
      <w:r w:rsidR="001D4DE2" w:rsidRPr="00FE30B4">
        <w:rPr>
          <w:sz w:val="24"/>
          <w:szCs w:val="24"/>
        </w:rPr>
        <w:t>1746-э</w:t>
      </w:r>
      <w:r w:rsidR="001D4DE2">
        <w:rPr>
          <w:sz w:val="24"/>
          <w:szCs w:val="24"/>
        </w:rPr>
        <w:t xml:space="preserve"> (далее - Методика)</w:t>
      </w:r>
      <w:r w:rsidR="001D4DE2" w:rsidRPr="00FE30B4">
        <w:rPr>
          <w:sz w:val="24"/>
          <w:szCs w:val="24"/>
        </w:rPr>
        <w:t>.</w:t>
      </w:r>
    </w:p>
    <w:p w:rsidR="008236A3" w:rsidRPr="008236A3" w:rsidRDefault="008236A3" w:rsidP="008236A3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:rsidR="0075465B" w:rsidRPr="0075465B" w:rsidRDefault="0075465B" w:rsidP="0075465B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01.01.2024 по 31.12.2024 – </w:t>
      </w:r>
      <w:r w:rsidR="008236A3">
        <w:rPr>
          <w:sz w:val="24"/>
          <w:szCs w:val="24"/>
        </w:rPr>
        <w:t xml:space="preserve">929,74 </w:t>
      </w:r>
      <w:r w:rsidRPr="0075465B">
        <w:rPr>
          <w:sz w:val="24"/>
          <w:szCs w:val="24"/>
        </w:rPr>
        <w:t xml:space="preserve">тыс. руб., </w:t>
      </w:r>
    </w:p>
    <w:p w:rsidR="0075465B" w:rsidRPr="0075465B" w:rsidRDefault="0075465B" w:rsidP="008236A3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8236A3">
        <w:rPr>
          <w:sz w:val="24"/>
          <w:szCs w:val="24"/>
        </w:rPr>
        <w:t>1013,41</w:t>
      </w:r>
      <w:r w:rsidRPr="0075465B">
        <w:rPr>
          <w:sz w:val="24"/>
          <w:szCs w:val="24"/>
        </w:rPr>
        <w:t xml:space="preserve"> тыс. руб.,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18"/>
        <w:gridCol w:w="1609"/>
        <w:gridCol w:w="2397"/>
        <w:gridCol w:w="2397"/>
      </w:tblGrid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01.01.2024- 31.12.2024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01.01.2025- 31.12.2025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sz w:val="24"/>
                <w:szCs w:val="24"/>
              </w:rPr>
            </w:pPr>
            <w:r>
              <w:t>906,26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sz w:val="24"/>
                <w:szCs w:val="24"/>
              </w:rPr>
            </w:pPr>
            <w:r>
              <w:t>942,25</w:t>
            </w:r>
          </w:p>
        </w:tc>
      </w:tr>
      <w:tr w:rsidR="0038145F" w:rsidRPr="00CE1676" w:rsidTr="00D30E73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sz w:val="24"/>
                <w:szCs w:val="24"/>
              </w:rPr>
            </w:pPr>
            <w:r>
              <w:t>724,79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sz w:val="24"/>
                <w:szCs w:val="24"/>
              </w:rPr>
            </w:pPr>
            <w:r>
              <w:t>747,68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</w:t>
            </w:r>
            <w:r w:rsidR="008236A3"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45F" w:rsidRPr="00C92439" w:rsidRDefault="0038145F" w:rsidP="0038145F">
            <w:pPr>
              <w:jc w:val="right"/>
              <w:outlineLvl w:val="0"/>
            </w:pPr>
            <w:r w:rsidRPr="00C92439"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C92439" w:rsidRDefault="0038145F" w:rsidP="0038145F">
            <w:pPr>
              <w:jc w:val="right"/>
              <w:outlineLvl w:val="0"/>
            </w:pPr>
            <w:r w:rsidRPr="00C92439">
              <w:t>1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45F" w:rsidRPr="00C92439" w:rsidRDefault="0038145F" w:rsidP="0038145F">
            <w:pPr>
              <w:jc w:val="right"/>
              <w:outlineLvl w:val="0"/>
            </w:pPr>
            <w:r w:rsidRPr="00C92439">
              <w:t>7,2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C92439" w:rsidRDefault="008236A3" w:rsidP="0038145F">
            <w:pPr>
              <w:jc w:val="right"/>
              <w:outlineLvl w:val="0"/>
            </w:pPr>
            <w:r>
              <w:t>4</w:t>
            </w:r>
            <w:r w:rsidR="0038145F" w:rsidRPr="00C92439">
              <w:t>,2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</w:t>
            </w:r>
            <w:r w:rsidR="008236A3"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145F" w:rsidRPr="00C92439" w:rsidRDefault="0038145F" w:rsidP="0038145F">
            <w:pPr>
              <w:jc w:val="right"/>
              <w:outlineLvl w:val="0"/>
            </w:pPr>
            <w:r w:rsidRPr="00C92439"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C92439" w:rsidRDefault="0038145F" w:rsidP="0038145F">
            <w:pPr>
              <w:jc w:val="right"/>
              <w:outlineLvl w:val="0"/>
            </w:pPr>
            <w:r w:rsidRPr="00C92439">
              <w:t>0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21,55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sz w:val="24"/>
                <w:szCs w:val="24"/>
              </w:rPr>
            </w:pPr>
            <w:r>
              <w:t>22,69</w:t>
            </w:r>
          </w:p>
        </w:tc>
      </w:tr>
      <w:tr w:rsidR="0038145F" w:rsidRPr="00CE1676" w:rsidTr="0038145F">
        <w:trPr>
          <w:trHeight w:val="223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159,92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sz w:val="24"/>
                <w:szCs w:val="24"/>
              </w:rPr>
            </w:pPr>
            <w:r>
              <w:t>171,89</w:t>
            </w:r>
          </w:p>
        </w:tc>
      </w:tr>
      <w:tr w:rsidR="0038145F" w:rsidRPr="00092580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C92439" w:rsidRDefault="0038145F" w:rsidP="0038145F">
            <w:pPr>
              <w:jc w:val="right"/>
            </w:pPr>
            <w:r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C92439" w:rsidRDefault="0038145F" w:rsidP="0038145F">
            <w:pPr>
              <w:jc w:val="right"/>
            </w:pPr>
            <w:r>
              <w:t>0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C92439" w:rsidRDefault="0038145F" w:rsidP="0038145F">
            <w:pPr>
              <w:jc w:val="right"/>
            </w:pPr>
            <w:r w:rsidRPr="00C92439"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45F" w:rsidRPr="00C92439" w:rsidRDefault="0038145F" w:rsidP="0038145F">
            <w:pPr>
              <w:jc w:val="right"/>
            </w:pPr>
            <w:r w:rsidRPr="00C92439">
              <w:t>0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sz w:val="24"/>
                <w:szCs w:val="24"/>
              </w:rPr>
            </w:pPr>
            <w:r>
              <w:t>47,11</w:t>
            </w:r>
          </w:p>
        </w:tc>
      </w:tr>
      <w:tr w:rsidR="0038145F" w:rsidRPr="00CE1676" w:rsidTr="00A357DB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2,22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-24,05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sz w:val="24"/>
                <w:szCs w:val="24"/>
              </w:rPr>
            </w:pPr>
            <w:r>
              <w:t>24,05</w:t>
            </w:r>
          </w:p>
        </w:tc>
      </w:tr>
      <w:tr w:rsidR="0038145F" w:rsidRPr="00CE1676" w:rsidTr="0038145F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45F" w:rsidRPr="00C92439" w:rsidRDefault="0038145F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929,74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45F" w:rsidRDefault="0038145F" w:rsidP="0038145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1013,41</w:t>
            </w:r>
          </w:p>
        </w:tc>
      </w:tr>
    </w:tbl>
    <w:p w:rsidR="0038145F" w:rsidRPr="0038145F" w:rsidRDefault="0038145F" w:rsidP="0038145F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38145F">
        <w:rPr>
          <w:rFonts w:eastAsia="Calibri"/>
          <w:sz w:val="24"/>
          <w:szCs w:val="24"/>
        </w:rPr>
        <w:t>Объем отпуска питьевой воды принят в размере 15,400 тыс.куб. м в год.</w:t>
      </w:r>
    </w:p>
    <w:p w:rsidR="0038145F" w:rsidRPr="0038145F" w:rsidRDefault="0038145F" w:rsidP="0038145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38145F">
        <w:rPr>
          <w:sz w:val="24"/>
          <w:szCs w:val="24"/>
          <w:lang w:eastAsia="ar-SA"/>
        </w:rPr>
        <w:t>Объем электрической энергии на технологический процесс поставки воды определен в размере 16,603 тыс. кВт•ч.</w:t>
      </w:r>
    </w:p>
    <w:p w:rsidR="001D4DE2" w:rsidRDefault="001D4DE2" w:rsidP="00C9243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38145F" w:rsidRPr="0038145F" w:rsidRDefault="0038145F" w:rsidP="0038145F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8145F">
        <w:rPr>
          <w:sz w:val="24"/>
          <w:szCs w:val="24"/>
        </w:rPr>
        <w:t>Исключены из расчета НВВ экономически необоснованные расходы, учтенные ООО «Аквада</w:t>
      </w:r>
      <w:r w:rsidR="008236A3">
        <w:rPr>
          <w:sz w:val="24"/>
          <w:szCs w:val="24"/>
        </w:rPr>
        <w:t>р» в предложении о корректировке</w:t>
      </w:r>
      <w:r w:rsidRPr="0038145F">
        <w:rPr>
          <w:sz w:val="24"/>
          <w:szCs w:val="24"/>
        </w:rPr>
        <w:t xml:space="preserve"> тарифа</w:t>
      </w:r>
      <w:r w:rsidR="00D70A15">
        <w:rPr>
          <w:sz w:val="24"/>
          <w:szCs w:val="24"/>
        </w:rPr>
        <w:t xml:space="preserve"> </w:t>
      </w:r>
      <w:r w:rsidRPr="0038145F">
        <w:rPr>
          <w:sz w:val="24"/>
          <w:szCs w:val="24"/>
        </w:rPr>
        <w:t>на 2024 год:</w:t>
      </w:r>
    </w:p>
    <w:p w:rsidR="004E1DAA" w:rsidRPr="004E1DAA" w:rsidRDefault="004E1DAA" w:rsidP="004E1D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>по налогу</w:t>
      </w:r>
      <w:r w:rsidR="008236A3">
        <w:rPr>
          <w:sz w:val="24"/>
          <w:szCs w:val="24"/>
        </w:rPr>
        <w:t>,</w:t>
      </w:r>
      <w:r w:rsidRPr="004E1DAA">
        <w:rPr>
          <w:sz w:val="24"/>
          <w:szCs w:val="24"/>
        </w:rPr>
        <w:t xml:space="preserve"> уплачиваемому в связи с применением упрощенной системы</w:t>
      </w:r>
      <w:r w:rsidR="00DE23FC">
        <w:rPr>
          <w:sz w:val="24"/>
          <w:szCs w:val="24"/>
        </w:rPr>
        <w:t xml:space="preserve"> налогообложения в размере 3,03</w:t>
      </w:r>
      <w:r w:rsidRPr="004E1DAA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:rsidR="005A795E" w:rsidRPr="004E1DAA" w:rsidRDefault="005A795E" w:rsidP="005A795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по </w:t>
      </w:r>
      <w:r w:rsidR="004E1DAA" w:rsidRPr="004E1DAA">
        <w:rPr>
          <w:sz w:val="24"/>
          <w:szCs w:val="24"/>
        </w:rPr>
        <w:t>норм</w:t>
      </w:r>
      <w:r w:rsidR="00DE23FC">
        <w:rPr>
          <w:sz w:val="24"/>
          <w:szCs w:val="24"/>
        </w:rPr>
        <w:t>ативной прибыли в размере 11</w:t>
      </w:r>
      <w:r w:rsidRPr="004E1DAA">
        <w:rPr>
          <w:sz w:val="24"/>
          <w:szCs w:val="24"/>
        </w:rPr>
        <w:t xml:space="preserve"> тыс. руб., на основании положений статьи 252 Налогового кодекса Российской Федерац</w:t>
      </w:r>
      <w:r w:rsidR="00A502C2" w:rsidRPr="004E1DAA">
        <w:rPr>
          <w:sz w:val="24"/>
          <w:szCs w:val="24"/>
        </w:rPr>
        <w:t>ии (как необоснованные расходы).</w:t>
      </w:r>
    </w:p>
    <w:p w:rsidR="008236A3" w:rsidRPr="0038145F" w:rsidRDefault="00DE23FC" w:rsidP="008236A3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Основные показатели расчета одноставочного тарифа на питьевую воду для потребителей ООО «Аквадар» на территории Уваровского сельсовета Иссинского района Пензенской области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2024 - </w:t>
      </w:r>
      <w:r w:rsidR="008236A3">
        <w:rPr>
          <w:rFonts w:eastAsia="Calibri"/>
          <w:bCs/>
          <w:iCs/>
          <w:sz w:val="24"/>
          <w:szCs w:val="24"/>
        </w:rPr>
        <w:t>2025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>риода регулирования 2022-2025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18"/>
        <w:gridCol w:w="1609"/>
        <w:gridCol w:w="2397"/>
        <w:gridCol w:w="2397"/>
      </w:tblGrid>
      <w:tr w:rsidR="00DE23FC" w:rsidRPr="00C92439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01.01.2024- 31.12.2024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01.01.2025- 31.12.2025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sz w:val="24"/>
                <w:szCs w:val="24"/>
              </w:rPr>
            </w:pPr>
            <w:r>
              <w:t>906,26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sz w:val="24"/>
                <w:szCs w:val="24"/>
              </w:rPr>
            </w:pPr>
            <w:r>
              <w:t>942,25</w:t>
            </w:r>
          </w:p>
        </w:tc>
      </w:tr>
      <w:tr w:rsidR="00DE23FC" w:rsidTr="00DE23FC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sz w:val="24"/>
                <w:szCs w:val="24"/>
              </w:rPr>
            </w:pPr>
            <w:r>
              <w:t>724,79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sz w:val="24"/>
                <w:szCs w:val="24"/>
              </w:rPr>
            </w:pPr>
            <w:r>
              <w:t>747,68</w:t>
            </w:r>
          </w:p>
        </w:tc>
      </w:tr>
      <w:tr w:rsidR="00DE23FC" w:rsidTr="00DE23FC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21,55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sz w:val="24"/>
                <w:szCs w:val="24"/>
              </w:rPr>
            </w:pPr>
            <w:r>
              <w:t>22,69</w:t>
            </w:r>
          </w:p>
        </w:tc>
      </w:tr>
      <w:tr w:rsidR="00DE23FC" w:rsidTr="008F6C05">
        <w:trPr>
          <w:trHeight w:val="223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159,92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sz w:val="24"/>
                <w:szCs w:val="24"/>
              </w:rPr>
            </w:pPr>
            <w:r>
              <w:t>171,89</w:t>
            </w:r>
          </w:p>
        </w:tc>
      </w:tr>
      <w:tr w:rsidR="00DE23FC" w:rsidRPr="00C92439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92439" w:rsidRDefault="00DE23FC" w:rsidP="008F6C05">
            <w:pPr>
              <w:jc w:val="right"/>
            </w:pPr>
            <w:r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92439" w:rsidRDefault="00DE23FC" w:rsidP="008F6C05">
            <w:pPr>
              <w:jc w:val="right"/>
            </w:pPr>
            <w:r>
              <w:t>0</w:t>
            </w:r>
          </w:p>
        </w:tc>
      </w:tr>
      <w:tr w:rsidR="00DE23FC" w:rsidRPr="00C92439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3FC" w:rsidRPr="00C92439" w:rsidRDefault="00DE23FC" w:rsidP="008F6C05">
            <w:pPr>
              <w:jc w:val="right"/>
            </w:pPr>
            <w:r w:rsidRPr="00C92439"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3FC" w:rsidRPr="00C92439" w:rsidRDefault="00DE23FC" w:rsidP="008F6C05">
            <w:pPr>
              <w:jc w:val="right"/>
            </w:pPr>
            <w:r w:rsidRPr="00C92439">
              <w:t>0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sz w:val="24"/>
                <w:szCs w:val="24"/>
              </w:rPr>
            </w:pPr>
            <w:r>
              <w:t>47,11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2,22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-24,05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sz w:val="24"/>
                <w:szCs w:val="24"/>
              </w:rPr>
            </w:pPr>
            <w:r>
              <w:t>24,05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3FC" w:rsidRPr="00C92439" w:rsidRDefault="00DE23FC" w:rsidP="008F6C05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929,74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1013,41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7E5008" w:rsidRDefault="00DE23FC" w:rsidP="008F6C05">
            <w:r w:rsidRPr="007E5008">
              <w:lastRenderedPageBreak/>
              <w:t>Объем реализации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7E5008" w:rsidRDefault="00DE23FC" w:rsidP="008F6C05">
            <w:pPr>
              <w:jc w:val="center"/>
            </w:pPr>
            <w:r w:rsidRPr="007E5008">
              <w:t>тыс. куб. м.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15,400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15,400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7E5008" w:rsidRDefault="00DE23FC" w:rsidP="008F6C05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E1676" w:rsidRDefault="00DE23FC" w:rsidP="008F6C05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57,61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63,14</w:t>
            </w:r>
          </w:p>
        </w:tc>
      </w:tr>
      <w:tr w:rsidR="00DE23FC" w:rsidTr="008F6C05">
        <w:trPr>
          <w:trHeight w:val="20"/>
          <w:tblHeader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7E5008" w:rsidRDefault="00DE23FC" w:rsidP="008F6C05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Pr="00CE1676" w:rsidRDefault="00DE23FC" w:rsidP="008F6C05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63,14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FC" w:rsidRDefault="00DE23FC" w:rsidP="008F6C0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68,47</w:t>
            </w:r>
          </w:p>
        </w:tc>
      </w:tr>
    </w:tbl>
    <w:p w:rsid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DE23FC">
        <w:rPr>
          <w:rFonts w:eastAsia="Calibri"/>
          <w:sz w:val="24"/>
          <w:szCs w:val="24"/>
        </w:rPr>
        <w:t>Долгосрочные параметры утверждены приказом Департамента по регулированию тарифов и энергосбережения Пензенской области № от 20.05.2022 № 36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3"/>
        <w:gridCol w:w="1563"/>
        <w:gridCol w:w="3135"/>
      </w:tblGrid>
      <w:tr w:rsidR="00DE23FC" w:rsidRPr="00DE23FC" w:rsidTr="008F6C05">
        <w:trPr>
          <w:trHeight w:val="284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b/>
                <w:bCs/>
                <w:sz w:val="18"/>
                <w:szCs w:val="18"/>
              </w:rPr>
            </w:pPr>
            <w:r w:rsidRPr="00DE23FC">
              <w:rPr>
                <w:b/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b/>
                <w:bCs/>
                <w:sz w:val="18"/>
                <w:szCs w:val="18"/>
              </w:rPr>
            </w:pPr>
            <w:r w:rsidRPr="00DE23FC">
              <w:rPr>
                <w:b/>
                <w:bCs/>
                <w:sz w:val="18"/>
                <w:szCs w:val="18"/>
              </w:rPr>
              <w:br/>
              <w:t>2022 год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b/>
                <w:bCs/>
                <w:sz w:val="18"/>
                <w:szCs w:val="18"/>
              </w:rPr>
            </w:pPr>
            <w:r w:rsidRPr="00DE23FC">
              <w:rPr>
                <w:b/>
                <w:bCs/>
                <w:sz w:val="18"/>
                <w:szCs w:val="18"/>
              </w:rPr>
              <w:br/>
              <w:t>2023-2025 гг</w:t>
            </w:r>
            <w:r w:rsidR="008236A3">
              <w:rPr>
                <w:b/>
                <w:bCs/>
                <w:sz w:val="18"/>
                <w:szCs w:val="18"/>
              </w:rPr>
              <w:t>.(по каждому году)</w:t>
            </w:r>
          </w:p>
        </w:tc>
      </w:tr>
      <w:tr w:rsidR="00DE23FC" w:rsidRPr="00DE23FC" w:rsidTr="008F6C05">
        <w:trPr>
          <w:trHeight w:val="6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3FC" w:rsidRPr="00DE23FC" w:rsidRDefault="00DE23FC" w:rsidP="00DE23FC">
            <w:pPr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sz w:val="18"/>
                <w:szCs w:val="18"/>
              </w:rPr>
            </w:pPr>
            <w:r w:rsidRPr="00DE23FC">
              <w:rPr>
                <w:rFonts w:eastAsia="Calibri"/>
                <w:sz w:val="18"/>
                <w:szCs w:val="18"/>
              </w:rPr>
              <w:t>650,79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х</w:t>
            </w:r>
          </w:p>
        </w:tc>
      </w:tr>
      <w:tr w:rsidR="00DE23FC" w:rsidRPr="00DE23FC" w:rsidTr="008F6C05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3FC" w:rsidRPr="00DE23FC" w:rsidRDefault="00DE23FC" w:rsidP="00DE23FC">
            <w:pPr>
              <w:ind w:right="34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1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1</w:t>
            </w:r>
          </w:p>
        </w:tc>
      </w:tr>
      <w:tr w:rsidR="00DE23FC" w:rsidRPr="00DE23FC" w:rsidTr="008F6C05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3FC" w:rsidRPr="00DE23FC" w:rsidRDefault="00DE23FC" w:rsidP="00DE23FC">
            <w:pPr>
              <w:ind w:right="34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0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0</w:t>
            </w:r>
          </w:p>
        </w:tc>
      </w:tr>
      <w:tr w:rsidR="00DE23FC" w:rsidRPr="00DE23FC" w:rsidTr="008F6C05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3FC" w:rsidRPr="00DE23FC" w:rsidRDefault="00DE23FC" w:rsidP="00DE23FC">
            <w:pPr>
              <w:ind w:right="34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  <w:r w:rsidRPr="00DE23FC">
              <w:rPr>
                <w:sz w:val="18"/>
                <w:szCs w:val="18"/>
              </w:rPr>
              <w:br/>
              <w:t>- уровень потерь воды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rFonts w:eastAsia="Calibri"/>
                <w:sz w:val="18"/>
                <w:szCs w:val="18"/>
              </w:rPr>
            </w:pPr>
            <w:r w:rsidRPr="00DE23FC">
              <w:rPr>
                <w:rFonts w:eastAsia="Calibri"/>
                <w:sz w:val="18"/>
                <w:szCs w:val="18"/>
              </w:rPr>
              <w:t>12,81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rFonts w:eastAsia="Calibri"/>
                <w:sz w:val="18"/>
                <w:szCs w:val="18"/>
              </w:rPr>
            </w:pPr>
            <w:r w:rsidRPr="00DE23FC">
              <w:rPr>
                <w:rFonts w:eastAsia="Calibri"/>
                <w:sz w:val="18"/>
                <w:szCs w:val="18"/>
              </w:rPr>
              <w:t>12,81</w:t>
            </w:r>
          </w:p>
        </w:tc>
      </w:tr>
      <w:tr w:rsidR="00DE23FC" w:rsidRPr="00DE23FC" w:rsidTr="008F6C05">
        <w:trPr>
          <w:trHeight w:val="219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FC" w:rsidRPr="00DE23FC" w:rsidRDefault="00DE23FC" w:rsidP="00DE23FC">
            <w:pPr>
              <w:suppressAutoHyphens/>
              <w:rPr>
                <w:color w:val="000000"/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 xml:space="preserve">- </w:t>
            </w:r>
            <w:r w:rsidRPr="00DE23FC">
              <w:rPr>
                <w:color w:val="000000"/>
                <w:sz w:val="18"/>
                <w:szCs w:val="18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:rsidR="00DE23FC" w:rsidRPr="00DE23FC" w:rsidRDefault="00DE23FC" w:rsidP="00DE23FC">
            <w:pPr>
              <w:rPr>
                <w:sz w:val="18"/>
                <w:szCs w:val="18"/>
              </w:rPr>
            </w:pPr>
            <w:r w:rsidRPr="00DE23FC">
              <w:rPr>
                <w:color w:val="000000"/>
                <w:sz w:val="18"/>
                <w:szCs w:val="18"/>
              </w:rPr>
              <w:t>кВт·ч/куб.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0,94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0,94</w:t>
            </w:r>
          </w:p>
        </w:tc>
      </w:tr>
      <w:tr w:rsidR="00DE23FC" w:rsidRPr="00DE23FC" w:rsidTr="008F6C05">
        <w:trPr>
          <w:trHeight w:val="219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FC" w:rsidRPr="00DE23FC" w:rsidRDefault="00DE23FC" w:rsidP="00DE23FC">
            <w:pPr>
              <w:rPr>
                <w:color w:val="000000"/>
                <w:sz w:val="18"/>
                <w:szCs w:val="18"/>
              </w:rPr>
            </w:pPr>
            <w:r w:rsidRPr="00DE23FC">
              <w:rPr>
                <w:color w:val="000000"/>
                <w:sz w:val="18"/>
                <w:szCs w:val="18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:rsidR="00DE23FC" w:rsidRPr="00DE23FC" w:rsidRDefault="00DE23FC" w:rsidP="00DE23FC">
            <w:pPr>
              <w:rPr>
                <w:sz w:val="18"/>
                <w:szCs w:val="18"/>
              </w:rPr>
            </w:pPr>
            <w:r w:rsidRPr="00DE23FC">
              <w:rPr>
                <w:color w:val="000000"/>
                <w:sz w:val="18"/>
                <w:szCs w:val="18"/>
              </w:rPr>
              <w:t>кВт·ч/куб.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-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FC" w:rsidRPr="00DE23FC" w:rsidRDefault="00DE23FC" w:rsidP="00DE23FC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-</w:t>
            </w:r>
          </w:p>
        </w:tc>
      </w:tr>
    </w:tbl>
    <w:p w:rsidR="00DE23FC" w:rsidRDefault="00DE23FC" w:rsidP="001D4DE2">
      <w:pPr>
        <w:keepNext/>
        <w:ind w:firstLine="709"/>
        <w:rPr>
          <w:sz w:val="24"/>
          <w:szCs w:val="24"/>
        </w:rPr>
      </w:pPr>
    </w:p>
    <w:p w:rsidR="001D4DE2" w:rsidRPr="004E1DAA" w:rsidRDefault="001D4DE2" w:rsidP="001D4DE2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D4DE2" w:rsidRPr="004E1DAA" w:rsidTr="001D4DE2"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2024</w:t>
            </w:r>
            <w:r w:rsidR="00091DCB">
              <w:rPr>
                <w:sz w:val="24"/>
                <w:szCs w:val="24"/>
              </w:rPr>
              <w:t xml:space="preserve"> год</w:t>
            </w:r>
          </w:p>
        </w:tc>
      </w:tr>
      <w:tr w:rsidR="001D4DE2" w:rsidRPr="004E1DAA" w:rsidTr="001D4DE2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1D4DE2" w:rsidRPr="004E1DAA" w:rsidTr="001D4DE2">
        <w:trPr>
          <w:trHeight w:val="400"/>
        </w:trPr>
        <w:tc>
          <w:tcPr>
            <w:tcW w:w="5529" w:type="dxa"/>
            <w:vMerge w:val="restart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</w:t>
            </w:r>
            <w:r w:rsidR="004E1DAA" w:rsidRPr="004E1DAA">
              <w:rPr>
                <w:sz w:val="24"/>
                <w:szCs w:val="24"/>
              </w:rPr>
              <w:t>ской энергии (питьевая вода (пи</w:t>
            </w:r>
            <w:r w:rsidRPr="004E1DAA">
              <w:rPr>
                <w:sz w:val="24"/>
                <w:szCs w:val="24"/>
              </w:rPr>
              <w:t>ьевое водоснабжение))</w:t>
            </w:r>
          </w:p>
        </w:tc>
        <w:tc>
          <w:tcPr>
            <w:tcW w:w="155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:rsidR="001D4DE2" w:rsidRPr="004E1DAA" w:rsidRDefault="00DE23FC" w:rsidP="001D4DE2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16,603</w:t>
            </w:r>
          </w:p>
        </w:tc>
      </w:tr>
      <w:tr w:rsidR="001D4DE2" w:rsidRPr="004E1DAA" w:rsidTr="001D4DE2">
        <w:tc>
          <w:tcPr>
            <w:tcW w:w="5529" w:type="dxa"/>
            <w:vMerge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:rsidR="001D4DE2" w:rsidRPr="004E1DAA" w:rsidRDefault="008236A3" w:rsidP="001D4DE2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D4DE2" w:rsidRPr="004E1DAA" w:rsidTr="001D4DE2">
        <w:trPr>
          <w:trHeight w:val="189"/>
        </w:trPr>
        <w:tc>
          <w:tcPr>
            <w:tcW w:w="5529" w:type="dxa"/>
            <w:vMerge w:val="restart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1D4DE2" w:rsidRPr="004E1DAA" w:rsidTr="001D4DE2">
        <w:tc>
          <w:tcPr>
            <w:tcW w:w="5529" w:type="dxa"/>
            <w:vMerge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:rsidR="00F748B6" w:rsidRPr="00F748B6" w:rsidRDefault="00F748B6" w:rsidP="00F748B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:rsidR="00054B58" w:rsidRPr="00D55E69" w:rsidRDefault="00054B58" w:rsidP="00054B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DD400C" w:rsidRPr="00192586" w:rsidTr="00DD400C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337157" w:rsidP="00997C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="00054B58"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A3" w:rsidRPr="00192586" w:rsidRDefault="00054B58" w:rsidP="00823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="00F67318">
              <w:rPr>
                <w:b/>
                <w:bCs/>
              </w:rPr>
              <w:t>-2025</w:t>
            </w:r>
            <w:r w:rsidR="00DD400C">
              <w:rPr>
                <w:b/>
                <w:bCs/>
              </w:rPr>
              <w:t xml:space="preserve"> гг.</w:t>
            </w:r>
            <w:r w:rsidR="008236A3">
              <w:rPr>
                <w:b/>
                <w:bCs/>
              </w:rPr>
              <w:t xml:space="preserve"> по каждому году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DD400C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4E1DAA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:rsidR="00054B58" w:rsidRPr="00192586" w:rsidRDefault="00054B58" w:rsidP="00997C3A">
            <w:pPr>
              <w:spacing w:after="160" w:line="259" w:lineRule="auto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lastRenderedPageBreak/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DE23FC" w:rsidP="00997C3A">
            <w:pPr>
              <w:jc w:val="center"/>
            </w:pPr>
            <w:r>
              <w:t>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DE23FC" w:rsidP="00997C3A">
            <w:pPr>
              <w:jc w:val="center"/>
            </w:pPr>
            <w:r>
              <w:t>12,81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A71716" w:rsidRDefault="00DE23FC" w:rsidP="00997C3A">
            <w:pPr>
              <w:jc w:val="center"/>
            </w:pPr>
            <w:r>
              <w:t>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Pr="00A71716" w:rsidRDefault="00DE23FC" w:rsidP="00997C3A">
            <w:pPr>
              <w:jc w:val="center"/>
            </w:pPr>
            <w:r>
              <w:t>0,94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Default="004E1DAA" w:rsidP="00997C3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Default="00337157" w:rsidP="00997C3A">
            <w:pPr>
              <w:jc w:val="center"/>
            </w:pPr>
            <w:r>
              <w:t>-</w:t>
            </w:r>
          </w:p>
        </w:tc>
      </w:tr>
    </w:tbl>
    <w:p w:rsidR="00E503CD" w:rsidRPr="00E503CD" w:rsidRDefault="00E503CD" w:rsidP="00E50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</w:t>
      </w:r>
      <w:r w:rsidR="00337157">
        <w:rPr>
          <w:sz w:val="24"/>
          <w:szCs w:val="24"/>
        </w:rPr>
        <w:t xml:space="preserve">венной программе </w:t>
      </w:r>
      <w:r w:rsidR="00DE23FC">
        <w:rPr>
          <w:sz w:val="24"/>
          <w:szCs w:val="24"/>
        </w:rPr>
        <w:t>ООО «Аквадар» на 2022-2025</w:t>
      </w:r>
      <w:r>
        <w:rPr>
          <w:sz w:val="24"/>
          <w:szCs w:val="24"/>
        </w:rPr>
        <w:t xml:space="preserve"> гг.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«Аквадар» на территории Уваровского сельсовета Иссинского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2024 - </w:t>
      </w:r>
      <w:r w:rsidR="008236A3">
        <w:rPr>
          <w:rFonts w:eastAsia="Calibri"/>
          <w:bCs/>
          <w:iCs/>
          <w:sz w:val="24"/>
          <w:szCs w:val="24"/>
        </w:rPr>
        <w:t>2025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Pr="00DE23FC">
        <w:rPr>
          <w:sz w:val="24"/>
          <w:szCs w:val="24"/>
        </w:rPr>
        <w:t>составил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 xml:space="preserve">: 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01.01.2024 года по 30.06.2024 года 57,61 руб. за 1 куб. м;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 xml:space="preserve"> 63,14</w:t>
      </w:r>
      <w:r w:rsidRPr="00DE23FC">
        <w:rPr>
          <w:sz w:val="24"/>
          <w:szCs w:val="24"/>
        </w:rPr>
        <w:t xml:space="preserve"> руб. за 1 куб. м.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 xml:space="preserve"> 63,14</w:t>
      </w:r>
      <w:r w:rsidRPr="00DE23FC">
        <w:rPr>
          <w:sz w:val="24"/>
          <w:szCs w:val="24"/>
        </w:rPr>
        <w:t xml:space="preserve"> руб. за 1 куб. м;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года  68,47</w:t>
      </w:r>
      <w:r w:rsidRPr="00DE23FC">
        <w:rPr>
          <w:sz w:val="24"/>
          <w:szCs w:val="24"/>
        </w:rPr>
        <w:t xml:space="preserve"> руб. за 1 куб. м.</w:t>
      </w:r>
    </w:p>
    <w:p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1D4DE2" w:rsidRPr="008F54D6" w:rsidRDefault="001D4DE2" w:rsidP="001D4D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№ЕД/4467/23, вх. от 06.12.2023 № 4475).</w:t>
      </w:r>
    </w:p>
    <w:p w:rsidR="00F67318" w:rsidRPr="00F67318" w:rsidRDefault="00D67123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D4DE2">
        <w:rPr>
          <w:b/>
          <w:sz w:val="24"/>
          <w:szCs w:val="24"/>
        </w:rPr>
        <w:t>Сагайдачный Д.И</w:t>
      </w:r>
      <w:r w:rsidR="001D4DE2" w:rsidRPr="00446193">
        <w:rPr>
          <w:b/>
          <w:sz w:val="24"/>
          <w:szCs w:val="24"/>
        </w:rPr>
        <w:t>.</w:t>
      </w:r>
      <w:r w:rsidR="001D4DE2">
        <w:rPr>
          <w:sz w:val="24"/>
          <w:szCs w:val="24"/>
        </w:rPr>
        <w:t xml:space="preserve"> предложил</w:t>
      </w:r>
      <w:r w:rsidR="001D4DE2" w:rsidRPr="00AB50BC">
        <w:rPr>
          <w:sz w:val="24"/>
          <w:szCs w:val="24"/>
        </w:rPr>
        <w:t xml:space="preserve"> </w:t>
      </w:r>
      <w:r w:rsidR="00F67318"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="00F67318" w:rsidRPr="00F67318">
        <w:rPr>
          <w:iCs/>
          <w:sz w:val="24"/>
          <w:szCs w:val="24"/>
        </w:rPr>
        <w:t>для потребителей ООО «Аквадар» на территории Уваровского сельсовета Иссинского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 2024 - </w:t>
      </w:r>
      <w:r w:rsidR="00D70A15">
        <w:rPr>
          <w:rFonts w:eastAsia="Calibri"/>
          <w:bCs/>
          <w:iCs/>
          <w:sz w:val="24"/>
          <w:szCs w:val="24"/>
        </w:rPr>
        <w:t>2025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>ы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D70A15"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="00F67318" w:rsidRPr="00F67318">
        <w:rPr>
          <w:sz w:val="24"/>
          <w:szCs w:val="24"/>
        </w:rPr>
        <w:t>в размере</w:t>
      </w:r>
      <w:r w:rsidR="00F67318" w:rsidRPr="00F67318">
        <w:rPr>
          <w:sz w:val="24"/>
          <w:szCs w:val="24"/>
          <w:vertAlign w:val="superscript"/>
        </w:rPr>
        <w:t>1</w:t>
      </w:r>
      <w:r w:rsidR="00F67318" w:rsidRPr="00F67318">
        <w:rPr>
          <w:sz w:val="24"/>
          <w:szCs w:val="24"/>
        </w:rPr>
        <w:t xml:space="preserve">: </w:t>
      </w:r>
    </w:p>
    <w:p w:rsidR="00F67318" w:rsidRPr="00DE23FC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01.01.2024 года по 30.06.2024 года 57,61 руб. за 1 куб. м;</w:t>
      </w:r>
    </w:p>
    <w:p w:rsidR="00F67318" w:rsidRPr="00DE23FC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 xml:space="preserve"> 63,14</w:t>
      </w:r>
      <w:r w:rsidRPr="00DE23FC">
        <w:rPr>
          <w:sz w:val="24"/>
          <w:szCs w:val="24"/>
        </w:rPr>
        <w:t xml:space="preserve"> руб. за 1 куб. м.</w:t>
      </w:r>
    </w:p>
    <w:p w:rsidR="00F67318" w:rsidRPr="00DE23FC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 xml:space="preserve"> 63,14</w:t>
      </w:r>
      <w:r w:rsidRPr="00DE23FC">
        <w:rPr>
          <w:sz w:val="24"/>
          <w:szCs w:val="24"/>
        </w:rPr>
        <w:t xml:space="preserve"> руб. за 1 куб. м;</w:t>
      </w:r>
    </w:p>
    <w:p w:rsidR="00F67318" w:rsidRPr="00DE23FC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года  68,47</w:t>
      </w:r>
      <w:r w:rsidRPr="00DE23FC">
        <w:rPr>
          <w:sz w:val="24"/>
          <w:szCs w:val="24"/>
        </w:rPr>
        <w:t xml:space="preserve"> руб. за 1 куб. м.</w:t>
      </w:r>
    </w:p>
    <w:p w:rsidR="00F67318" w:rsidRPr="00F67318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67318">
        <w:rPr>
          <w:sz w:val="24"/>
          <w:szCs w:val="24"/>
        </w:rPr>
        <w:t xml:space="preserve">    (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1D4DE2" w:rsidRPr="00540FE5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:rsidR="00F67318" w:rsidRPr="00F67318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="00F67318"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 w:rsidR="00D70A15">
        <w:rPr>
          <w:rFonts w:eastAsia="Calibri"/>
          <w:sz w:val="24"/>
          <w:szCs w:val="24"/>
        </w:rPr>
        <w:t xml:space="preserve">воду (питьевое водоснабжение) </w:t>
      </w:r>
      <w:r w:rsidR="00F67318" w:rsidRPr="00F67318">
        <w:rPr>
          <w:iCs/>
          <w:sz w:val="24"/>
          <w:szCs w:val="24"/>
        </w:rPr>
        <w:t>для потребителей ООО «Аквадар» на территории Уваровского сельсовета Иссинского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2024 - </w:t>
      </w:r>
      <w:r w:rsidR="00D70A15">
        <w:rPr>
          <w:rFonts w:eastAsia="Calibri"/>
          <w:bCs/>
          <w:iCs/>
          <w:sz w:val="24"/>
          <w:szCs w:val="24"/>
        </w:rPr>
        <w:t>2025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>ы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D70A15"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="00F67318" w:rsidRPr="00F67318">
        <w:rPr>
          <w:sz w:val="24"/>
          <w:szCs w:val="24"/>
        </w:rPr>
        <w:t>размере</w:t>
      </w:r>
      <w:r w:rsidR="00F67318" w:rsidRPr="00F67318">
        <w:rPr>
          <w:sz w:val="24"/>
          <w:szCs w:val="24"/>
          <w:vertAlign w:val="superscript"/>
        </w:rPr>
        <w:t>1</w:t>
      </w:r>
      <w:r w:rsidR="00F67318" w:rsidRPr="00F67318">
        <w:rPr>
          <w:sz w:val="24"/>
          <w:szCs w:val="24"/>
        </w:rPr>
        <w:t xml:space="preserve">: </w:t>
      </w:r>
    </w:p>
    <w:p w:rsidR="00F67318" w:rsidRPr="00DE23FC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01.01.2024 года по 30.06.2024 года 57,61 руб. за 1 куб. м;</w:t>
      </w:r>
    </w:p>
    <w:p w:rsidR="00F67318" w:rsidRPr="00DE23FC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- с 01.07.2024 года по 31.12.2024 года </w:t>
      </w:r>
      <w:r>
        <w:rPr>
          <w:sz w:val="24"/>
          <w:szCs w:val="24"/>
        </w:rPr>
        <w:t xml:space="preserve"> 63,14</w:t>
      </w:r>
      <w:r w:rsidRPr="00DE23FC">
        <w:rPr>
          <w:sz w:val="24"/>
          <w:szCs w:val="24"/>
        </w:rPr>
        <w:t xml:space="preserve"> руб. за 1 куб. м.</w:t>
      </w:r>
    </w:p>
    <w:p w:rsidR="00F67318" w:rsidRPr="00DE23FC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года </w:t>
      </w:r>
      <w:r>
        <w:rPr>
          <w:sz w:val="24"/>
          <w:szCs w:val="24"/>
        </w:rPr>
        <w:t xml:space="preserve"> 63,14</w:t>
      </w:r>
      <w:r w:rsidRPr="00DE23FC">
        <w:rPr>
          <w:sz w:val="24"/>
          <w:szCs w:val="24"/>
        </w:rPr>
        <w:t xml:space="preserve"> руб. за 1 куб. м;</w:t>
      </w:r>
    </w:p>
    <w:p w:rsidR="00F67318" w:rsidRPr="00DE23FC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>5 года по 31.12.2025 года  68,47</w:t>
      </w:r>
      <w:r w:rsidRPr="00DE23FC">
        <w:rPr>
          <w:sz w:val="24"/>
          <w:szCs w:val="24"/>
        </w:rPr>
        <w:t xml:space="preserve"> руб. за 1 куб. м.</w:t>
      </w:r>
    </w:p>
    <w:p w:rsidR="00BC786A" w:rsidRPr="004E1DAA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 </w:t>
      </w:r>
      <w:r w:rsidR="00BC786A" w:rsidRPr="004E1DAA">
        <w:rPr>
          <w:sz w:val="24"/>
          <w:szCs w:val="24"/>
        </w:rPr>
        <w:t>(</w:t>
      </w:r>
      <w:r w:rsidR="00BC786A" w:rsidRPr="004E1DAA">
        <w:rPr>
          <w:sz w:val="24"/>
          <w:szCs w:val="24"/>
          <w:vertAlign w:val="superscript"/>
        </w:rPr>
        <w:t>1</w:t>
      </w:r>
      <w:r w:rsidR="00BC786A" w:rsidRPr="004E1DAA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:rsidR="004A4A05" w:rsidRDefault="004A4A05" w:rsidP="00451488">
      <w:pPr>
        <w:jc w:val="both"/>
        <w:rPr>
          <w:sz w:val="26"/>
          <w:szCs w:val="26"/>
        </w:rPr>
      </w:pPr>
    </w:p>
    <w:p w:rsidR="00BC786A" w:rsidRDefault="00BC786A" w:rsidP="00451488">
      <w:pPr>
        <w:jc w:val="both"/>
        <w:rPr>
          <w:sz w:val="26"/>
          <w:szCs w:val="26"/>
        </w:rPr>
      </w:pPr>
    </w:p>
    <w:p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BC786A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:rsidR="00451488" w:rsidRPr="00CA64B8" w:rsidRDefault="007730C0" w:rsidP="00C91513">
      <w:pPr>
        <w:spacing w:after="160" w:line="259" w:lineRule="auto"/>
        <w:rPr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  <w:r w:rsidR="00C91513" w:rsidRPr="00CA64B8">
        <w:rPr>
          <w:sz w:val="24"/>
          <w:szCs w:val="24"/>
        </w:rPr>
        <w:lastRenderedPageBreak/>
        <w:t xml:space="preserve"> </w:t>
      </w: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766E68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339" w:rsidRDefault="000C2339">
      <w:r>
        <w:separator/>
      </w:r>
    </w:p>
  </w:endnote>
  <w:endnote w:type="continuationSeparator" w:id="0">
    <w:p w:rsidR="000C2339" w:rsidRDefault="000C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339" w:rsidRDefault="000C233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C91513">
      <w:rPr>
        <w:noProof/>
      </w:rPr>
      <w:t>3</w:t>
    </w:r>
    <w:r>
      <w:fldChar w:fldCharType="end"/>
    </w:r>
  </w:p>
  <w:p w:rsidR="000C2339" w:rsidRDefault="000C23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339" w:rsidRDefault="000C2339">
      <w:r>
        <w:separator/>
      </w:r>
    </w:p>
  </w:footnote>
  <w:footnote w:type="continuationSeparator" w:id="0">
    <w:p w:rsidR="000C2339" w:rsidRDefault="000C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4"/>
  </w:num>
  <w:num w:numId="5">
    <w:abstractNumId w:val="4"/>
  </w:num>
  <w:num w:numId="6">
    <w:abstractNumId w:val="4"/>
  </w:num>
  <w:num w:numId="7">
    <w:abstractNumId w:val="3"/>
  </w:num>
  <w:num w:numId="8">
    <w:abstractNumId w:val="8"/>
  </w:num>
  <w:num w:numId="9">
    <w:abstractNumId w:val="18"/>
  </w:num>
  <w:num w:numId="10">
    <w:abstractNumId w:val="11"/>
  </w:num>
  <w:num w:numId="11">
    <w:abstractNumId w:val="10"/>
  </w:num>
  <w:num w:numId="12">
    <w:abstractNumId w:val="0"/>
  </w:num>
  <w:num w:numId="13">
    <w:abstractNumId w:val="16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  <w:num w:numId="18">
    <w:abstractNumId w:val="1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A098E"/>
    <w:rsid w:val="000A0C11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4156C"/>
    <w:rsid w:val="00154D15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6545"/>
    <w:rsid w:val="001F02B9"/>
    <w:rsid w:val="001F1209"/>
    <w:rsid w:val="001F27EA"/>
    <w:rsid w:val="001F5112"/>
    <w:rsid w:val="00202C78"/>
    <w:rsid w:val="0021631F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37157"/>
    <w:rsid w:val="0035098C"/>
    <w:rsid w:val="00351876"/>
    <w:rsid w:val="0035539A"/>
    <w:rsid w:val="00357B54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F38AA"/>
    <w:rsid w:val="00401549"/>
    <w:rsid w:val="00404690"/>
    <w:rsid w:val="00412826"/>
    <w:rsid w:val="0041302C"/>
    <w:rsid w:val="00414807"/>
    <w:rsid w:val="00417A3C"/>
    <w:rsid w:val="00425769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1F1C"/>
    <w:rsid w:val="00660D3F"/>
    <w:rsid w:val="00664CED"/>
    <w:rsid w:val="006676C6"/>
    <w:rsid w:val="006740FF"/>
    <w:rsid w:val="00690747"/>
    <w:rsid w:val="00690AE7"/>
    <w:rsid w:val="006A6DC8"/>
    <w:rsid w:val="006B41B6"/>
    <w:rsid w:val="006B7E02"/>
    <w:rsid w:val="006C44AC"/>
    <w:rsid w:val="006C6D2A"/>
    <w:rsid w:val="006D65F0"/>
    <w:rsid w:val="006F75AE"/>
    <w:rsid w:val="006F7803"/>
    <w:rsid w:val="00700307"/>
    <w:rsid w:val="00701407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236A3"/>
    <w:rsid w:val="00840D5A"/>
    <w:rsid w:val="00841DE0"/>
    <w:rsid w:val="0085095B"/>
    <w:rsid w:val="0086640E"/>
    <w:rsid w:val="00875833"/>
    <w:rsid w:val="008778F4"/>
    <w:rsid w:val="00885499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254BF"/>
    <w:rsid w:val="00A30E2B"/>
    <w:rsid w:val="00A36174"/>
    <w:rsid w:val="00A433CD"/>
    <w:rsid w:val="00A44B97"/>
    <w:rsid w:val="00A502C2"/>
    <w:rsid w:val="00A50780"/>
    <w:rsid w:val="00A67742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C786A"/>
    <w:rsid w:val="00BD011F"/>
    <w:rsid w:val="00BD4A55"/>
    <w:rsid w:val="00BE0E97"/>
    <w:rsid w:val="00BE2F0E"/>
    <w:rsid w:val="00BE5B2C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561"/>
    <w:rsid w:val="00C91513"/>
    <w:rsid w:val="00C92439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0A15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400C"/>
    <w:rsid w:val="00DD755C"/>
    <w:rsid w:val="00DE23F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67318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04B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EF7B0-3383-475E-93FD-E4A5E883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5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21</cp:revision>
  <cp:lastPrinted>2023-12-19T15:20:00Z</cp:lastPrinted>
  <dcterms:created xsi:type="dcterms:W3CDTF">2023-12-01T08:05:00Z</dcterms:created>
  <dcterms:modified xsi:type="dcterms:W3CDTF">2024-01-17T08:28:00Z</dcterms:modified>
</cp:coreProperties>
</file>