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66469C">
        <w:rPr>
          <w:b/>
          <w:sz w:val="24"/>
          <w:szCs w:val="24"/>
        </w:rPr>
        <w:t>62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>Член Общественного совета при Министерства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</w:p>
        </w:tc>
      </w:tr>
    </w:tbl>
    <w:p w:rsidR="0038145F" w:rsidRPr="0038145F" w:rsidRDefault="0038145F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 w:rsidR="0066469C">
        <w:rPr>
          <w:sz w:val="24"/>
          <w:szCs w:val="24"/>
        </w:rPr>
        <w:t xml:space="preserve"> водоснабжение) для ООО «Спасск</w:t>
      </w:r>
      <w:r w:rsidRPr="0038145F">
        <w:rPr>
          <w:sz w:val="24"/>
          <w:szCs w:val="24"/>
        </w:rPr>
        <w:t xml:space="preserve">» на территории </w:t>
      </w:r>
      <w:r w:rsidR="0066469C">
        <w:rPr>
          <w:rFonts w:eastAsia="Calibri"/>
          <w:bCs/>
          <w:iCs/>
          <w:sz w:val="24"/>
          <w:szCs w:val="24"/>
        </w:rPr>
        <w:t>Атмисского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091DCB">
        <w:rPr>
          <w:rFonts w:eastAsia="Calibri"/>
          <w:bCs/>
          <w:iCs/>
          <w:sz w:val="24"/>
          <w:szCs w:val="24"/>
        </w:rPr>
        <w:t xml:space="preserve">   </w:t>
      </w:r>
      <w:r>
        <w:rPr>
          <w:rFonts w:eastAsia="Calibri"/>
          <w:bCs/>
          <w:iCs/>
          <w:sz w:val="24"/>
          <w:szCs w:val="24"/>
        </w:rPr>
        <w:t>2024</w:t>
      </w:r>
      <w:r w:rsidR="00091DCB">
        <w:rPr>
          <w:rFonts w:eastAsia="Calibri"/>
          <w:bCs/>
          <w:iCs/>
          <w:sz w:val="24"/>
          <w:szCs w:val="24"/>
        </w:rPr>
        <w:t xml:space="preserve">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091DCB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>риода регулирования 2022-2025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>асти М.А. Панюхина (отпуск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>нской области Д.И. Сагайдачный.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424B87" w:rsidRDefault="008A20F9" w:rsidP="00424B87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38145F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2613B9">
        <w:rPr>
          <w:sz w:val="24"/>
          <w:szCs w:val="24"/>
        </w:rPr>
        <w:t xml:space="preserve">» на территории </w:t>
      </w:r>
      <w:r w:rsidR="0066469C">
        <w:rPr>
          <w:rFonts w:eastAsia="Calibri"/>
          <w:bCs/>
          <w:iCs/>
          <w:sz w:val="24"/>
          <w:szCs w:val="24"/>
        </w:rPr>
        <w:t>Атмисского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424B87" w:rsidRPr="00424B87">
        <w:rPr>
          <w:rFonts w:eastAsia="Calibri"/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предусмотренные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38145F" w:rsidRPr="0038145F" w:rsidRDefault="00BC786A" w:rsidP="00424B87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>выступила с информацией о корректировке тарифа на питьевую воду (питьевое водоснабжение) ООО «</w:t>
      </w:r>
      <w:r w:rsidR="0066469C">
        <w:rPr>
          <w:sz w:val="24"/>
          <w:szCs w:val="24"/>
        </w:rPr>
        <w:t>Спасск</w:t>
      </w:r>
      <w:r w:rsidR="0038145F" w:rsidRPr="0038145F">
        <w:rPr>
          <w:sz w:val="24"/>
          <w:szCs w:val="24"/>
        </w:rPr>
        <w:t xml:space="preserve">» на территории </w:t>
      </w:r>
      <w:r w:rsidR="0066469C">
        <w:rPr>
          <w:rFonts w:eastAsia="Calibri"/>
          <w:bCs/>
          <w:iCs/>
          <w:sz w:val="24"/>
          <w:szCs w:val="24"/>
        </w:rPr>
        <w:t>Атмисского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091DCB">
        <w:rPr>
          <w:rFonts w:eastAsia="Calibri"/>
          <w:bCs/>
          <w:iCs/>
          <w:sz w:val="24"/>
          <w:szCs w:val="24"/>
        </w:rPr>
        <w:t xml:space="preserve"> – 2025 </w:t>
      </w:r>
      <w:r w:rsidR="00D70A15">
        <w:rPr>
          <w:rFonts w:eastAsia="Calibri"/>
          <w:bCs/>
          <w:iCs/>
          <w:sz w:val="24"/>
          <w:szCs w:val="24"/>
        </w:rPr>
        <w:t xml:space="preserve">годы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>иода регулирования 2022-2025 годов.</w:t>
      </w:r>
    </w:p>
    <w:p w:rsidR="001D4DE2" w:rsidRDefault="008236A3" w:rsidP="0038145F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3E2DF2">
        <w:rPr>
          <w:sz w:val="24"/>
          <w:szCs w:val="24"/>
        </w:rPr>
        <w:t>827,46</w:t>
      </w:r>
      <w:r w:rsidR="008236A3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</w:p>
    <w:p w:rsidR="0075465B" w:rsidRPr="0075465B" w:rsidRDefault="0075465B" w:rsidP="008236A3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3E2DF2">
        <w:rPr>
          <w:sz w:val="24"/>
          <w:szCs w:val="24"/>
        </w:rPr>
        <w:t>864,75</w:t>
      </w:r>
      <w:r w:rsidRPr="0075465B">
        <w:rPr>
          <w:sz w:val="24"/>
          <w:szCs w:val="24"/>
        </w:rPr>
        <w:t xml:space="preserve"> 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18"/>
        <w:gridCol w:w="1609"/>
        <w:gridCol w:w="2397"/>
        <w:gridCol w:w="2397"/>
      </w:tblGrid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3E2DF2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</w:pPr>
            <w:r w:rsidRPr="003E2DF2">
              <w:t>779,20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</w:pPr>
            <w:r w:rsidRPr="003E2DF2">
              <w:t>819,37</w:t>
            </w:r>
          </w:p>
        </w:tc>
      </w:tr>
      <w:tr w:rsidR="003E2DF2" w:rsidRPr="00CE1676" w:rsidTr="00D30E73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</w:pPr>
            <w:r w:rsidRPr="003E2DF2">
              <w:t>594,25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</w:pPr>
            <w:r w:rsidRPr="003E2DF2">
              <w:t>613,02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 w:rsidR="008236A3"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3E2DF2" w:rsidRDefault="0038145F" w:rsidP="003E2DF2">
            <w:pPr>
              <w:jc w:val="right"/>
              <w:outlineLvl w:val="0"/>
            </w:pPr>
            <w:r w:rsidRPr="003E2DF2"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3E2DF2" w:rsidRDefault="0038145F" w:rsidP="003E2DF2">
            <w:pPr>
              <w:jc w:val="right"/>
              <w:outlineLvl w:val="0"/>
            </w:pPr>
            <w:r w:rsidRPr="003E2DF2">
              <w:t>1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3E2DF2" w:rsidRDefault="0038145F" w:rsidP="003E2DF2">
            <w:pPr>
              <w:jc w:val="right"/>
              <w:outlineLvl w:val="0"/>
            </w:pPr>
            <w:r w:rsidRPr="003E2DF2">
              <w:t>7,2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3E2DF2" w:rsidRDefault="008236A3" w:rsidP="003E2DF2">
            <w:pPr>
              <w:jc w:val="right"/>
              <w:outlineLvl w:val="0"/>
            </w:pPr>
            <w:r w:rsidRPr="003E2DF2">
              <w:t>4</w:t>
            </w:r>
            <w:r w:rsidR="0038145F" w:rsidRPr="003E2DF2">
              <w:t>,2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 w:rsidR="008236A3"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3E2DF2" w:rsidRDefault="0038145F" w:rsidP="003E2DF2">
            <w:pPr>
              <w:jc w:val="right"/>
              <w:outlineLvl w:val="0"/>
            </w:pPr>
            <w:r w:rsidRPr="003E2DF2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3E2DF2" w:rsidRDefault="0038145F" w:rsidP="003E2DF2">
            <w:pPr>
              <w:jc w:val="right"/>
              <w:outlineLvl w:val="0"/>
            </w:pPr>
            <w:r w:rsidRPr="003E2DF2">
              <w:t>0</w:t>
            </w:r>
          </w:p>
        </w:tc>
      </w:tr>
      <w:tr w:rsidR="003E2DF2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55,03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</w:pPr>
            <w:r w:rsidRPr="003E2DF2">
              <w:t>55,30</w:t>
            </w:r>
          </w:p>
        </w:tc>
      </w:tr>
      <w:tr w:rsidR="003E2DF2" w:rsidRPr="00CE1676" w:rsidTr="0038145F">
        <w:trPr>
          <w:trHeight w:val="223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142,97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</w:pPr>
            <w:r w:rsidRPr="003E2DF2">
              <w:t>151,05</w:t>
            </w:r>
          </w:p>
        </w:tc>
      </w:tr>
      <w:tr w:rsidR="0038145F" w:rsidRPr="00092580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3E2DF2" w:rsidRDefault="0038145F" w:rsidP="003E2DF2">
            <w:pPr>
              <w:jc w:val="right"/>
            </w:pPr>
            <w:r w:rsidRPr="003E2DF2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3E2DF2" w:rsidRDefault="0038145F" w:rsidP="003E2DF2">
            <w:pPr>
              <w:jc w:val="right"/>
            </w:pPr>
            <w:r w:rsidRPr="003E2DF2">
              <w:t>0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3E2DF2" w:rsidRDefault="0038145F" w:rsidP="003E2DF2">
            <w:pPr>
              <w:jc w:val="right"/>
            </w:pPr>
            <w:r w:rsidRPr="003E2DF2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3E2DF2" w:rsidRDefault="0038145F" w:rsidP="003E2DF2">
            <w:pPr>
              <w:jc w:val="right"/>
            </w:pPr>
            <w:r w:rsidRPr="003E2DF2">
              <w:t>0</w:t>
            </w:r>
          </w:p>
        </w:tc>
      </w:tr>
      <w:tr w:rsidR="003E2DF2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39,61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40,97</w:t>
            </w:r>
          </w:p>
        </w:tc>
      </w:tr>
      <w:tr w:rsidR="0038145F" w:rsidRPr="00CE1676" w:rsidTr="00A357DB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3E2DF2" w:rsidRDefault="003E2DF2" w:rsidP="003E2DF2">
            <w:pPr>
              <w:jc w:val="right"/>
            </w:pPr>
            <w:r w:rsidRPr="003E2DF2">
              <w:t>-</w:t>
            </w:r>
            <w:r w:rsidR="0038145F" w:rsidRPr="003E2DF2">
              <w:t> </w:t>
            </w:r>
          </w:p>
        </w:tc>
      </w:tr>
      <w:tr w:rsidR="003E2DF2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C92439" w:rsidRDefault="003E2DF2" w:rsidP="00C92439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-4,41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4,41</w:t>
            </w:r>
          </w:p>
        </w:tc>
      </w:tr>
      <w:tr w:rsidR="003E2DF2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F2" w:rsidRPr="00C92439" w:rsidRDefault="003E2DF2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827,46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DF2" w:rsidRPr="003E2DF2" w:rsidRDefault="003E2DF2" w:rsidP="003E2DF2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864,75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3E2DF2">
        <w:rPr>
          <w:rFonts w:eastAsia="Calibri"/>
          <w:sz w:val="24"/>
          <w:szCs w:val="24"/>
        </w:rPr>
        <w:t>вой воды принят в размере 21,403</w:t>
      </w:r>
      <w:r w:rsidRPr="0038145F">
        <w:rPr>
          <w:rFonts w:eastAsia="Calibri"/>
          <w:sz w:val="24"/>
          <w:szCs w:val="24"/>
        </w:rPr>
        <w:t xml:space="preserve"> тыс.куб. м в год.</w:t>
      </w:r>
    </w:p>
    <w:p w:rsidR="0038145F" w:rsidRPr="0038145F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3E2DF2">
        <w:rPr>
          <w:sz w:val="24"/>
          <w:szCs w:val="24"/>
          <w:lang w:eastAsia="ar-SA"/>
        </w:rPr>
        <w:t xml:space="preserve">размере </w:t>
      </w:r>
      <w:r w:rsidR="003E2DF2" w:rsidRPr="003E2DF2">
        <w:rPr>
          <w:sz w:val="24"/>
          <w:szCs w:val="24"/>
          <w:lang w:eastAsia="ar-SA"/>
        </w:rPr>
        <w:t>14,938</w:t>
      </w:r>
      <w:r w:rsidRPr="003E2DF2">
        <w:rPr>
          <w:sz w:val="24"/>
          <w:szCs w:val="24"/>
          <w:lang w:eastAsia="ar-SA"/>
        </w:rPr>
        <w:t xml:space="preserve"> тыс</w:t>
      </w:r>
      <w:r w:rsidRPr="0038145F">
        <w:rPr>
          <w:sz w:val="24"/>
          <w:szCs w:val="24"/>
          <w:lang w:eastAsia="ar-SA"/>
        </w:rPr>
        <w:t>. кВт•ч.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B53FC3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Исключены из расчета НВВ экономически необоснованные расходы, учтенные ООО «</w:t>
      </w:r>
      <w:r w:rsidR="0066469C" w:rsidRPr="00B53FC3">
        <w:rPr>
          <w:sz w:val="24"/>
          <w:szCs w:val="24"/>
        </w:rPr>
        <w:t>Спасск</w:t>
      </w:r>
      <w:r w:rsidR="008236A3" w:rsidRPr="00B53FC3">
        <w:rPr>
          <w:sz w:val="24"/>
          <w:szCs w:val="24"/>
        </w:rPr>
        <w:t>» в предложении о корректировке</w:t>
      </w:r>
      <w:r w:rsidRPr="00B53FC3">
        <w:rPr>
          <w:sz w:val="24"/>
          <w:szCs w:val="24"/>
        </w:rPr>
        <w:t xml:space="preserve"> тарифа</w:t>
      </w:r>
      <w:r w:rsidR="00D70A15" w:rsidRPr="00B53FC3">
        <w:rPr>
          <w:sz w:val="24"/>
          <w:szCs w:val="24"/>
        </w:rPr>
        <w:t xml:space="preserve"> </w:t>
      </w:r>
      <w:r w:rsidRPr="00B53FC3">
        <w:rPr>
          <w:sz w:val="24"/>
          <w:szCs w:val="24"/>
        </w:rPr>
        <w:t>на 2024 год:</w:t>
      </w:r>
    </w:p>
    <w:p w:rsidR="002A12E7" w:rsidRPr="00B53FC3" w:rsidRDefault="00B53FC3" w:rsidP="002A12E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по водному</w:t>
      </w:r>
      <w:r w:rsidR="002A12E7" w:rsidRPr="00B53FC3">
        <w:rPr>
          <w:sz w:val="24"/>
          <w:szCs w:val="24"/>
        </w:rPr>
        <w:t xml:space="preserve"> налог</w:t>
      </w:r>
      <w:r w:rsidRPr="00B53FC3">
        <w:rPr>
          <w:sz w:val="24"/>
          <w:szCs w:val="24"/>
        </w:rPr>
        <w:t>у</w:t>
      </w:r>
      <w:r w:rsidR="002A12E7" w:rsidRPr="00B53FC3">
        <w:rPr>
          <w:sz w:val="24"/>
          <w:szCs w:val="24"/>
        </w:rPr>
        <w:t xml:space="preserve"> в размере 1,83 тыс.руб. в связи с пересчетом на основании планового объема поднятой воды, категории потребителей и ставок водного налога в соответствии с гл. 25.2 Налогового кодекса РФ;</w:t>
      </w:r>
    </w:p>
    <w:p w:rsidR="00B53FC3" w:rsidRPr="00B53FC3" w:rsidRDefault="00B53FC3" w:rsidP="00B53FC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по мероприятиям</w:t>
      </w:r>
      <w:r w:rsidR="002A12E7" w:rsidRPr="00B53FC3">
        <w:rPr>
          <w:sz w:val="24"/>
          <w:szCs w:val="24"/>
        </w:rPr>
        <w:t xml:space="preserve">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в размере 66,77 тыс.руб. на основании положений статьи 252 Налогового кодекса (как необоснованные расходы);</w:t>
      </w:r>
    </w:p>
    <w:p w:rsidR="002A12E7" w:rsidRPr="00B53FC3" w:rsidRDefault="00B53FC3" w:rsidP="00B53FC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по электрической энергии 9,53 тыс. руб., сложившиеся в результате расчета нормативного потребления объема электрической энергии в соответствии с характеристикам</w:t>
      </w:r>
      <w:r>
        <w:rPr>
          <w:sz w:val="24"/>
          <w:szCs w:val="24"/>
        </w:rPr>
        <w:t>и технологического оборудования.</w:t>
      </w:r>
    </w:p>
    <w:p w:rsidR="008236A3" w:rsidRPr="0038145F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 w:rsidR="0066469C"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r w:rsidR="0066469C">
        <w:rPr>
          <w:sz w:val="24"/>
          <w:szCs w:val="24"/>
        </w:rPr>
        <w:t>Атмисского</w:t>
      </w:r>
      <w:r w:rsidRPr="00DE23FC">
        <w:rPr>
          <w:sz w:val="24"/>
          <w:szCs w:val="24"/>
        </w:rPr>
        <w:t xml:space="preserve"> сельсовета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>риода регулирования 2022-2025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18"/>
        <w:gridCol w:w="1609"/>
        <w:gridCol w:w="2397"/>
        <w:gridCol w:w="2397"/>
      </w:tblGrid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B53FC3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</w:pPr>
            <w:r w:rsidRPr="003E2DF2">
              <w:t>779,20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</w:pPr>
            <w:r w:rsidRPr="003E2DF2">
              <w:t>819,37</w:t>
            </w:r>
          </w:p>
        </w:tc>
      </w:tr>
      <w:tr w:rsidR="00B53FC3" w:rsidTr="00DE23FC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</w:pPr>
            <w:r w:rsidRPr="003E2DF2">
              <w:t>594,25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</w:pPr>
            <w:r w:rsidRPr="003E2DF2">
              <w:t>613,02</w:t>
            </w:r>
          </w:p>
        </w:tc>
      </w:tr>
      <w:tr w:rsidR="00B53FC3" w:rsidTr="00DE23FC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firstLineChars="100" w:firstLine="200"/>
              <w:jc w:val="right"/>
              <w:outlineLvl w:val="0"/>
            </w:pPr>
            <w:r w:rsidRPr="00C92439">
              <w:lastRenderedPageBreak/>
              <w:t>Неподконтрольные расходы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55,03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</w:pPr>
            <w:r w:rsidRPr="003E2DF2">
              <w:t>55,30</w:t>
            </w:r>
          </w:p>
        </w:tc>
      </w:tr>
      <w:tr w:rsidR="00B53FC3" w:rsidTr="008F6C05">
        <w:trPr>
          <w:trHeight w:val="223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142,97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</w:pPr>
            <w:r w:rsidRPr="003E2DF2">
              <w:t>151,05</w:t>
            </w:r>
          </w:p>
        </w:tc>
      </w:tr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</w:pPr>
            <w:r>
              <w:t>0</w:t>
            </w:r>
          </w:p>
        </w:tc>
      </w:tr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3FC" w:rsidRPr="00C92439" w:rsidRDefault="00DE23FC" w:rsidP="008F6C05">
            <w:pPr>
              <w:jc w:val="right"/>
            </w:pPr>
            <w:r w:rsidRPr="00C92439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3FC" w:rsidRPr="00C92439" w:rsidRDefault="00DE23FC" w:rsidP="008F6C05">
            <w:pPr>
              <w:jc w:val="right"/>
            </w:pPr>
            <w:r w:rsidRPr="00C92439">
              <w:t>0</w:t>
            </w:r>
          </w:p>
        </w:tc>
      </w:tr>
      <w:tr w:rsidR="00B53FC3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39,61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40,97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B53FC3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B53FC3" w:rsidP="008F6C05">
            <w:pPr>
              <w:jc w:val="right"/>
              <w:rPr>
                <w:sz w:val="24"/>
                <w:szCs w:val="24"/>
              </w:rPr>
            </w:pPr>
            <w:r>
              <w:t>-</w:t>
            </w:r>
            <w:r w:rsidR="00DE23FC">
              <w:t> </w:t>
            </w:r>
          </w:p>
        </w:tc>
      </w:tr>
      <w:tr w:rsidR="00B53FC3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C92439" w:rsidRDefault="00B53FC3" w:rsidP="008F6C05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-4,41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4,41</w:t>
            </w:r>
          </w:p>
        </w:tc>
      </w:tr>
      <w:tr w:rsidR="00B53FC3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FC3" w:rsidRPr="00C92439" w:rsidRDefault="00B53FC3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827,46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FC3" w:rsidRPr="003E2DF2" w:rsidRDefault="00B53FC3" w:rsidP="004F668C">
            <w:pPr>
              <w:jc w:val="right"/>
              <w:rPr>
                <w:color w:val="000000"/>
              </w:rPr>
            </w:pPr>
            <w:r w:rsidRPr="003E2DF2">
              <w:rPr>
                <w:color w:val="000000"/>
              </w:rPr>
              <w:t>864,75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7E5008">
              <w:t>Объем реализации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pPr>
              <w:jc w:val="center"/>
            </w:pPr>
            <w:r w:rsidRPr="007E5008">
              <w:t>тыс. куб. м.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B53FC3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21,403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B53FC3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21,403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E1676" w:rsidRDefault="00DE23FC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36738D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36,89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36738D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40,43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E1676" w:rsidRDefault="00DE23FC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36738D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40,43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36738D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40,38</w:t>
            </w:r>
          </w:p>
        </w:tc>
      </w:tr>
    </w:tbl>
    <w:p w:rsid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:rsidR="0036738D" w:rsidRPr="0036738D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>Долгосрочные параметры утверждены приказом Департамента по регулированию тарифов и энергосбережения Пензенской области № от 21.09.2022 № 81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3"/>
        <w:gridCol w:w="1563"/>
        <w:gridCol w:w="3135"/>
      </w:tblGrid>
      <w:tr w:rsidR="0036738D" w:rsidRPr="0036738D" w:rsidTr="004F668C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b/>
                <w:bCs/>
                <w:sz w:val="18"/>
                <w:szCs w:val="18"/>
              </w:rPr>
            </w:pPr>
            <w:r w:rsidRPr="0036738D">
              <w:rPr>
                <w:b/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b/>
                <w:bCs/>
                <w:sz w:val="18"/>
                <w:szCs w:val="18"/>
              </w:rPr>
            </w:pPr>
            <w:r w:rsidRPr="0036738D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b/>
                <w:bCs/>
                <w:sz w:val="18"/>
                <w:szCs w:val="18"/>
              </w:rPr>
            </w:pPr>
            <w:r w:rsidRPr="0036738D">
              <w:rPr>
                <w:b/>
                <w:bCs/>
                <w:sz w:val="18"/>
                <w:szCs w:val="18"/>
              </w:rPr>
              <w:br/>
              <w:t>2023-2026 гг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36738D" w:rsidRPr="0036738D" w:rsidTr="004F668C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rFonts w:eastAsia="Calibri"/>
                <w:sz w:val="18"/>
                <w:szCs w:val="18"/>
              </w:rPr>
              <w:t>533,58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х</w:t>
            </w:r>
          </w:p>
        </w:tc>
      </w:tr>
      <w:tr w:rsidR="0036738D" w:rsidRPr="0036738D" w:rsidTr="004F668C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ind w:right="34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1</w:t>
            </w:r>
          </w:p>
        </w:tc>
      </w:tr>
      <w:tr w:rsidR="0036738D" w:rsidRPr="0036738D" w:rsidTr="004F668C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ind w:right="34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</w:t>
            </w:r>
          </w:p>
        </w:tc>
      </w:tr>
      <w:tr w:rsidR="0036738D" w:rsidRPr="0036738D" w:rsidTr="004F668C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38D" w:rsidRPr="0036738D" w:rsidRDefault="0036738D" w:rsidP="0036738D">
            <w:pPr>
              <w:ind w:right="34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36738D">
              <w:rPr>
                <w:sz w:val="18"/>
                <w:szCs w:val="18"/>
              </w:rPr>
              <w:br/>
              <w:t>- уровень потерь воды,%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38D" w:rsidRPr="0036738D" w:rsidRDefault="0036738D" w:rsidP="0036738D">
            <w:pPr>
              <w:jc w:val="center"/>
              <w:rPr>
                <w:rFonts w:eastAsia="Calibri"/>
                <w:sz w:val="18"/>
                <w:szCs w:val="18"/>
              </w:rPr>
            </w:pPr>
            <w:r w:rsidRPr="0036738D">
              <w:rPr>
                <w:rFonts w:eastAsia="Calibri"/>
                <w:sz w:val="18"/>
                <w:szCs w:val="18"/>
              </w:rPr>
              <w:t>11,6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38D" w:rsidRPr="0036738D" w:rsidRDefault="0036738D" w:rsidP="0036738D">
            <w:pPr>
              <w:jc w:val="center"/>
              <w:rPr>
                <w:rFonts w:eastAsia="Calibri"/>
                <w:sz w:val="18"/>
                <w:szCs w:val="18"/>
              </w:rPr>
            </w:pPr>
            <w:r w:rsidRPr="0036738D">
              <w:rPr>
                <w:rFonts w:eastAsia="Calibri"/>
                <w:sz w:val="18"/>
                <w:szCs w:val="18"/>
              </w:rPr>
              <w:t>11,6</w:t>
            </w:r>
          </w:p>
        </w:tc>
      </w:tr>
      <w:tr w:rsidR="0036738D" w:rsidRPr="0036738D" w:rsidTr="004F668C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suppressAutoHyphens/>
              <w:rPr>
                <w:color w:val="000000"/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 xml:space="preserve">- </w:t>
            </w:r>
            <w:r w:rsidRPr="0036738D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36738D" w:rsidRPr="0036738D" w:rsidRDefault="0036738D" w:rsidP="0036738D">
            <w:pPr>
              <w:rPr>
                <w:sz w:val="18"/>
                <w:szCs w:val="18"/>
              </w:rPr>
            </w:pPr>
            <w:r w:rsidRPr="0036738D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0,62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0,62</w:t>
            </w:r>
          </w:p>
        </w:tc>
      </w:tr>
      <w:tr w:rsidR="0036738D" w:rsidRPr="0036738D" w:rsidTr="004F668C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rPr>
                <w:color w:val="000000"/>
                <w:sz w:val="18"/>
                <w:szCs w:val="18"/>
              </w:rPr>
            </w:pPr>
            <w:r w:rsidRPr="0036738D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36738D" w:rsidRPr="0036738D" w:rsidRDefault="0036738D" w:rsidP="0036738D">
            <w:pPr>
              <w:rPr>
                <w:sz w:val="18"/>
                <w:szCs w:val="18"/>
              </w:rPr>
            </w:pPr>
            <w:r w:rsidRPr="0036738D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8D" w:rsidRPr="0036738D" w:rsidRDefault="0036738D" w:rsidP="0036738D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-</w:t>
            </w:r>
          </w:p>
        </w:tc>
      </w:tr>
    </w:tbl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(пи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4E1DAA" w:rsidRDefault="0036738D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14,938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A3" w:rsidRPr="00192586" w:rsidRDefault="00054B58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F67318">
              <w:rPr>
                <w:b/>
                <w:bCs/>
              </w:rPr>
              <w:t>-2025</w:t>
            </w:r>
            <w:r w:rsidR="00DD400C">
              <w:rPr>
                <w:b/>
                <w:bCs/>
              </w:rPr>
              <w:t xml:space="preserve"> гг.</w:t>
            </w:r>
            <w:r w:rsidR="008236A3">
              <w:rPr>
                <w:b/>
                <w:bCs/>
              </w:rPr>
              <w:t xml:space="preserve"> </w:t>
            </w:r>
            <w:r w:rsidR="0036738D">
              <w:rPr>
                <w:b/>
                <w:bCs/>
              </w:rPr>
              <w:t>(</w:t>
            </w:r>
            <w:r w:rsidR="008236A3">
              <w:rPr>
                <w:b/>
                <w:bCs/>
              </w:rPr>
              <w:t>по каждому году</w:t>
            </w:r>
            <w:r w:rsidR="0036738D">
              <w:rPr>
                <w:b/>
                <w:bCs/>
              </w:rPr>
              <w:t>)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  <w:r w:rsidR="0036738D">
              <w:t>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  <w:r w:rsidR="0036738D">
              <w:t>,27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</w:t>
            </w:r>
            <w:r w:rsidRPr="00192586">
              <w:lastRenderedPageBreak/>
              <w:t>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lastRenderedPageBreak/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lastRenderedPageBreak/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36738D" w:rsidP="00997C3A">
            <w:pPr>
              <w:jc w:val="center"/>
            </w:pPr>
            <w:r>
              <w:t>27,12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36738D" w:rsidP="00997C3A">
            <w:pPr>
              <w:jc w:val="center"/>
            </w:pPr>
            <w:r>
              <w:t>11,6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36738D" w:rsidP="00997C3A">
            <w:pPr>
              <w:jc w:val="center"/>
            </w:pPr>
            <w:r>
              <w:t>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36738D" w:rsidP="00997C3A">
            <w:pPr>
              <w:jc w:val="center"/>
            </w:pPr>
            <w:r>
              <w:t>0,62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4E1DA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DE23FC">
        <w:rPr>
          <w:sz w:val="24"/>
          <w:szCs w:val="24"/>
        </w:rPr>
        <w:t>» на 2022-2025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 w:rsidR="0066469C">
        <w:rPr>
          <w:iCs/>
          <w:sz w:val="24"/>
          <w:szCs w:val="24"/>
        </w:rPr>
        <w:t>Атмисского</w:t>
      </w:r>
      <w:r w:rsidRPr="00DE23FC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 w:rsidR="0036738D">
        <w:rPr>
          <w:sz w:val="24"/>
          <w:szCs w:val="24"/>
        </w:rPr>
        <w:t>24 года по 30.06.2024 года  36,89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36738D">
        <w:rPr>
          <w:sz w:val="24"/>
          <w:szCs w:val="24"/>
        </w:rPr>
        <w:t xml:space="preserve"> 40,43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 w:rsidR="0036738D">
        <w:rPr>
          <w:sz w:val="24"/>
          <w:szCs w:val="24"/>
        </w:rPr>
        <w:t xml:space="preserve"> 40,43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</w:t>
      </w:r>
      <w:r w:rsidR="0036738D">
        <w:rPr>
          <w:sz w:val="24"/>
          <w:szCs w:val="24"/>
        </w:rPr>
        <w:t>ода  40,38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66469C">
        <w:rPr>
          <w:iCs/>
          <w:sz w:val="24"/>
          <w:szCs w:val="24"/>
        </w:rPr>
        <w:t>Атмисского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2024 - </w:t>
      </w:r>
      <w:r w:rsidR="00D70A15">
        <w:rPr>
          <w:rFonts w:eastAsia="Calibri"/>
          <w:bCs/>
          <w:iCs/>
          <w:sz w:val="24"/>
          <w:szCs w:val="24"/>
        </w:rPr>
        <w:t>2025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36,89</w:t>
      </w:r>
      <w:r w:rsidRPr="00DE23FC">
        <w:rPr>
          <w:sz w:val="24"/>
          <w:szCs w:val="24"/>
        </w:rPr>
        <w:t xml:space="preserve"> руб. за 1 куб. м;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40,43</w:t>
      </w:r>
      <w:r w:rsidRPr="00DE23FC">
        <w:rPr>
          <w:sz w:val="24"/>
          <w:szCs w:val="24"/>
        </w:rPr>
        <w:t xml:space="preserve"> руб. за 1 куб. м.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40,43</w:t>
      </w:r>
      <w:r w:rsidRPr="00DE23FC">
        <w:rPr>
          <w:sz w:val="24"/>
          <w:szCs w:val="24"/>
        </w:rPr>
        <w:t xml:space="preserve"> руб. за 1 куб. м;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40,38</w:t>
      </w:r>
      <w:r w:rsidRPr="00DE23FC">
        <w:rPr>
          <w:sz w:val="24"/>
          <w:szCs w:val="24"/>
        </w:rPr>
        <w:t xml:space="preserve"> руб. за 1 куб. м.</w:t>
      </w:r>
    </w:p>
    <w:p w:rsidR="00F67318" w:rsidRPr="00F67318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66469C">
        <w:rPr>
          <w:iCs/>
          <w:sz w:val="24"/>
          <w:szCs w:val="24"/>
        </w:rPr>
        <w:t>Атмисского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D70A15">
        <w:rPr>
          <w:rFonts w:eastAsia="Calibri"/>
          <w:bCs/>
          <w:iCs/>
          <w:sz w:val="24"/>
          <w:szCs w:val="24"/>
        </w:rPr>
        <w:t>2025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24 года по 30.06.2024 года  36,89</w:t>
      </w:r>
      <w:r w:rsidRPr="00DE23FC">
        <w:rPr>
          <w:sz w:val="24"/>
          <w:szCs w:val="24"/>
        </w:rPr>
        <w:t xml:space="preserve"> руб. за 1 куб. м;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40,43</w:t>
      </w:r>
      <w:r w:rsidRPr="00DE23FC">
        <w:rPr>
          <w:sz w:val="24"/>
          <w:szCs w:val="24"/>
        </w:rPr>
        <w:t xml:space="preserve"> руб. за 1 куб. м.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40,43</w:t>
      </w:r>
      <w:r w:rsidRPr="00DE23FC">
        <w:rPr>
          <w:sz w:val="24"/>
          <w:szCs w:val="24"/>
        </w:rPr>
        <w:t xml:space="preserve"> руб. за 1 куб. м;</w:t>
      </w:r>
    </w:p>
    <w:p w:rsidR="0036738D" w:rsidRPr="00DE23FC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40,38</w:t>
      </w:r>
      <w:r w:rsidRPr="00DE23FC">
        <w:rPr>
          <w:sz w:val="24"/>
          <w:szCs w:val="24"/>
        </w:rPr>
        <w:t xml:space="preserve"> руб. за 1 куб. м.</w:t>
      </w:r>
    </w:p>
    <w:p w:rsidR="00BC786A" w:rsidRPr="004E1DAA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4A4A05" w:rsidRDefault="004A4A05" w:rsidP="00451488">
      <w:pPr>
        <w:jc w:val="both"/>
        <w:rPr>
          <w:sz w:val="26"/>
          <w:szCs w:val="26"/>
        </w:rPr>
      </w:pPr>
    </w:p>
    <w:p w:rsidR="00BC786A" w:rsidRDefault="00BC786A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D75A91" w:rsidRPr="005C6421" w:rsidRDefault="007730C0" w:rsidP="00A1489F">
      <w:pPr>
        <w:spacing w:after="160" w:line="259" w:lineRule="auto"/>
        <w:rPr>
          <w:rFonts w:eastAsia="Calibri"/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A1489F" w:rsidRPr="005C6421">
        <w:rPr>
          <w:rFonts w:eastAsia="Calibri"/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1489F">
      <w:rPr>
        <w:noProof/>
      </w:rPr>
      <w:t>3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1549"/>
    <w:rsid w:val="00404690"/>
    <w:rsid w:val="00412826"/>
    <w:rsid w:val="0041302C"/>
    <w:rsid w:val="00414807"/>
    <w:rsid w:val="00417A3C"/>
    <w:rsid w:val="00424B87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489F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B232D-E7A3-4830-B1CD-CAC4A499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25</cp:revision>
  <cp:lastPrinted>2023-12-26T13:48:00Z</cp:lastPrinted>
  <dcterms:created xsi:type="dcterms:W3CDTF">2023-12-01T08:05:00Z</dcterms:created>
  <dcterms:modified xsi:type="dcterms:W3CDTF">2024-01-17T08:28:00Z</dcterms:modified>
</cp:coreProperties>
</file>