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573" w:rsidRPr="00311CCF" w:rsidRDefault="00C47573" w:rsidP="00C47573">
      <w:pPr>
        <w:jc w:val="right"/>
        <w:rPr>
          <w:b/>
          <w:sz w:val="24"/>
          <w:szCs w:val="24"/>
        </w:rPr>
      </w:pPr>
      <w:r w:rsidRPr="00311CCF">
        <w:rPr>
          <w:b/>
          <w:sz w:val="24"/>
          <w:szCs w:val="24"/>
        </w:rPr>
        <w:t>УТВЕРЖДАЮ:</w:t>
      </w:r>
    </w:p>
    <w:p w:rsidR="00C47573" w:rsidRPr="00311CCF" w:rsidRDefault="00C47573" w:rsidP="00C47573">
      <w:pPr>
        <w:jc w:val="right"/>
        <w:rPr>
          <w:b/>
          <w:sz w:val="24"/>
          <w:szCs w:val="24"/>
        </w:rPr>
      </w:pPr>
      <w:r w:rsidRPr="00311CCF">
        <w:rPr>
          <w:b/>
          <w:sz w:val="24"/>
          <w:szCs w:val="24"/>
        </w:rPr>
        <w:t>И.о. первого заместителя Министра жилищно-коммунального</w:t>
      </w:r>
    </w:p>
    <w:p w:rsidR="00C47573" w:rsidRPr="00311CCF" w:rsidRDefault="00C47573" w:rsidP="00C47573">
      <w:pPr>
        <w:jc w:val="right"/>
        <w:rPr>
          <w:b/>
          <w:sz w:val="24"/>
          <w:szCs w:val="24"/>
        </w:rPr>
      </w:pPr>
      <w:r w:rsidRPr="00311CCF">
        <w:rPr>
          <w:b/>
          <w:sz w:val="24"/>
          <w:szCs w:val="24"/>
        </w:rPr>
        <w:t xml:space="preserve"> хозяйства и гражданской защиты населения Пензенской области</w:t>
      </w:r>
    </w:p>
    <w:p w:rsidR="00C47573" w:rsidRPr="00311CCF" w:rsidRDefault="00C47573" w:rsidP="00C47573">
      <w:pPr>
        <w:jc w:val="right"/>
        <w:rPr>
          <w:b/>
          <w:sz w:val="24"/>
          <w:szCs w:val="24"/>
        </w:rPr>
      </w:pPr>
      <w:r w:rsidRPr="00311CCF">
        <w:rPr>
          <w:b/>
          <w:sz w:val="24"/>
          <w:szCs w:val="24"/>
        </w:rPr>
        <w:tab/>
      </w:r>
      <w:r w:rsidRPr="00311CCF">
        <w:rPr>
          <w:b/>
          <w:sz w:val="24"/>
          <w:szCs w:val="24"/>
        </w:rPr>
        <w:tab/>
      </w:r>
      <w:r w:rsidRPr="00311CCF">
        <w:rPr>
          <w:b/>
          <w:sz w:val="24"/>
          <w:szCs w:val="24"/>
        </w:rPr>
        <w:tab/>
      </w:r>
      <w:r w:rsidRPr="00311CCF">
        <w:rPr>
          <w:b/>
          <w:sz w:val="24"/>
          <w:szCs w:val="24"/>
        </w:rPr>
        <w:tab/>
      </w:r>
      <w:r w:rsidRPr="00311CCF">
        <w:rPr>
          <w:b/>
          <w:sz w:val="24"/>
          <w:szCs w:val="24"/>
        </w:rPr>
        <w:tab/>
      </w:r>
      <w:r w:rsidRPr="00311CCF">
        <w:rPr>
          <w:b/>
          <w:sz w:val="24"/>
          <w:szCs w:val="24"/>
        </w:rPr>
        <w:tab/>
      </w:r>
      <w:r w:rsidRPr="00311CCF">
        <w:rPr>
          <w:b/>
          <w:sz w:val="24"/>
          <w:szCs w:val="24"/>
          <w:u w:val="single"/>
        </w:rPr>
        <w:t>__________________________</w:t>
      </w:r>
      <w:r w:rsidRPr="00311CCF">
        <w:rPr>
          <w:b/>
          <w:sz w:val="24"/>
          <w:szCs w:val="24"/>
        </w:rPr>
        <w:t>Д.И. Сагайдачный</w:t>
      </w:r>
    </w:p>
    <w:p w:rsidR="007B6E54" w:rsidRPr="00807C77" w:rsidRDefault="007B6E54" w:rsidP="007B6E54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right"/>
        <w:rPr>
          <w:sz w:val="24"/>
          <w:szCs w:val="24"/>
        </w:rPr>
      </w:pPr>
    </w:p>
    <w:p w:rsidR="00451488" w:rsidRPr="00CA64B8" w:rsidRDefault="00451488" w:rsidP="00451488">
      <w:pPr>
        <w:jc w:val="center"/>
        <w:rPr>
          <w:b/>
          <w:sz w:val="24"/>
          <w:szCs w:val="24"/>
        </w:rPr>
      </w:pPr>
    </w:p>
    <w:p w:rsidR="00513833" w:rsidRPr="00C47573" w:rsidRDefault="00513833" w:rsidP="00513833">
      <w:pPr>
        <w:jc w:val="center"/>
        <w:rPr>
          <w:b/>
          <w:color w:val="FF0000"/>
          <w:sz w:val="24"/>
          <w:szCs w:val="24"/>
        </w:rPr>
      </w:pPr>
      <w:r w:rsidRPr="00CA64B8">
        <w:rPr>
          <w:b/>
          <w:sz w:val="24"/>
          <w:szCs w:val="24"/>
        </w:rPr>
        <w:t>Протокол №</w:t>
      </w:r>
      <w:r w:rsidR="00B35852" w:rsidRPr="00554811">
        <w:rPr>
          <w:b/>
          <w:sz w:val="24"/>
          <w:szCs w:val="24"/>
        </w:rPr>
        <w:t xml:space="preserve"> </w:t>
      </w:r>
      <w:r w:rsidR="00554811" w:rsidRPr="00554811">
        <w:rPr>
          <w:b/>
          <w:sz w:val="24"/>
          <w:szCs w:val="24"/>
        </w:rPr>
        <w:t>42</w:t>
      </w:r>
    </w:p>
    <w:p w:rsidR="00513833" w:rsidRPr="000C360A" w:rsidRDefault="00513833" w:rsidP="00513833">
      <w:pPr>
        <w:ind w:left="708"/>
        <w:jc w:val="center"/>
        <w:rPr>
          <w:b/>
          <w:sz w:val="24"/>
          <w:szCs w:val="24"/>
        </w:rPr>
      </w:pPr>
      <w:r w:rsidRPr="00807C77">
        <w:rPr>
          <w:b/>
          <w:sz w:val="24"/>
          <w:szCs w:val="24"/>
        </w:rPr>
        <w:t xml:space="preserve">заседания Правления </w:t>
      </w:r>
      <w:r w:rsidRPr="000C360A">
        <w:rPr>
          <w:b/>
          <w:sz w:val="24"/>
          <w:szCs w:val="24"/>
        </w:rPr>
        <w:t>Минист</w:t>
      </w:r>
      <w:r>
        <w:rPr>
          <w:b/>
          <w:sz w:val="24"/>
          <w:szCs w:val="24"/>
        </w:rPr>
        <w:t xml:space="preserve">ерства </w:t>
      </w:r>
      <w:r w:rsidRPr="000C360A">
        <w:rPr>
          <w:b/>
          <w:sz w:val="24"/>
          <w:szCs w:val="24"/>
        </w:rPr>
        <w:t xml:space="preserve">жилищно-коммунального хозяйства </w:t>
      </w:r>
    </w:p>
    <w:p w:rsidR="00513833" w:rsidRPr="00807C77" w:rsidRDefault="00513833" w:rsidP="00513833">
      <w:pPr>
        <w:ind w:left="708"/>
        <w:jc w:val="center"/>
        <w:rPr>
          <w:b/>
          <w:sz w:val="24"/>
          <w:szCs w:val="24"/>
        </w:rPr>
      </w:pPr>
      <w:r w:rsidRPr="000C360A">
        <w:rPr>
          <w:b/>
          <w:sz w:val="24"/>
          <w:szCs w:val="24"/>
        </w:rPr>
        <w:t>и гражданской защиты населения</w:t>
      </w:r>
      <w:r w:rsidRPr="00807C77">
        <w:rPr>
          <w:b/>
          <w:sz w:val="24"/>
          <w:szCs w:val="24"/>
        </w:rPr>
        <w:t xml:space="preserve"> Пензенской области</w:t>
      </w:r>
    </w:p>
    <w:p w:rsidR="00513833" w:rsidRPr="00807C77" w:rsidRDefault="00513833" w:rsidP="00513833">
      <w:pPr>
        <w:tabs>
          <w:tab w:val="left" w:pos="0"/>
          <w:tab w:val="left" w:pos="567"/>
        </w:tabs>
        <w:jc w:val="center"/>
        <w:rPr>
          <w:sz w:val="24"/>
          <w:szCs w:val="24"/>
        </w:rPr>
      </w:pPr>
    </w:p>
    <w:p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13833" w:rsidRPr="00807C77">
        <w:rPr>
          <w:b/>
          <w:sz w:val="24"/>
          <w:szCs w:val="24"/>
        </w:rPr>
        <w:t xml:space="preserve">от </w:t>
      </w:r>
      <w:r w:rsidR="00C47573">
        <w:rPr>
          <w:b/>
          <w:sz w:val="24"/>
          <w:szCs w:val="24"/>
        </w:rPr>
        <w:t>10 ноября</w:t>
      </w:r>
      <w:r w:rsidR="000D6ECD">
        <w:rPr>
          <w:b/>
          <w:sz w:val="24"/>
          <w:szCs w:val="24"/>
        </w:rPr>
        <w:t xml:space="preserve"> </w:t>
      </w:r>
      <w:r w:rsidR="006D65F0">
        <w:rPr>
          <w:b/>
          <w:sz w:val="24"/>
          <w:szCs w:val="24"/>
        </w:rPr>
        <w:t>2023</w:t>
      </w:r>
      <w:r w:rsidR="00513833" w:rsidRPr="00807C77">
        <w:rPr>
          <w:b/>
          <w:sz w:val="24"/>
          <w:szCs w:val="24"/>
        </w:rPr>
        <w:t xml:space="preserve"> года                                                                     </w:t>
      </w:r>
      <w:r w:rsidR="00513833">
        <w:rPr>
          <w:b/>
          <w:sz w:val="24"/>
          <w:szCs w:val="24"/>
        </w:rPr>
        <w:t xml:space="preserve">                </w:t>
      </w:r>
      <w:r w:rsidR="00513833">
        <w:rPr>
          <w:b/>
          <w:sz w:val="24"/>
          <w:szCs w:val="24"/>
        </w:rPr>
        <w:tab/>
        <w:t xml:space="preserve">             </w:t>
      </w:r>
      <w:r w:rsidR="007B6E54">
        <w:rPr>
          <w:b/>
          <w:sz w:val="24"/>
          <w:szCs w:val="24"/>
        </w:rPr>
        <w:tab/>
        <w:t xml:space="preserve">  </w:t>
      </w:r>
      <w:r w:rsidR="00513833" w:rsidRPr="00807C77">
        <w:rPr>
          <w:b/>
          <w:sz w:val="24"/>
          <w:szCs w:val="24"/>
        </w:rPr>
        <w:t>г. Пенза</w:t>
      </w:r>
    </w:p>
    <w:p w:rsidR="008665F4" w:rsidRDefault="008665F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01275D" w:rsidRDefault="008665F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Члены Правления:</w:t>
      </w:r>
    </w:p>
    <w:tbl>
      <w:tblPr>
        <w:tblW w:w="10206" w:type="dxa"/>
        <w:tblInd w:w="108" w:type="dxa"/>
        <w:tblLook w:val="01E0" w:firstRow="1" w:lastRow="1" w:firstColumn="1" w:lastColumn="1" w:noHBand="0" w:noVBand="0"/>
      </w:tblPr>
      <w:tblGrid>
        <w:gridCol w:w="7088"/>
        <w:gridCol w:w="3118"/>
      </w:tblGrid>
      <w:tr w:rsidR="007B6E54" w:rsidRPr="007573F5" w:rsidTr="004E5F7F">
        <w:tc>
          <w:tcPr>
            <w:tcW w:w="7088" w:type="dxa"/>
            <w:vAlign w:val="center"/>
          </w:tcPr>
          <w:p w:rsidR="007B6E54" w:rsidRPr="007573F5" w:rsidRDefault="007B6E54" w:rsidP="00474D41">
            <w:pPr>
              <w:ind w:right="317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3118" w:type="dxa"/>
            <w:vAlign w:val="center"/>
          </w:tcPr>
          <w:p w:rsidR="007B6E54" w:rsidRPr="007573F5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568BF">
              <w:rPr>
                <w:sz w:val="24"/>
                <w:szCs w:val="24"/>
              </w:rPr>
              <w:t>М.А. Панюхин</w:t>
            </w:r>
          </w:p>
        </w:tc>
      </w:tr>
      <w:tr w:rsidR="007B6E54" w:rsidRPr="007573F5" w:rsidTr="004E5F7F">
        <w:tc>
          <w:tcPr>
            <w:tcW w:w="7088" w:type="dxa"/>
            <w:vAlign w:val="center"/>
          </w:tcPr>
          <w:p w:rsidR="007B6E54" w:rsidRPr="007573F5" w:rsidRDefault="00C47573" w:rsidP="00474D41">
            <w:pPr>
              <w:ind w:right="317"/>
              <w:rPr>
                <w:sz w:val="24"/>
                <w:szCs w:val="24"/>
              </w:rPr>
            </w:pPr>
            <w:r w:rsidRPr="00C47573">
              <w:rPr>
                <w:sz w:val="24"/>
                <w:szCs w:val="24"/>
              </w:rPr>
              <w:t xml:space="preserve">И.о. первого заместителя Министра жилищно-коммунального хозяйства и гражданской защиты населения Пензенской области, </w:t>
            </w:r>
            <w:r w:rsidR="00DF495A" w:rsidRPr="00856D07">
              <w:rPr>
                <w:sz w:val="24"/>
                <w:szCs w:val="24"/>
              </w:rPr>
              <w:t>Заместитель Председателя Правления</w:t>
            </w:r>
          </w:p>
        </w:tc>
        <w:tc>
          <w:tcPr>
            <w:tcW w:w="3118" w:type="dxa"/>
            <w:vAlign w:val="center"/>
          </w:tcPr>
          <w:p w:rsidR="007B6E54" w:rsidRPr="007573F5" w:rsidRDefault="00C47573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C47573">
              <w:rPr>
                <w:sz w:val="24"/>
                <w:szCs w:val="24"/>
              </w:rPr>
              <w:t>Д.И. Сагайдачный</w:t>
            </w:r>
          </w:p>
        </w:tc>
      </w:tr>
      <w:tr w:rsidR="007B6E54" w:rsidRPr="00807C77" w:rsidTr="004E5F7F">
        <w:tc>
          <w:tcPr>
            <w:tcW w:w="7088" w:type="dxa"/>
            <w:vAlign w:val="center"/>
          </w:tcPr>
          <w:p w:rsidR="007B6E54" w:rsidRPr="00807C77" w:rsidRDefault="007B6E54" w:rsidP="00474D41">
            <w:pPr>
              <w:ind w:right="317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>,</w:t>
            </w:r>
            <w:r w:rsidRPr="00807C77">
              <w:rPr>
                <w:sz w:val="24"/>
                <w:szCs w:val="24"/>
              </w:rPr>
              <w:t xml:space="preserve"> член Правления</w:t>
            </w:r>
          </w:p>
        </w:tc>
        <w:tc>
          <w:tcPr>
            <w:tcW w:w="3118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Ю.А. Дасаева</w:t>
            </w:r>
          </w:p>
        </w:tc>
      </w:tr>
      <w:tr w:rsidR="007B6E54" w:rsidRPr="00807C77" w:rsidTr="004E5F7F">
        <w:tc>
          <w:tcPr>
            <w:tcW w:w="7088" w:type="dxa"/>
          </w:tcPr>
          <w:p w:rsidR="007B6E54" w:rsidRPr="00807C77" w:rsidRDefault="007B6E54" w:rsidP="00474D41">
            <w:pPr>
              <w:jc w:val="both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, </w:t>
            </w:r>
            <w:r w:rsidRPr="00807C77">
              <w:rPr>
                <w:sz w:val="24"/>
                <w:szCs w:val="24"/>
              </w:rPr>
              <w:t>член Правления</w:t>
            </w:r>
          </w:p>
        </w:tc>
        <w:tc>
          <w:tcPr>
            <w:tcW w:w="3118" w:type="dxa"/>
            <w:vAlign w:val="center"/>
          </w:tcPr>
          <w:p w:rsidR="007B6E54" w:rsidRPr="00807C77" w:rsidRDefault="007B6E54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А.В. Суворов</w:t>
            </w:r>
          </w:p>
        </w:tc>
      </w:tr>
      <w:tr w:rsidR="00285C71" w:rsidRPr="00807C77" w:rsidTr="004E5F7F">
        <w:tc>
          <w:tcPr>
            <w:tcW w:w="7088" w:type="dxa"/>
          </w:tcPr>
          <w:p w:rsidR="00285C71" w:rsidRPr="00807C77" w:rsidRDefault="00285C71" w:rsidP="00DF495A">
            <w:pPr>
              <w:jc w:val="both"/>
              <w:rPr>
                <w:sz w:val="24"/>
                <w:szCs w:val="24"/>
              </w:rPr>
            </w:pPr>
            <w:r w:rsidRPr="00285C71">
              <w:rPr>
                <w:sz w:val="24"/>
                <w:szCs w:val="24"/>
              </w:rPr>
              <w:t xml:space="preserve">Заместитель начальника </w:t>
            </w:r>
            <w:r w:rsidR="00DF495A">
              <w:rPr>
                <w:sz w:val="24"/>
                <w:szCs w:val="24"/>
              </w:rPr>
              <w:t xml:space="preserve">правового </w:t>
            </w:r>
            <w:r w:rsidRPr="00285C71">
              <w:rPr>
                <w:sz w:val="24"/>
                <w:szCs w:val="24"/>
              </w:rPr>
              <w:t>Управления</w:t>
            </w:r>
            <w:r w:rsidR="00D0687E"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3118" w:type="dxa"/>
            <w:vAlign w:val="center"/>
          </w:tcPr>
          <w:p w:rsidR="00285C71" w:rsidRPr="00807C77" w:rsidRDefault="00285C71" w:rsidP="007B6E54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О.А. Куличенко</w:t>
            </w:r>
          </w:p>
        </w:tc>
      </w:tr>
      <w:tr w:rsidR="00E26645" w:rsidRPr="00E26645" w:rsidTr="004E5F7F">
        <w:tc>
          <w:tcPr>
            <w:tcW w:w="7088" w:type="dxa"/>
            <w:vAlign w:val="center"/>
          </w:tcPr>
          <w:p w:rsidR="007B6E54" w:rsidRPr="00E26645" w:rsidRDefault="00554811" w:rsidP="003D017A">
            <w:pPr>
              <w:ind w:right="317"/>
              <w:rPr>
                <w:sz w:val="24"/>
                <w:szCs w:val="24"/>
              </w:rPr>
            </w:pPr>
            <w:r w:rsidRPr="00A71FB7">
              <w:rPr>
                <w:sz w:val="24"/>
                <w:szCs w:val="24"/>
              </w:rPr>
              <w:t>Заместитель руководителя Управления Федеральной антимонопольной службы по Пензенской области, член Правления</w:t>
            </w:r>
          </w:p>
        </w:tc>
        <w:tc>
          <w:tcPr>
            <w:tcW w:w="3118" w:type="dxa"/>
            <w:vAlign w:val="center"/>
          </w:tcPr>
          <w:p w:rsidR="007B6E54" w:rsidRPr="00E26645" w:rsidRDefault="007B6E54" w:rsidP="003D017A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3D017A">
              <w:rPr>
                <w:sz w:val="24"/>
                <w:szCs w:val="24"/>
              </w:rPr>
              <w:t>Е</w:t>
            </w:r>
            <w:r w:rsidR="00282264" w:rsidRPr="003D017A">
              <w:rPr>
                <w:sz w:val="24"/>
                <w:szCs w:val="24"/>
              </w:rPr>
              <w:t>.</w:t>
            </w:r>
            <w:r w:rsidR="00554811">
              <w:rPr>
                <w:sz w:val="24"/>
                <w:szCs w:val="24"/>
              </w:rPr>
              <w:t>А</w:t>
            </w:r>
            <w:r w:rsidRPr="003D017A">
              <w:rPr>
                <w:sz w:val="24"/>
                <w:szCs w:val="24"/>
              </w:rPr>
              <w:t xml:space="preserve">. </w:t>
            </w:r>
            <w:r w:rsidR="00554811">
              <w:rPr>
                <w:sz w:val="24"/>
                <w:szCs w:val="24"/>
              </w:rPr>
              <w:t>Прокаева</w:t>
            </w:r>
          </w:p>
        </w:tc>
      </w:tr>
      <w:tr w:rsidR="007B6E54" w:rsidRPr="00807C77" w:rsidTr="004E5F7F">
        <w:trPr>
          <w:trHeight w:val="315"/>
        </w:trPr>
        <w:tc>
          <w:tcPr>
            <w:tcW w:w="7088" w:type="dxa"/>
            <w:vAlign w:val="center"/>
          </w:tcPr>
          <w:p w:rsidR="007B6E54" w:rsidRDefault="008665F4" w:rsidP="00474D41">
            <w:pPr>
              <w:ind w:right="31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 заседании П</w:t>
            </w:r>
            <w:r w:rsidR="00E84F5B">
              <w:rPr>
                <w:b/>
                <w:sz w:val="24"/>
                <w:szCs w:val="24"/>
              </w:rPr>
              <w:t>равления присутствовали</w:t>
            </w:r>
            <w:r w:rsidR="00E84F5B" w:rsidRPr="003D017A">
              <w:rPr>
                <w:b/>
                <w:sz w:val="24"/>
                <w:szCs w:val="24"/>
              </w:rPr>
              <w:t>:</w:t>
            </w:r>
            <w:r w:rsidR="008C482F" w:rsidRPr="003D017A">
              <w:rPr>
                <w:b/>
                <w:sz w:val="24"/>
                <w:szCs w:val="24"/>
              </w:rPr>
              <w:t xml:space="preserve"> </w:t>
            </w:r>
            <w:r w:rsidR="00554811">
              <w:rPr>
                <w:sz w:val="24"/>
                <w:szCs w:val="24"/>
              </w:rPr>
              <w:t>4</w:t>
            </w:r>
            <w:r w:rsidR="003A7391">
              <w:rPr>
                <w:sz w:val="24"/>
                <w:szCs w:val="24"/>
              </w:rPr>
              <w:t xml:space="preserve"> члена</w:t>
            </w:r>
            <w:r w:rsidR="00E84F5B" w:rsidRPr="003D017A">
              <w:rPr>
                <w:sz w:val="24"/>
                <w:szCs w:val="24"/>
              </w:rPr>
              <w:t xml:space="preserve"> Правления</w:t>
            </w:r>
          </w:p>
          <w:p w:rsidR="00E84F5B" w:rsidRPr="00E84F5B" w:rsidRDefault="00E84F5B" w:rsidP="00474D41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гражданские служащие Министерства:</w:t>
            </w:r>
          </w:p>
          <w:p w:rsidR="007B6E54" w:rsidRPr="00E84F5B" w:rsidRDefault="007B6E54" w:rsidP="00474D41">
            <w:pPr>
              <w:ind w:right="318"/>
              <w:rPr>
                <w:sz w:val="24"/>
                <w:szCs w:val="24"/>
              </w:rPr>
            </w:pPr>
            <w:r w:rsidRPr="00E84F5B">
              <w:rPr>
                <w:sz w:val="24"/>
                <w:szCs w:val="24"/>
              </w:rPr>
              <w:t xml:space="preserve">Главный специалист-эксперт отдела ценообразования </w:t>
            </w:r>
          </w:p>
          <w:p w:rsidR="007B6E54" w:rsidRDefault="007B6E54" w:rsidP="00474D41">
            <w:pPr>
              <w:ind w:right="318"/>
              <w:rPr>
                <w:sz w:val="24"/>
                <w:szCs w:val="24"/>
              </w:rPr>
            </w:pPr>
            <w:r w:rsidRPr="00807C77">
              <w:rPr>
                <w:sz w:val="24"/>
                <w:szCs w:val="24"/>
              </w:rPr>
              <w:t>на лекарственные средства, транспортные и коммунальные услуги</w:t>
            </w:r>
          </w:p>
          <w:p w:rsidR="003A7391" w:rsidRPr="003A7391" w:rsidRDefault="003A7391" w:rsidP="003A7391">
            <w:pPr>
              <w:ind w:right="318"/>
              <w:rPr>
                <w:b/>
                <w:sz w:val="24"/>
                <w:szCs w:val="24"/>
              </w:rPr>
            </w:pPr>
            <w:r w:rsidRPr="003A7391">
              <w:rPr>
                <w:b/>
                <w:sz w:val="24"/>
                <w:szCs w:val="24"/>
              </w:rPr>
              <w:t>Приглашенные</w:t>
            </w:r>
            <w:r w:rsidR="007626CC">
              <w:rPr>
                <w:b/>
                <w:sz w:val="24"/>
                <w:szCs w:val="24"/>
              </w:rPr>
              <w:t>:</w:t>
            </w:r>
          </w:p>
          <w:p w:rsidR="003A7391" w:rsidRPr="003A7391" w:rsidRDefault="003A7391" w:rsidP="003A7391">
            <w:pPr>
              <w:ind w:right="318"/>
              <w:rPr>
                <w:sz w:val="24"/>
                <w:szCs w:val="24"/>
              </w:rPr>
            </w:pPr>
            <w:r w:rsidRPr="003A7391">
              <w:rPr>
                <w:sz w:val="24"/>
                <w:szCs w:val="24"/>
              </w:rPr>
              <w:t xml:space="preserve">Представители </w:t>
            </w:r>
            <w:r w:rsidRPr="00C47573">
              <w:rPr>
                <w:sz w:val="24"/>
                <w:szCs w:val="24"/>
              </w:rPr>
              <w:t>ЛПДС «Башмаково» Пензенского рай</w:t>
            </w:r>
            <w:r>
              <w:rPr>
                <w:sz w:val="24"/>
                <w:szCs w:val="24"/>
              </w:rPr>
              <w:t xml:space="preserve">онного управления АО </w:t>
            </w:r>
            <w:r w:rsidRPr="00C47573">
              <w:rPr>
                <w:sz w:val="24"/>
                <w:szCs w:val="24"/>
              </w:rPr>
              <w:t>«Тр</w:t>
            </w:r>
            <w:r>
              <w:rPr>
                <w:sz w:val="24"/>
                <w:szCs w:val="24"/>
              </w:rPr>
              <w:t>анснефть-Дружба»</w:t>
            </w:r>
            <w:r w:rsidRPr="003A7391">
              <w:rPr>
                <w:sz w:val="24"/>
                <w:szCs w:val="24"/>
              </w:rPr>
              <w:t>:</w:t>
            </w:r>
          </w:p>
          <w:p w:rsidR="003A7391" w:rsidRPr="00807C77" w:rsidRDefault="003A7391" w:rsidP="003A7391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станции</w:t>
            </w:r>
            <w:r w:rsidRPr="003A7391">
              <w:rPr>
                <w:sz w:val="24"/>
                <w:szCs w:val="24"/>
              </w:rPr>
              <w:t xml:space="preserve"> </w:t>
            </w:r>
          </w:p>
          <w:p w:rsidR="003A7391" w:rsidRPr="00807C77" w:rsidRDefault="004E5F7F" w:rsidP="003A7391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</w:t>
            </w:r>
          </w:p>
        </w:tc>
        <w:tc>
          <w:tcPr>
            <w:tcW w:w="3118" w:type="dxa"/>
            <w:vAlign w:val="center"/>
          </w:tcPr>
          <w:p w:rsidR="003A7391" w:rsidRPr="003A7391" w:rsidRDefault="003A7391" w:rsidP="003A7391"/>
          <w:p w:rsidR="003A7391" w:rsidRDefault="003A7391" w:rsidP="003A7391"/>
          <w:p w:rsidR="003A7391" w:rsidRPr="003A7391" w:rsidRDefault="003A7391" w:rsidP="003A7391"/>
          <w:p w:rsidR="003A7391" w:rsidRDefault="003A7391" w:rsidP="003A7391">
            <w:pPr>
              <w:pStyle w:val="1"/>
              <w:ind w:left="0" w:right="77"/>
              <w:rPr>
                <w:rFonts w:eastAsia="Times New Roman"/>
                <w:sz w:val="20"/>
                <w:szCs w:val="20"/>
              </w:rPr>
            </w:pPr>
          </w:p>
          <w:p w:rsidR="004E5F7F" w:rsidRDefault="004E5F7F" w:rsidP="004E5F7F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>
              <w:rPr>
                <w:rFonts w:eastAsia="Times New Roman"/>
              </w:rPr>
              <w:t>Т.Ф. Калякина</w:t>
            </w:r>
          </w:p>
          <w:p w:rsidR="004E5F7F" w:rsidRPr="003A7391" w:rsidRDefault="004E5F7F" w:rsidP="004E5F7F"/>
          <w:p w:rsidR="004E5F7F" w:rsidRPr="003A7391" w:rsidRDefault="004E5F7F" w:rsidP="003A7391">
            <w:pPr>
              <w:pStyle w:val="1"/>
              <w:ind w:left="0" w:right="77"/>
              <w:rPr>
                <w:rFonts w:eastAsia="Times New Roman"/>
              </w:rPr>
            </w:pPr>
          </w:p>
          <w:p w:rsidR="004E5F7F" w:rsidRDefault="004E5F7F" w:rsidP="004E5F7F">
            <w:pPr>
              <w:pStyle w:val="1"/>
              <w:ind w:left="459" w:right="77"/>
              <w:jc w:val="center"/>
            </w:pPr>
          </w:p>
          <w:p w:rsidR="004E5F7F" w:rsidRPr="004E5F7F" w:rsidRDefault="004E5F7F" w:rsidP="004E5F7F">
            <w:pPr>
              <w:pStyle w:val="1"/>
              <w:ind w:left="459" w:right="77"/>
              <w:jc w:val="center"/>
            </w:pPr>
          </w:p>
          <w:p w:rsidR="004E5F7F" w:rsidRPr="004E5F7F" w:rsidRDefault="004E5F7F" w:rsidP="003A7391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>
              <w:rPr>
                <w:rFonts w:eastAsia="Times New Roman"/>
              </w:rPr>
              <w:t>А.В. Тюрин</w:t>
            </w:r>
          </w:p>
          <w:p w:rsidR="007B6E54" w:rsidRPr="003A7391" w:rsidRDefault="004E5F7F" w:rsidP="004E5F7F">
            <w:pPr>
              <w:pStyle w:val="1"/>
              <w:ind w:left="34" w:right="77"/>
            </w:pPr>
            <w:r>
              <w:rPr>
                <w:rFonts w:eastAsia="Times New Roman"/>
              </w:rPr>
              <w:t xml:space="preserve">      </w:t>
            </w:r>
            <w:r>
              <w:t xml:space="preserve">–   </w:t>
            </w:r>
            <w:r>
              <w:rPr>
                <w:rFonts w:eastAsia="Times New Roman"/>
              </w:rPr>
              <w:t>Т.А. Караульщикова</w:t>
            </w:r>
          </w:p>
        </w:tc>
      </w:tr>
    </w:tbl>
    <w:p w:rsidR="003D017A" w:rsidRDefault="003D017A" w:rsidP="0001275D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b/>
          <w:sz w:val="24"/>
          <w:szCs w:val="24"/>
        </w:rPr>
      </w:pPr>
    </w:p>
    <w:p w:rsidR="00676AE0" w:rsidRDefault="00451488" w:rsidP="00C47573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 w:rsidRPr="003D6918">
        <w:rPr>
          <w:sz w:val="24"/>
          <w:szCs w:val="24"/>
        </w:rPr>
        <w:t xml:space="preserve"> </w:t>
      </w:r>
      <w:r w:rsidR="00676AE0" w:rsidRPr="00807C77">
        <w:rPr>
          <w:sz w:val="24"/>
          <w:szCs w:val="24"/>
        </w:rPr>
        <w:t>о</w:t>
      </w:r>
      <w:r w:rsidR="00676AE0">
        <w:rPr>
          <w:sz w:val="24"/>
          <w:szCs w:val="24"/>
        </w:rPr>
        <w:t xml:space="preserve">б установлении </w:t>
      </w:r>
      <w:r w:rsidR="00C47573">
        <w:rPr>
          <w:sz w:val="24"/>
          <w:szCs w:val="24"/>
        </w:rPr>
        <w:t>тарифа</w:t>
      </w:r>
      <w:r w:rsidR="00676AE0" w:rsidRPr="00807C77">
        <w:rPr>
          <w:sz w:val="24"/>
          <w:szCs w:val="24"/>
        </w:rPr>
        <w:t xml:space="preserve"> на </w:t>
      </w:r>
      <w:r w:rsidR="00C47573">
        <w:rPr>
          <w:sz w:val="24"/>
          <w:szCs w:val="24"/>
        </w:rPr>
        <w:t xml:space="preserve">водоотведение для </w:t>
      </w:r>
      <w:r w:rsidR="00C47573" w:rsidRPr="00C47573">
        <w:rPr>
          <w:sz w:val="24"/>
          <w:szCs w:val="24"/>
        </w:rPr>
        <w:t>потребителей                                     ЛПДС «Башмаково» Пензенского рай</w:t>
      </w:r>
      <w:r w:rsidR="00C47573">
        <w:rPr>
          <w:sz w:val="24"/>
          <w:szCs w:val="24"/>
        </w:rPr>
        <w:t xml:space="preserve">онного управления АО </w:t>
      </w:r>
      <w:r w:rsidR="00C47573" w:rsidRPr="00C47573">
        <w:rPr>
          <w:sz w:val="24"/>
          <w:szCs w:val="24"/>
        </w:rPr>
        <w:t>«Тр</w:t>
      </w:r>
      <w:r w:rsidR="00C47573">
        <w:rPr>
          <w:sz w:val="24"/>
          <w:szCs w:val="24"/>
        </w:rPr>
        <w:t xml:space="preserve">анснефть-Дружба» на территории </w:t>
      </w:r>
      <w:r w:rsidR="00C47573" w:rsidRPr="00C47573">
        <w:rPr>
          <w:sz w:val="24"/>
          <w:szCs w:val="24"/>
        </w:rPr>
        <w:t>Башмаковского района Пензенской области на 2023 год</w:t>
      </w:r>
      <w:r w:rsidR="00C47573">
        <w:rPr>
          <w:sz w:val="24"/>
          <w:szCs w:val="24"/>
        </w:rPr>
        <w:t xml:space="preserve">, </w:t>
      </w:r>
      <w:r w:rsidR="00675CCE">
        <w:rPr>
          <w:sz w:val="24"/>
          <w:szCs w:val="24"/>
        </w:rPr>
        <w:t>впервые вышедшего</w:t>
      </w:r>
      <w:r w:rsidR="00676AE0">
        <w:rPr>
          <w:sz w:val="24"/>
          <w:szCs w:val="24"/>
        </w:rPr>
        <w:t xml:space="preserve"> на регулирование.</w:t>
      </w:r>
    </w:p>
    <w:p w:rsidR="00C47573" w:rsidRDefault="00C47573" w:rsidP="0001275D">
      <w:pPr>
        <w:suppressAutoHyphens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47573">
        <w:rPr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(командировка) на заседании Правления председательствовал заместитель Председателя Правления – исполняющий обязанности первого заместителя Министра жилищно-коммунального хозяйства и гражданской защиты населения Пензенской области Д.И. Сагайдачный.</w:t>
      </w:r>
    </w:p>
    <w:p w:rsidR="00C47573" w:rsidRPr="00C47573" w:rsidRDefault="00C47573" w:rsidP="00C47573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C47573">
        <w:rPr>
          <w:b/>
          <w:sz w:val="24"/>
          <w:szCs w:val="24"/>
        </w:rPr>
        <w:t>Сагайдачный Д.И.</w:t>
      </w:r>
      <w:r w:rsidRPr="00C47573">
        <w:rPr>
          <w:sz w:val="24"/>
          <w:szCs w:val="24"/>
        </w:rPr>
        <w:t xml:space="preserve"> проинформировал, </w:t>
      </w:r>
      <w:r w:rsidRPr="00C47573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</w:t>
      </w:r>
      <w:r w:rsidR="004E5F7F">
        <w:rPr>
          <w:bCs/>
          <w:iCs/>
          <w:sz w:val="24"/>
          <w:szCs w:val="24"/>
          <w:lang w:eastAsia="ar-SA"/>
        </w:rPr>
        <w:t>рсы и прирост затрат с 1 июля 2023</w:t>
      </w:r>
      <w:r w:rsidRPr="00C47573">
        <w:rPr>
          <w:bCs/>
          <w:iCs/>
          <w:sz w:val="24"/>
          <w:szCs w:val="24"/>
          <w:lang w:eastAsia="ar-SA"/>
        </w:rPr>
        <w:t xml:space="preserve"> г.:</w:t>
      </w:r>
    </w:p>
    <w:p w:rsidR="004E5F7F" w:rsidRPr="004E5F7F" w:rsidRDefault="004E5F7F" w:rsidP="004E5F7F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ind w:left="579"/>
        <w:jc w:val="both"/>
        <w:rPr>
          <w:bCs/>
          <w:iCs/>
          <w:sz w:val="24"/>
          <w:szCs w:val="24"/>
          <w:lang w:eastAsia="ar-SA"/>
        </w:rPr>
      </w:pPr>
      <w:r w:rsidRPr="00C47573">
        <w:rPr>
          <w:bCs/>
          <w:iCs/>
          <w:sz w:val="24"/>
          <w:szCs w:val="24"/>
          <w:lang w:eastAsia="ar-SA"/>
        </w:rPr>
        <w:t xml:space="preserve">индекс потребительских цен – 105,8 %. </w:t>
      </w:r>
    </w:p>
    <w:p w:rsidR="00C47573" w:rsidRPr="00C47573" w:rsidRDefault="00C47573" w:rsidP="00C47573">
      <w:pPr>
        <w:pStyle w:val="aa"/>
        <w:numPr>
          <w:ilvl w:val="0"/>
          <w:numId w:val="11"/>
        </w:numPr>
        <w:suppressAutoHyphens/>
        <w:autoSpaceDE w:val="0"/>
        <w:autoSpaceDN w:val="0"/>
        <w:adjustRightInd w:val="0"/>
        <w:ind w:left="579"/>
        <w:jc w:val="both"/>
        <w:rPr>
          <w:bCs/>
          <w:iCs/>
          <w:sz w:val="24"/>
          <w:szCs w:val="24"/>
          <w:lang w:eastAsia="ar-SA"/>
        </w:rPr>
      </w:pPr>
      <w:r w:rsidRPr="00C47573">
        <w:rPr>
          <w:bCs/>
          <w:iCs/>
          <w:sz w:val="24"/>
          <w:szCs w:val="24"/>
          <w:lang w:eastAsia="ar-SA"/>
        </w:rPr>
        <w:t>индекс роста цен на</w:t>
      </w:r>
      <w:r w:rsidRPr="00C47573">
        <w:rPr>
          <w:sz w:val="24"/>
          <w:szCs w:val="24"/>
          <w:lang w:eastAsia="ar-SA"/>
        </w:rPr>
        <w:t xml:space="preserve"> </w:t>
      </w:r>
      <w:r w:rsidR="004E5F7F">
        <w:rPr>
          <w:bCs/>
          <w:iCs/>
          <w:sz w:val="24"/>
          <w:szCs w:val="24"/>
          <w:lang w:eastAsia="ar-SA"/>
        </w:rPr>
        <w:t>электроэнергию – 0</w:t>
      </w:r>
      <w:r w:rsidRPr="00C47573">
        <w:rPr>
          <w:bCs/>
          <w:iCs/>
          <w:sz w:val="24"/>
          <w:szCs w:val="24"/>
          <w:lang w:eastAsia="ar-SA"/>
        </w:rPr>
        <w:t xml:space="preserve"> %, </w:t>
      </w:r>
    </w:p>
    <w:p w:rsidR="00C47573" w:rsidRDefault="009A414E" w:rsidP="0001275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="00C47573">
        <w:rPr>
          <w:b/>
          <w:sz w:val="24"/>
          <w:szCs w:val="24"/>
        </w:rPr>
        <w:t>Калякина Т.Ф.</w:t>
      </w:r>
      <w:r w:rsidR="00451488" w:rsidRPr="00117249">
        <w:rPr>
          <w:b/>
          <w:sz w:val="24"/>
          <w:szCs w:val="24"/>
        </w:rPr>
        <w:t xml:space="preserve"> </w:t>
      </w:r>
      <w:r w:rsidR="00451488" w:rsidRPr="00117249">
        <w:rPr>
          <w:sz w:val="24"/>
          <w:szCs w:val="24"/>
        </w:rPr>
        <w:t xml:space="preserve">выступила с информацией о </w:t>
      </w:r>
      <w:r w:rsidR="00B221C3">
        <w:rPr>
          <w:sz w:val="24"/>
          <w:szCs w:val="24"/>
        </w:rPr>
        <w:t xml:space="preserve">величине </w:t>
      </w:r>
      <w:r w:rsidR="00451488" w:rsidRPr="00117249">
        <w:rPr>
          <w:sz w:val="24"/>
          <w:szCs w:val="24"/>
        </w:rPr>
        <w:t>тариф</w:t>
      </w:r>
      <w:r w:rsidR="00B221C3">
        <w:rPr>
          <w:sz w:val="24"/>
          <w:szCs w:val="24"/>
        </w:rPr>
        <w:t>а</w:t>
      </w:r>
      <w:r w:rsidR="00DF495A">
        <w:rPr>
          <w:sz w:val="24"/>
          <w:szCs w:val="24"/>
        </w:rPr>
        <w:t xml:space="preserve"> на </w:t>
      </w:r>
      <w:r w:rsidR="00C47573">
        <w:rPr>
          <w:sz w:val="24"/>
          <w:szCs w:val="24"/>
        </w:rPr>
        <w:t xml:space="preserve">водоотведение для </w:t>
      </w:r>
      <w:r w:rsidR="00DF495A">
        <w:rPr>
          <w:sz w:val="24"/>
          <w:szCs w:val="24"/>
        </w:rPr>
        <w:t xml:space="preserve">потребителей </w:t>
      </w:r>
      <w:r w:rsidR="00C47573" w:rsidRPr="00C47573">
        <w:rPr>
          <w:sz w:val="24"/>
          <w:szCs w:val="24"/>
        </w:rPr>
        <w:t>ЛПДС «Башмаково» Пензенского рай</w:t>
      </w:r>
      <w:r w:rsidR="00C47573">
        <w:rPr>
          <w:sz w:val="24"/>
          <w:szCs w:val="24"/>
        </w:rPr>
        <w:t xml:space="preserve">онного управления АО </w:t>
      </w:r>
      <w:r w:rsidR="00C47573" w:rsidRPr="00C47573">
        <w:rPr>
          <w:sz w:val="24"/>
          <w:szCs w:val="24"/>
        </w:rPr>
        <w:t>«Тр</w:t>
      </w:r>
      <w:r w:rsidR="00C47573">
        <w:rPr>
          <w:sz w:val="24"/>
          <w:szCs w:val="24"/>
        </w:rPr>
        <w:t xml:space="preserve">анснефть-Дружба» на территории </w:t>
      </w:r>
      <w:r w:rsidR="00C47573" w:rsidRPr="00C47573">
        <w:rPr>
          <w:sz w:val="24"/>
          <w:szCs w:val="24"/>
        </w:rPr>
        <w:t>Башмаковского района Пензенской области на 2023 год</w:t>
      </w:r>
      <w:r w:rsidR="00DF495A">
        <w:rPr>
          <w:sz w:val="24"/>
          <w:szCs w:val="24"/>
        </w:rPr>
        <w:t>.</w:t>
      </w:r>
    </w:p>
    <w:p w:rsidR="00676AE0" w:rsidRPr="00676AE0" w:rsidRDefault="00676AE0" w:rsidP="0001275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lastRenderedPageBreak/>
        <w:t xml:space="preserve">Инвестиционная программа для </w:t>
      </w:r>
      <w:r w:rsidR="00DF495A" w:rsidRPr="00C47573">
        <w:rPr>
          <w:sz w:val="24"/>
          <w:szCs w:val="24"/>
        </w:rPr>
        <w:t>ЛПДС «Башмаково» Пензенского рай</w:t>
      </w:r>
      <w:r w:rsidR="00DF495A">
        <w:rPr>
          <w:sz w:val="24"/>
          <w:szCs w:val="24"/>
        </w:rPr>
        <w:t xml:space="preserve">онного управления АО </w:t>
      </w:r>
      <w:r w:rsidR="00DF495A" w:rsidRPr="00C47573">
        <w:rPr>
          <w:sz w:val="24"/>
          <w:szCs w:val="24"/>
        </w:rPr>
        <w:t>«Тр</w:t>
      </w:r>
      <w:r w:rsidR="00DF495A">
        <w:rPr>
          <w:sz w:val="24"/>
          <w:szCs w:val="24"/>
        </w:rPr>
        <w:t xml:space="preserve">анснефть-Дружба» </w:t>
      </w:r>
      <w:r w:rsidRPr="00676AE0">
        <w:rPr>
          <w:sz w:val="24"/>
          <w:szCs w:val="24"/>
        </w:rPr>
        <w:t>не утверждалась, в связи с чем стоимость, сроки начала строительства (реконструкции) и ввода в эксплуатацию объектов центра</w:t>
      </w:r>
      <w:r w:rsidR="00DF495A">
        <w:rPr>
          <w:sz w:val="24"/>
          <w:szCs w:val="24"/>
        </w:rPr>
        <w:t>лизованной системы водоотведения</w:t>
      </w:r>
      <w:r w:rsidRPr="00676AE0">
        <w:rPr>
          <w:sz w:val="24"/>
          <w:szCs w:val="24"/>
        </w:rPr>
        <w:t>, предусмотренных утвержденной инвестиционной программой регулируемой организации, источники финансирования инвестиционной программы не устанавливаются.</w:t>
      </w:r>
    </w:p>
    <w:p w:rsidR="00676AE0" w:rsidRPr="00117249" w:rsidRDefault="00676AE0" w:rsidP="0001275D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 w:rsidRPr="00676AE0">
        <w:rPr>
          <w:sz w:val="24"/>
          <w:szCs w:val="24"/>
        </w:rPr>
        <w:t xml:space="preserve">При утверждении тарифа </w:t>
      </w:r>
      <w:r w:rsidR="00DF495A">
        <w:rPr>
          <w:sz w:val="24"/>
          <w:szCs w:val="24"/>
        </w:rPr>
        <w:t>на водоотведение</w:t>
      </w:r>
      <w:r w:rsidRPr="00676AE0">
        <w:rPr>
          <w:sz w:val="24"/>
          <w:szCs w:val="24"/>
        </w:rPr>
        <w:t xml:space="preserve"> применен метод экономически обоснованных расходов.</w:t>
      </w:r>
    </w:p>
    <w:p w:rsidR="00675CCE" w:rsidRPr="000928A8" w:rsidRDefault="00675CCE" w:rsidP="00675CCE">
      <w:pPr>
        <w:pStyle w:val="10"/>
        <w:tabs>
          <w:tab w:val="left" w:pos="251"/>
          <w:tab w:val="left" w:pos="117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Обосновывающий</w:t>
      </w:r>
      <w:r w:rsidRPr="000928A8">
        <w:rPr>
          <w:sz w:val="24"/>
          <w:szCs w:val="24"/>
        </w:rPr>
        <w:t xml:space="preserve"> материал прошел экспертизу Управления правовой и кадровой работы и сектора отраслевых технологий, энергетики и энергосбережения Министерства</w:t>
      </w:r>
      <w:r>
        <w:rPr>
          <w:sz w:val="24"/>
          <w:szCs w:val="24"/>
        </w:rPr>
        <w:t xml:space="preserve"> жилищно-коммунального хозяйства и гражданской защиты населения Пензенской области (далее – Министерство)</w:t>
      </w:r>
      <w:r w:rsidRPr="000928A8">
        <w:rPr>
          <w:sz w:val="24"/>
          <w:szCs w:val="24"/>
        </w:rPr>
        <w:t>.</w:t>
      </w:r>
    </w:p>
    <w:p w:rsidR="00451488" w:rsidRPr="00117249" w:rsidRDefault="00451488" w:rsidP="0001275D">
      <w:pPr>
        <w:ind w:firstLine="709"/>
        <w:jc w:val="both"/>
        <w:rPr>
          <w:sz w:val="24"/>
          <w:szCs w:val="24"/>
        </w:rPr>
      </w:pPr>
      <w:r w:rsidRPr="00117249">
        <w:rPr>
          <w:sz w:val="24"/>
          <w:szCs w:val="24"/>
        </w:rPr>
        <w:t xml:space="preserve">Необходимая валовая выручка </w:t>
      </w:r>
      <w:r w:rsidR="00DF495A" w:rsidRPr="00C47573">
        <w:rPr>
          <w:sz w:val="24"/>
          <w:szCs w:val="24"/>
        </w:rPr>
        <w:t>ЛПДС «Башмаково» Пензенского рай</w:t>
      </w:r>
      <w:r w:rsidR="00DF495A">
        <w:rPr>
          <w:sz w:val="24"/>
          <w:szCs w:val="24"/>
        </w:rPr>
        <w:t xml:space="preserve">онного управления АО </w:t>
      </w:r>
      <w:r w:rsidR="00DF495A" w:rsidRPr="00C47573">
        <w:rPr>
          <w:sz w:val="24"/>
          <w:szCs w:val="24"/>
        </w:rPr>
        <w:t>«Тр</w:t>
      </w:r>
      <w:r w:rsidR="00DF495A">
        <w:rPr>
          <w:sz w:val="24"/>
          <w:szCs w:val="24"/>
        </w:rPr>
        <w:t xml:space="preserve">анснефть-Дружба» </w:t>
      </w:r>
      <w:r w:rsidRPr="00117249">
        <w:rPr>
          <w:sz w:val="24"/>
          <w:szCs w:val="24"/>
        </w:rPr>
        <w:t xml:space="preserve">определена </w:t>
      </w:r>
      <w:r w:rsidR="00B221C3">
        <w:rPr>
          <w:sz w:val="24"/>
          <w:szCs w:val="24"/>
        </w:rPr>
        <w:t>на основании</w:t>
      </w:r>
      <w:r w:rsidRPr="00117249">
        <w:rPr>
          <w:sz w:val="24"/>
          <w:szCs w:val="24"/>
        </w:rPr>
        <w:t xml:space="preserve"> пункт</w:t>
      </w:r>
      <w:r w:rsidR="00B221C3">
        <w:rPr>
          <w:sz w:val="24"/>
          <w:szCs w:val="24"/>
        </w:rPr>
        <w:t>а</w:t>
      </w:r>
      <w:r w:rsidRPr="00117249">
        <w:rPr>
          <w:sz w:val="24"/>
          <w:szCs w:val="24"/>
        </w:rPr>
        <w:t xml:space="preserve"> 24 </w:t>
      </w:r>
      <w:r w:rsidR="001F27EA">
        <w:rPr>
          <w:sz w:val="24"/>
          <w:szCs w:val="24"/>
        </w:rPr>
        <w:t xml:space="preserve">Основ </w:t>
      </w:r>
      <w:r w:rsidR="001F27EA" w:rsidRPr="001F1209">
        <w:rPr>
          <w:sz w:val="24"/>
          <w:szCs w:val="24"/>
        </w:rPr>
        <w:t>ценообразования в сфере водоснабжения и водоотведения</w:t>
      </w:r>
      <w:r w:rsidR="001F27EA">
        <w:rPr>
          <w:sz w:val="24"/>
          <w:szCs w:val="24"/>
        </w:rPr>
        <w:t>, утвержденных Постановлением</w:t>
      </w:r>
      <w:r w:rsidR="001F27EA" w:rsidRPr="00117249">
        <w:rPr>
          <w:sz w:val="24"/>
          <w:szCs w:val="24"/>
        </w:rPr>
        <w:t xml:space="preserve"> Правительства РФ от 13.05.2013 № 406 «О государственном регулировании тарифов в сфере водоснабжения и водоотведения»</w:t>
      </w:r>
      <w:r w:rsidR="001F27EA">
        <w:rPr>
          <w:sz w:val="24"/>
          <w:szCs w:val="24"/>
        </w:rPr>
        <w:t xml:space="preserve"> (далее - Основы)</w:t>
      </w:r>
      <w:r w:rsidRPr="00117249">
        <w:rPr>
          <w:sz w:val="24"/>
          <w:szCs w:val="24"/>
        </w:rPr>
        <w:t>, исходя из экономически обоснованных расходов, необходимых им для осуществления регулируемого вида деятельности в течение периода регулирования и обеспечения достижения плановых значений показателей надежности, качества и энергетической эффективности объектов центр</w:t>
      </w:r>
      <w:r w:rsidR="00DF495A">
        <w:rPr>
          <w:sz w:val="24"/>
          <w:szCs w:val="24"/>
        </w:rPr>
        <w:t>ализованных систем водоотведения</w:t>
      </w:r>
      <w:r w:rsidRPr="00117249">
        <w:rPr>
          <w:sz w:val="24"/>
          <w:szCs w:val="24"/>
        </w:rPr>
        <w:t>, установленных на соответствующий период регулирования в соответствии с нормативными правовыми актами Российской Федерации в сфере водоснабжения и водоотведения.</w:t>
      </w:r>
    </w:p>
    <w:p w:rsidR="00451488" w:rsidRPr="00117249" w:rsidRDefault="00F90830" w:rsidP="0001275D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451488" w:rsidRPr="00117249">
        <w:rPr>
          <w:sz w:val="24"/>
          <w:szCs w:val="24"/>
        </w:rPr>
        <w:t xml:space="preserve">еобходимая валовая выручка </w:t>
      </w:r>
      <w:r w:rsidR="00DF495A" w:rsidRPr="00C47573">
        <w:rPr>
          <w:sz w:val="24"/>
          <w:szCs w:val="24"/>
        </w:rPr>
        <w:t>ЛПДС «Башмаково» Пензенского рай</w:t>
      </w:r>
      <w:r w:rsidR="00DF495A">
        <w:rPr>
          <w:sz w:val="24"/>
          <w:szCs w:val="24"/>
        </w:rPr>
        <w:t xml:space="preserve">онного управления АО </w:t>
      </w:r>
      <w:r w:rsidR="00DF495A" w:rsidRPr="00C47573">
        <w:rPr>
          <w:sz w:val="24"/>
          <w:szCs w:val="24"/>
        </w:rPr>
        <w:t>«Тр</w:t>
      </w:r>
      <w:r w:rsidR="00DF495A">
        <w:rPr>
          <w:sz w:val="24"/>
          <w:szCs w:val="24"/>
        </w:rPr>
        <w:t xml:space="preserve">анснефть-Дружба» </w:t>
      </w:r>
      <w:r w:rsidR="00451488" w:rsidRPr="00117249">
        <w:rPr>
          <w:sz w:val="24"/>
          <w:szCs w:val="24"/>
        </w:rPr>
        <w:t xml:space="preserve">определена </w:t>
      </w:r>
      <w:r>
        <w:rPr>
          <w:sz w:val="24"/>
          <w:szCs w:val="24"/>
        </w:rPr>
        <w:t xml:space="preserve">согласно </w:t>
      </w:r>
      <w:r w:rsidRPr="00117249">
        <w:rPr>
          <w:sz w:val="24"/>
          <w:szCs w:val="24"/>
        </w:rPr>
        <w:t>пункт</w:t>
      </w:r>
      <w:r>
        <w:rPr>
          <w:sz w:val="24"/>
          <w:szCs w:val="24"/>
        </w:rPr>
        <w:t>у</w:t>
      </w:r>
      <w:r w:rsidRPr="00117249">
        <w:rPr>
          <w:sz w:val="24"/>
          <w:szCs w:val="24"/>
        </w:rPr>
        <w:t xml:space="preserve"> 38 </w:t>
      </w:r>
      <w:r>
        <w:rPr>
          <w:sz w:val="24"/>
          <w:szCs w:val="24"/>
        </w:rPr>
        <w:t>Основ</w:t>
      </w:r>
      <w:r w:rsidR="00451488" w:rsidRPr="00117249">
        <w:rPr>
          <w:sz w:val="24"/>
          <w:szCs w:val="24"/>
        </w:rPr>
        <w:t>.</w:t>
      </w:r>
      <w:r w:rsidR="00451488" w:rsidRPr="00117249">
        <w:rPr>
          <w:rFonts w:eastAsia="Calibri"/>
          <w:sz w:val="24"/>
          <w:szCs w:val="24"/>
        </w:rPr>
        <w:t xml:space="preserve"> </w:t>
      </w:r>
    </w:p>
    <w:p w:rsidR="00451488" w:rsidRDefault="00451488" w:rsidP="0001275D">
      <w:pPr>
        <w:pStyle w:val="BodyText21"/>
        <w:spacing w:after="120"/>
        <w:ind w:firstLine="709"/>
        <w:rPr>
          <w:szCs w:val="24"/>
        </w:rPr>
      </w:pPr>
      <w:r w:rsidRPr="00117249">
        <w:rPr>
          <w:szCs w:val="24"/>
        </w:rPr>
        <w:t>В результате анализа обоснованности расходов на питьевую воду (питьевое водоснабжение) определены</w:t>
      </w:r>
      <w:r w:rsidRPr="00117249">
        <w:rPr>
          <w:b/>
          <w:szCs w:val="24"/>
        </w:rPr>
        <w:t xml:space="preserve"> </w:t>
      </w:r>
      <w:r w:rsidRPr="00117249">
        <w:rPr>
          <w:szCs w:val="24"/>
        </w:rPr>
        <w:t>следующие статьи затрат:</w:t>
      </w:r>
    </w:p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756"/>
        <w:gridCol w:w="5045"/>
        <w:gridCol w:w="1071"/>
        <w:gridCol w:w="3220"/>
      </w:tblGrid>
      <w:tr w:rsidR="00DF495A" w:rsidRPr="00DF495A" w:rsidTr="00DF495A">
        <w:trPr>
          <w:trHeight w:val="3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№ </w:t>
            </w:r>
            <w:r w:rsidRPr="00DF495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Ед.изм.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Величина показателей, в т.ч.:</w:t>
            </w:r>
          </w:p>
        </w:tc>
      </w:tr>
      <w:tr w:rsidR="00DF495A" w:rsidRPr="00DF495A" w:rsidTr="004E1A30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с 10.11.2023 по 31.12.2023</w:t>
            </w:r>
          </w:p>
        </w:tc>
      </w:tr>
      <w:tr w:rsidR="00DF495A" w:rsidRPr="00DF495A" w:rsidTr="00EC5EA7">
        <w:trPr>
          <w:trHeight w:val="35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DF495A" w:rsidP="00DF495A">
            <w:pPr>
              <w:jc w:val="right"/>
              <w:rPr>
                <w:color w:val="000000"/>
                <w:sz w:val="24"/>
                <w:szCs w:val="24"/>
              </w:rPr>
            </w:pPr>
            <w:r w:rsidRPr="00DF495A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Произ</w:t>
            </w:r>
            <w:r>
              <w:rPr>
                <w:sz w:val="24"/>
                <w:szCs w:val="24"/>
              </w:rPr>
              <w:t>водственные расходы</w:t>
            </w:r>
            <w:r w:rsidRPr="00DF495A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854,75 </w:t>
            </w:r>
          </w:p>
        </w:tc>
      </w:tr>
      <w:tr w:rsidR="00DF495A" w:rsidRPr="00DF495A" w:rsidTr="00DF495A">
        <w:trPr>
          <w:trHeight w:val="6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DF495A" w:rsidP="00DF495A">
            <w:pPr>
              <w:jc w:val="right"/>
              <w:rPr>
                <w:color w:val="000000"/>
                <w:sz w:val="24"/>
                <w:szCs w:val="24"/>
              </w:rPr>
            </w:pPr>
            <w:r w:rsidRPr="00DF495A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Расходы на приобретение сырья и матер</w:t>
            </w:r>
            <w:r>
              <w:rPr>
                <w:sz w:val="24"/>
                <w:szCs w:val="24"/>
              </w:rPr>
              <w:t>иалов и их хранение</w:t>
            </w:r>
            <w:r w:rsidRPr="00DF495A">
              <w:rPr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471,72 </w:t>
            </w:r>
          </w:p>
        </w:tc>
      </w:tr>
      <w:tr w:rsidR="00DF495A" w:rsidRPr="00DF495A" w:rsidTr="00DF495A">
        <w:trPr>
          <w:trHeight w:val="26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DF495A" w:rsidP="00DF495A">
            <w:pPr>
              <w:jc w:val="right"/>
              <w:rPr>
                <w:color w:val="000000"/>
                <w:sz w:val="24"/>
                <w:szCs w:val="24"/>
              </w:rPr>
            </w:pPr>
            <w:r w:rsidRPr="00DF495A">
              <w:rPr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Реагенты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382,53 </w:t>
            </w:r>
          </w:p>
        </w:tc>
      </w:tr>
      <w:tr w:rsidR="00DF495A" w:rsidRPr="00DF495A" w:rsidTr="00EC5EA7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DF495A" w:rsidP="00DF495A">
            <w:pPr>
              <w:jc w:val="right"/>
              <w:rPr>
                <w:color w:val="000000"/>
                <w:sz w:val="24"/>
                <w:szCs w:val="24"/>
              </w:rPr>
            </w:pPr>
            <w:r w:rsidRPr="00DF495A">
              <w:rPr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DF495A">
              <w:rPr>
                <w:sz w:val="24"/>
                <w:szCs w:val="24"/>
              </w:rPr>
              <w:t>атериалы и малоценные основные средства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89,19 </w:t>
            </w:r>
          </w:p>
        </w:tc>
      </w:tr>
      <w:tr w:rsidR="00DF495A" w:rsidRPr="00DF495A" w:rsidTr="00EC5EA7">
        <w:trPr>
          <w:trHeight w:val="2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DF495A" w:rsidP="00DF495A">
            <w:pPr>
              <w:jc w:val="right"/>
              <w:rPr>
                <w:color w:val="000000"/>
                <w:sz w:val="24"/>
                <w:szCs w:val="24"/>
              </w:rPr>
            </w:pPr>
            <w:r w:rsidRPr="00DF495A">
              <w:rPr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Расходы на электроэнергию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216,43 </w:t>
            </w:r>
          </w:p>
        </w:tc>
      </w:tr>
      <w:tr w:rsidR="00DF495A" w:rsidRPr="00DF495A" w:rsidTr="00EC5EA7">
        <w:trPr>
          <w:trHeight w:val="2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DF495A" w:rsidP="00DF495A">
            <w:pPr>
              <w:jc w:val="right"/>
              <w:rPr>
                <w:color w:val="000000"/>
                <w:sz w:val="24"/>
                <w:szCs w:val="24"/>
              </w:rPr>
            </w:pPr>
            <w:r w:rsidRPr="00DF495A">
              <w:rPr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Расходы на контроль качества  сточных вод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166,60 </w:t>
            </w:r>
          </w:p>
        </w:tc>
      </w:tr>
      <w:tr w:rsidR="00DF495A" w:rsidRPr="00DF495A" w:rsidTr="00DF49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DF495A" w:rsidP="00DF495A">
            <w:pPr>
              <w:jc w:val="right"/>
              <w:rPr>
                <w:color w:val="000000"/>
                <w:sz w:val="24"/>
                <w:szCs w:val="24"/>
              </w:rPr>
            </w:pPr>
            <w:r w:rsidRPr="00DF495A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 Ремонтные расходы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0,00 </w:t>
            </w:r>
          </w:p>
        </w:tc>
      </w:tr>
      <w:tr w:rsidR="00DF495A" w:rsidRPr="00DF495A" w:rsidTr="00EC5EA7">
        <w:trPr>
          <w:trHeight w:val="218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DF495A" w:rsidP="00DF495A">
            <w:pPr>
              <w:jc w:val="right"/>
              <w:rPr>
                <w:color w:val="000000"/>
                <w:sz w:val="24"/>
                <w:szCs w:val="24"/>
              </w:rPr>
            </w:pPr>
            <w:r w:rsidRPr="00DF495A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 Админ</w:t>
            </w:r>
            <w:r>
              <w:rPr>
                <w:sz w:val="24"/>
                <w:szCs w:val="24"/>
              </w:rPr>
              <w:t>истративные расходы</w:t>
            </w:r>
            <w:r w:rsidRPr="00DF495A">
              <w:rPr>
                <w:sz w:val="24"/>
                <w:szCs w:val="24"/>
              </w:rPr>
              <w:t xml:space="preserve">: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703,03 </w:t>
            </w:r>
          </w:p>
        </w:tc>
      </w:tr>
      <w:tr w:rsidR="00DF495A" w:rsidRPr="00DF495A" w:rsidTr="00217A1F">
        <w:trPr>
          <w:trHeight w:val="57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DF495A" w:rsidP="00DF495A">
            <w:pPr>
              <w:jc w:val="right"/>
              <w:rPr>
                <w:color w:val="000000"/>
                <w:sz w:val="24"/>
                <w:szCs w:val="24"/>
              </w:rPr>
            </w:pPr>
            <w:r w:rsidRPr="00DF495A">
              <w:rPr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 Расходы на оплату труда административно-управленческого персонала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539,96 </w:t>
            </w:r>
          </w:p>
        </w:tc>
      </w:tr>
      <w:tr w:rsidR="00DF495A" w:rsidRPr="00DF495A" w:rsidTr="00217A1F">
        <w:trPr>
          <w:trHeight w:val="1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DF495A" w:rsidP="00DF495A">
            <w:pPr>
              <w:jc w:val="right"/>
              <w:rPr>
                <w:color w:val="000000"/>
                <w:sz w:val="24"/>
                <w:szCs w:val="24"/>
              </w:rPr>
            </w:pPr>
            <w:r w:rsidRPr="00DF495A">
              <w:rPr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 Расходы по обязательным страховым взносам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163,07 </w:t>
            </w:r>
          </w:p>
        </w:tc>
      </w:tr>
      <w:tr w:rsidR="00311CCF" w:rsidRPr="00DF495A" w:rsidTr="00217A1F">
        <w:trPr>
          <w:trHeight w:val="1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1CCF" w:rsidRPr="00DF495A" w:rsidRDefault="00311CCF" w:rsidP="00DF495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1CCF" w:rsidRPr="00311CCF" w:rsidRDefault="008665F4" w:rsidP="00311C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Сбытовые расходы</w:t>
            </w:r>
            <w:r w:rsidR="00311CCF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CCF" w:rsidRPr="00DF495A" w:rsidRDefault="00311CCF" w:rsidP="00DF49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CCF" w:rsidRPr="00DF495A" w:rsidRDefault="00311CCF" w:rsidP="00DF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95A" w:rsidRPr="00DF495A" w:rsidTr="00DF49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311CCF" w:rsidP="00DF495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="00DF495A" w:rsidRPr="00DF495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 Амортизация основных средств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707,11 </w:t>
            </w:r>
          </w:p>
        </w:tc>
      </w:tr>
      <w:tr w:rsidR="00311CCF" w:rsidRPr="00DF495A" w:rsidTr="00DF49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1CCF" w:rsidRPr="00DF495A" w:rsidRDefault="00311CCF" w:rsidP="00DF495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1CCF" w:rsidRPr="00311CCF" w:rsidRDefault="008665F4" w:rsidP="00311C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Расходы</w:t>
            </w:r>
            <w:r w:rsidR="00311CCF">
              <w:rPr>
                <w:rFonts w:eastAsiaTheme="minorHAnsi"/>
                <w:sz w:val="24"/>
                <w:szCs w:val="24"/>
                <w:lang w:eastAsia="en-US"/>
              </w:rPr>
              <w:t xml:space="preserve"> на арендную плату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CCF" w:rsidRPr="00DF495A" w:rsidRDefault="00311CCF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CCF" w:rsidRPr="00DF495A" w:rsidRDefault="00311CCF" w:rsidP="00DF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11CCF" w:rsidRPr="00DF495A" w:rsidTr="00DF49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11CCF" w:rsidRPr="00DF495A" w:rsidRDefault="00311CCF" w:rsidP="00DF495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1CCF" w:rsidRDefault="008665F4" w:rsidP="00311CC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Расходы, связанные</w:t>
            </w:r>
            <w:r w:rsidR="00311CCF">
              <w:rPr>
                <w:rFonts w:eastAsiaTheme="minorHAnsi"/>
                <w:sz w:val="24"/>
                <w:szCs w:val="24"/>
                <w:lang w:eastAsia="en-US"/>
              </w:rPr>
              <w:t xml:space="preserve"> с оплатой налогов и сборов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CCF" w:rsidRPr="00DF495A" w:rsidRDefault="00311CCF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CCF" w:rsidRPr="00DF495A" w:rsidRDefault="00311CCF" w:rsidP="00DF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95A" w:rsidRPr="00DF495A" w:rsidTr="00DF49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495A" w:rsidRPr="00DF495A" w:rsidRDefault="00311CCF" w:rsidP="00DF495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  <w:r w:rsidR="00DF495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Нормативная прибыль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F495A" w:rsidRPr="00DF495A" w:rsidTr="00DF495A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F495A" w:rsidRPr="00DF495A" w:rsidRDefault="00311CCF" w:rsidP="00DF495A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  <w:r w:rsidR="00DF495A" w:rsidRPr="00DF495A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F495A" w:rsidRPr="00DF495A" w:rsidRDefault="00DF495A" w:rsidP="00DF495A">
            <w:pPr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Необходимая валовая выручка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>тыс.руб.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95A" w:rsidRPr="00DF495A" w:rsidRDefault="00DF495A" w:rsidP="00DF495A">
            <w:pPr>
              <w:jc w:val="center"/>
              <w:rPr>
                <w:sz w:val="24"/>
                <w:szCs w:val="24"/>
              </w:rPr>
            </w:pPr>
            <w:r w:rsidRPr="00DF495A">
              <w:rPr>
                <w:sz w:val="24"/>
                <w:szCs w:val="24"/>
              </w:rPr>
              <w:t xml:space="preserve">2 264,90 </w:t>
            </w:r>
          </w:p>
        </w:tc>
      </w:tr>
    </w:tbl>
    <w:p w:rsidR="009A414E" w:rsidRPr="00DE64A4" w:rsidRDefault="00CC42DD" w:rsidP="009A414E">
      <w:pPr>
        <w:pStyle w:val="a5"/>
        <w:ind w:firstLine="709"/>
        <w:rPr>
          <w:sz w:val="24"/>
          <w:szCs w:val="24"/>
        </w:rPr>
      </w:pPr>
      <w:r w:rsidRPr="00CC42DD">
        <w:rPr>
          <w:rFonts w:eastAsia="Calibri"/>
          <w:sz w:val="24"/>
          <w:szCs w:val="24"/>
        </w:rPr>
        <w:t xml:space="preserve">Объем принятых сточных вод определен в размере </w:t>
      </w:r>
      <w:r w:rsidR="00217A1F">
        <w:rPr>
          <w:sz w:val="24"/>
          <w:szCs w:val="24"/>
        </w:rPr>
        <w:t>49,000</w:t>
      </w:r>
      <w:r w:rsidR="009A414E" w:rsidRPr="002C3E20">
        <w:rPr>
          <w:color w:val="FF0000"/>
          <w:sz w:val="24"/>
          <w:szCs w:val="24"/>
        </w:rPr>
        <w:t xml:space="preserve"> </w:t>
      </w:r>
      <w:r w:rsidR="00217A1F">
        <w:rPr>
          <w:sz w:val="24"/>
          <w:szCs w:val="24"/>
        </w:rPr>
        <w:t>тыс.</w:t>
      </w:r>
      <w:r w:rsidR="009A414E" w:rsidRPr="00D53A4C">
        <w:rPr>
          <w:sz w:val="24"/>
          <w:szCs w:val="24"/>
        </w:rPr>
        <w:t xml:space="preserve">куб. м в год. </w:t>
      </w:r>
    </w:p>
    <w:p w:rsidR="009A414E" w:rsidRPr="006906F9" w:rsidRDefault="009A414E" w:rsidP="009A414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906F9">
        <w:rPr>
          <w:sz w:val="24"/>
          <w:szCs w:val="24"/>
        </w:rPr>
        <w:t xml:space="preserve">Исключены из расчета НВВ экономически необоснованные расходы, учтенные </w:t>
      </w:r>
      <w:r w:rsidR="00946193">
        <w:rPr>
          <w:sz w:val="24"/>
          <w:szCs w:val="24"/>
        </w:rPr>
        <w:t xml:space="preserve">                          </w:t>
      </w:r>
      <w:r w:rsidR="00217A1F"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 w:rsidR="00217A1F">
        <w:rPr>
          <w:sz w:val="24"/>
          <w:szCs w:val="24"/>
        </w:rPr>
        <w:t xml:space="preserve"> </w:t>
      </w:r>
      <w:r w:rsidRPr="006906F9">
        <w:rPr>
          <w:sz w:val="24"/>
          <w:szCs w:val="24"/>
        </w:rPr>
        <w:t>в предложении об установлении тарифа на 202</w:t>
      </w:r>
      <w:r>
        <w:rPr>
          <w:sz w:val="24"/>
          <w:szCs w:val="24"/>
        </w:rPr>
        <w:t>3</w:t>
      </w:r>
      <w:r w:rsidRPr="006906F9">
        <w:rPr>
          <w:sz w:val="24"/>
          <w:szCs w:val="24"/>
        </w:rPr>
        <w:t xml:space="preserve"> год:</w:t>
      </w:r>
    </w:p>
    <w:p w:rsidR="00554811" w:rsidRDefault="00554811" w:rsidP="00554811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реагенты – 150,15 </w:t>
      </w:r>
      <w:r w:rsidRPr="00754460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:rsidR="008459F0" w:rsidRDefault="00554811" w:rsidP="008459F0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материалы и малоценные основные средства – 40,88 </w:t>
      </w:r>
      <w:r w:rsidRPr="00754460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:rsidR="008459F0" w:rsidRPr="003A7391" w:rsidRDefault="008459F0" w:rsidP="008459F0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на электроэнергию – </w:t>
      </w:r>
      <w:r w:rsidRPr="008459F0">
        <w:rPr>
          <w:sz w:val="24"/>
          <w:szCs w:val="24"/>
        </w:rPr>
        <w:t>457,20 тыс. руб</w:t>
      </w:r>
      <w:r w:rsidRPr="003A7391">
        <w:rPr>
          <w:sz w:val="24"/>
          <w:szCs w:val="24"/>
        </w:rPr>
        <w:t xml:space="preserve">., </w:t>
      </w:r>
      <w:r w:rsidR="003A7391" w:rsidRPr="003A7391">
        <w:rPr>
          <w:sz w:val="24"/>
          <w:szCs w:val="24"/>
        </w:rPr>
        <w:t>на основании сложившегося</w:t>
      </w:r>
      <w:r w:rsidRPr="003A7391">
        <w:rPr>
          <w:sz w:val="24"/>
          <w:szCs w:val="24"/>
        </w:rPr>
        <w:t xml:space="preserve"> в результате расчета нормативного потребления объема электрической энергии в соответствии с характеристиками технологического оборудования;</w:t>
      </w:r>
    </w:p>
    <w:p w:rsidR="008459F0" w:rsidRPr="00754460" w:rsidRDefault="008459F0" w:rsidP="008459F0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общехозяйственные расходы – 44,00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554811" w:rsidRPr="003A7391" w:rsidRDefault="008459F0" w:rsidP="003A7391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контроль качества сточных вод – 38,93 </w:t>
      </w:r>
      <w:r w:rsidRPr="00754460">
        <w:rPr>
          <w:sz w:val="24"/>
          <w:szCs w:val="24"/>
        </w:rPr>
        <w:t>тыс. руб. на основании положений статьи 252 Налогового кодекса РФ (как необоснованные расходы);</w:t>
      </w:r>
    </w:p>
    <w:p w:rsidR="009A414E" w:rsidRPr="00754460" w:rsidRDefault="009A414E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>на оплату труда адм</w:t>
      </w:r>
      <w:r w:rsidR="00EC5EA7">
        <w:rPr>
          <w:sz w:val="24"/>
          <w:szCs w:val="24"/>
        </w:rPr>
        <w:t xml:space="preserve">инистративного персонала – </w:t>
      </w:r>
      <w:r w:rsidR="008459F0">
        <w:rPr>
          <w:sz w:val="24"/>
          <w:szCs w:val="24"/>
        </w:rPr>
        <w:t>342,04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9A414E" w:rsidRPr="00754460" w:rsidRDefault="009A414E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>по обязательным страховым взносам</w:t>
      </w:r>
      <w:r w:rsidR="00EC5EA7">
        <w:rPr>
          <w:sz w:val="24"/>
          <w:szCs w:val="24"/>
        </w:rPr>
        <w:t xml:space="preserve"> – </w:t>
      </w:r>
      <w:r w:rsidR="008459F0">
        <w:rPr>
          <w:sz w:val="24"/>
          <w:szCs w:val="24"/>
        </w:rPr>
        <w:t>11,07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9A414E" w:rsidRDefault="009A414E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 xml:space="preserve">на </w:t>
      </w:r>
      <w:r w:rsidR="00EC5EA7">
        <w:rPr>
          <w:sz w:val="24"/>
          <w:szCs w:val="24"/>
        </w:rPr>
        <w:t xml:space="preserve">служебные командировки – </w:t>
      </w:r>
      <w:r w:rsidR="008459F0">
        <w:rPr>
          <w:sz w:val="24"/>
          <w:szCs w:val="24"/>
        </w:rPr>
        <w:t>100</w:t>
      </w:r>
      <w:r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8459F0" w:rsidRPr="008459F0" w:rsidRDefault="008459F0" w:rsidP="008459F0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EC5EA7">
        <w:rPr>
          <w:sz w:val="24"/>
          <w:szCs w:val="24"/>
        </w:rPr>
        <w:t xml:space="preserve">обучение персонала – </w:t>
      </w:r>
      <w:r>
        <w:rPr>
          <w:sz w:val="24"/>
          <w:szCs w:val="24"/>
        </w:rPr>
        <w:t>100 тыс.руб.</w:t>
      </w:r>
      <w:r w:rsidRPr="008459F0">
        <w:rPr>
          <w:sz w:val="24"/>
          <w:szCs w:val="24"/>
        </w:rPr>
        <w:t xml:space="preserve"> </w:t>
      </w:r>
      <w:r w:rsidRPr="00754460">
        <w:rPr>
          <w:sz w:val="24"/>
          <w:szCs w:val="24"/>
        </w:rPr>
        <w:t xml:space="preserve">на основании положений статьи 252 Налогового кодекса </w:t>
      </w:r>
      <w:r>
        <w:rPr>
          <w:sz w:val="24"/>
          <w:szCs w:val="24"/>
        </w:rPr>
        <w:t>РФ (как необоснованные расходы);</w:t>
      </w:r>
    </w:p>
    <w:p w:rsidR="009A414E" w:rsidRPr="00754460" w:rsidRDefault="00754460" w:rsidP="00CC2A64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754460">
        <w:rPr>
          <w:sz w:val="24"/>
          <w:szCs w:val="24"/>
        </w:rPr>
        <w:t>на ус</w:t>
      </w:r>
      <w:r w:rsidR="00EC5EA7">
        <w:rPr>
          <w:sz w:val="24"/>
          <w:szCs w:val="24"/>
        </w:rPr>
        <w:t xml:space="preserve">луги связи – </w:t>
      </w:r>
      <w:r w:rsidR="008459F0">
        <w:rPr>
          <w:sz w:val="24"/>
          <w:szCs w:val="24"/>
        </w:rPr>
        <w:t>45</w:t>
      </w:r>
      <w:r w:rsidR="009A414E" w:rsidRPr="00754460">
        <w:rPr>
          <w:sz w:val="24"/>
          <w:szCs w:val="24"/>
        </w:rPr>
        <w:t xml:space="preserve"> тыс. руб. на основании положений статьи 252 Налогового кодекса РФ (как необоснованные расходы);</w:t>
      </w:r>
    </w:p>
    <w:p w:rsidR="00EC5EA7" w:rsidRDefault="00EC5EA7" w:rsidP="00EC5EA7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C5EA7">
        <w:rPr>
          <w:sz w:val="24"/>
          <w:szCs w:val="24"/>
        </w:rPr>
        <w:t xml:space="preserve">на </w:t>
      </w:r>
      <w:r w:rsidR="008459F0" w:rsidRPr="00EC5EA7">
        <w:rPr>
          <w:sz w:val="24"/>
          <w:szCs w:val="24"/>
        </w:rPr>
        <w:t xml:space="preserve">амортизацию </w:t>
      </w:r>
      <w:r>
        <w:rPr>
          <w:sz w:val="24"/>
          <w:szCs w:val="24"/>
        </w:rPr>
        <w:t xml:space="preserve"> – </w:t>
      </w:r>
      <w:r w:rsidR="008459F0" w:rsidRPr="00EC5EA7">
        <w:rPr>
          <w:sz w:val="24"/>
          <w:szCs w:val="24"/>
        </w:rPr>
        <w:t xml:space="preserve">393,93 тыс. руб. </w:t>
      </w:r>
      <w:r w:rsidRPr="00754460">
        <w:rPr>
          <w:sz w:val="24"/>
          <w:szCs w:val="24"/>
        </w:rPr>
        <w:t>на основании положений статьи 252 Налогового кодекса РФ (как необоснованн</w:t>
      </w:r>
      <w:r>
        <w:rPr>
          <w:sz w:val="24"/>
          <w:szCs w:val="24"/>
        </w:rPr>
        <w:t>ые расходы).</w:t>
      </w:r>
    </w:p>
    <w:p w:rsidR="009A414E" w:rsidRPr="00EC5EA7" w:rsidRDefault="009A414E" w:rsidP="003A7391">
      <w:pPr>
        <w:autoSpaceDE w:val="0"/>
        <w:autoSpaceDN w:val="0"/>
        <w:adjustRightInd w:val="0"/>
        <w:ind w:left="709"/>
        <w:jc w:val="both"/>
        <w:rPr>
          <w:sz w:val="24"/>
          <w:szCs w:val="24"/>
        </w:rPr>
      </w:pPr>
      <w:r w:rsidRPr="00EC5EA7">
        <w:rPr>
          <w:sz w:val="24"/>
          <w:szCs w:val="24"/>
        </w:rPr>
        <w:t>Нормативы технологических затрат</w:t>
      </w:r>
      <w:r w:rsidR="00CC4600" w:rsidRPr="00EC5EA7">
        <w:rPr>
          <w:sz w:val="24"/>
          <w:szCs w:val="24"/>
        </w:rPr>
        <w:t xml:space="preserve"> электрической энергии и химреагентов</w:t>
      </w:r>
      <w:r w:rsidRPr="00EC5EA7">
        <w:rPr>
          <w:sz w:val="24"/>
          <w:szCs w:val="24"/>
        </w:rPr>
        <w:t>:</w:t>
      </w:r>
      <w:r w:rsidR="00CC42DD" w:rsidRPr="00EC5EA7">
        <w:rPr>
          <w:sz w:val="24"/>
          <w:szCs w:val="24"/>
        </w:rPr>
        <w:t xml:space="preserve"> 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3357"/>
        <w:gridCol w:w="2103"/>
        <w:gridCol w:w="1554"/>
        <w:gridCol w:w="3073"/>
      </w:tblGrid>
      <w:tr w:rsidR="008C482F" w:rsidRPr="008C482F" w:rsidTr="00CC2A64">
        <w:tc>
          <w:tcPr>
            <w:tcW w:w="5529" w:type="dxa"/>
            <w:gridSpan w:val="2"/>
            <w:vMerge w:val="restart"/>
            <w:vAlign w:val="center"/>
          </w:tcPr>
          <w:p w:rsidR="009A414E" w:rsidRPr="004E1A30" w:rsidRDefault="009A414E" w:rsidP="00CC2A64">
            <w:pPr>
              <w:jc w:val="center"/>
            </w:pPr>
            <w:r w:rsidRPr="004E1A30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:rsidR="009A414E" w:rsidRPr="004E1A30" w:rsidRDefault="009A414E" w:rsidP="00CC2A64">
            <w:pPr>
              <w:jc w:val="center"/>
            </w:pPr>
            <w:r w:rsidRPr="004E1A30">
              <w:t>Ед. изм.</w:t>
            </w:r>
          </w:p>
        </w:tc>
        <w:tc>
          <w:tcPr>
            <w:tcW w:w="3118" w:type="dxa"/>
            <w:vAlign w:val="center"/>
          </w:tcPr>
          <w:p w:rsidR="009A414E" w:rsidRPr="004E1A30" w:rsidRDefault="009A414E" w:rsidP="00CC2A64">
            <w:pPr>
              <w:jc w:val="center"/>
            </w:pPr>
            <w:r w:rsidRPr="004E1A30">
              <w:t>2023</w:t>
            </w:r>
          </w:p>
        </w:tc>
      </w:tr>
      <w:tr w:rsidR="008C482F" w:rsidRPr="008C482F" w:rsidTr="00CC2A64">
        <w:tc>
          <w:tcPr>
            <w:tcW w:w="5529" w:type="dxa"/>
            <w:gridSpan w:val="2"/>
            <w:vMerge/>
            <w:vAlign w:val="center"/>
          </w:tcPr>
          <w:p w:rsidR="009A414E" w:rsidRPr="004E1A30" w:rsidRDefault="009A414E" w:rsidP="00CC2A64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:rsidR="009A414E" w:rsidRPr="004E1A30" w:rsidRDefault="009A414E" w:rsidP="00CC2A64">
            <w:pPr>
              <w:jc w:val="center"/>
            </w:pPr>
          </w:p>
        </w:tc>
        <w:tc>
          <w:tcPr>
            <w:tcW w:w="3118" w:type="dxa"/>
            <w:vAlign w:val="center"/>
          </w:tcPr>
          <w:p w:rsidR="009A414E" w:rsidRPr="004E1A30" w:rsidRDefault="009A414E" w:rsidP="00CC2A64">
            <w:pPr>
              <w:jc w:val="center"/>
            </w:pPr>
            <w:r w:rsidRPr="004E1A30">
              <w:t>План Министерства</w:t>
            </w:r>
          </w:p>
        </w:tc>
      </w:tr>
      <w:tr w:rsidR="008C482F" w:rsidRPr="008C482F" w:rsidTr="00CC2A64">
        <w:trPr>
          <w:trHeight w:val="400"/>
        </w:trPr>
        <w:tc>
          <w:tcPr>
            <w:tcW w:w="5529" w:type="dxa"/>
            <w:gridSpan w:val="2"/>
            <w:vMerge w:val="restart"/>
            <w:vAlign w:val="center"/>
          </w:tcPr>
          <w:p w:rsidR="009A414E" w:rsidRPr="004E1A30" w:rsidRDefault="009A414E" w:rsidP="00CC2A64">
            <w:pPr>
              <w:jc w:val="center"/>
            </w:pPr>
            <w:r w:rsidRPr="004E1A30">
              <w:t>Технологические затра</w:t>
            </w:r>
            <w:r w:rsidR="008C482F" w:rsidRPr="004E1A30">
              <w:t>ты электрической энергии (водоотведение</w:t>
            </w:r>
            <w:r w:rsidRPr="004E1A30">
              <w:t>)</w:t>
            </w:r>
          </w:p>
        </w:tc>
        <w:tc>
          <w:tcPr>
            <w:tcW w:w="1559" w:type="dxa"/>
            <w:vAlign w:val="center"/>
          </w:tcPr>
          <w:p w:rsidR="009A414E" w:rsidRPr="004E1A30" w:rsidRDefault="009A414E" w:rsidP="00CC2A64">
            <w:pPr>
              <w:jc w:val="center"/>
            </w:pPr>
            <w:r w:rsidRPr="004E1A30">
              <w:t>тыс.кВт.ч/год</w:t>
            </w:r>
          </w:p>
        </w:tc>
        <w:tc>
          <w:tcPr>
            <w:tcW w:w="3118" w:type="dxa"/>
            <w:vAlign w:val="center"/>
          </w:tcPr>
          <w:p w:rsidR="009A414E" w:rsidRPr="004E1A30" w:rsidRDefault="00217A1F" w:rsidP="00CC2A64">
            <w:pPr>
              <w:jc w:val="center"/>
            </w:pPr>
            <w:r w:rsidRPr="004E1A30">
              <w:t>39,20</w:t>
            </w:r>
          </w:p>
        </w:tc>
      </w:tr>
      <w:tr w:rsidR="008C482F" w:rsidRPr="008C482F" w:rsidTr="00CC2A64">
        <w:tc>
          <w:tcPr>
            <w:tcW w:w="5529" w:type="dxa"/>
            <w:gridSpan w:val="2"/>
            <w:vMerge/>
            <w:vAlign w:val="center"/>
          </w:tcPr>
          <w:p w:rsidR="009A414E" w:rsidRPr="004E1A30" w:rsidRDefault="009A414E" w:rsidP="00CC2A64">
            <w:pPr>
              <w:jc w:val="center"/>
            </w:pPr>
          </w:p>
        </w:tc>
        <w:tc>
          <w:tcPr>
            <w:tcW w:w="1559" w:type="dxa"/>
            <w:vAlign w:val="center"/>
          </w:tcPr>
          <w:p w:rsidR="009A414E" w:rsidRPr="004E1A30" w:rsidRDefault="009A414E" w:rsidP="00CC2A64">
            <w:pPr>
              <w:jc w:val="center"/>
            </w:pPr>
            <w:r w:rsidRPr="004E1A30">
              <w:t>кВт.ч/куб.м</w:t>
            </w:r>
          </w:p>
        </w:tc>
        <w:tc>
          <w:tcPr>
            <w:tcW w:w="3118" w:type="dxa"/>
            <w:vAlign w:val="center"/>
          </w:tcPr>
          <w:p w:rsidR="009A414E" w:rsidRPr="004E1A30" w:rsidRDefault="00217A1F" w:rsidP="00CC2A64">
            <w:pPr>
              <w:jc w:val="center"/>
            </w:pPr>
            <w:r w:rsidRPr="004E1A30">
              <w:t>0,80</w:t>
            </w:r>
          </w:p>
        </w:tc>
      </w:tr>
      <w:tr w:rsidR="001A01C4" w:rsidRPr="008C482F" w:rsidTr="001A01C4">
        <w:trPr>
          <w:trHeight w:val="189"/>
        </w:trPr>
        <w:tc>
          <w:tcPr>
            <w:tcW w:w="3402" w:type="dxa"/>
            <w:vMerge w:val="restart"/>
          </w:tcPr>
          <w:p w:rsidR="001A01C4" w:rsidRPr="004E1A30" w:rsidRDefault="001A01C4" w:rsidP="00CC2A64">
            <w:pPr>
              <w:jc w:val="center"/>
            </w:pPr>
            <w:r w:rsidRPr="004E1A30">
              <w:t>Технологические затраты химических реагентов (водоотведение)</w:t>
            </w:r>
          </w:p>
        </w:tc>
        <w:tc>
          <w:tcPr>
            <w:tcW w:w="2127" w:type="dxa"/>
          </w:tcPr>
          <w:p w:rsidR="001A01C4" w:rsidRPr="004E1A30" w:rsidRDefault="001A01C4" w:rsidP="00CC2A64">
            <w:pPr>
              <w:jc w:val="center"/>
            </w:pPr>
            <w:r>
              <w:t>уксусная кислота</w:t>
            </w:r>
          </w:p>
        </w:tc>
        <w:tc>
          <w:tcPr>
            <w:tcW w:w="1559" w:type="dxa"/>
          </w:tcPr>
          <w:p w:rsidR="001A01C4" w:rsidRPr="004E1A30" w:rsidRDefault="001A01C4" w:rsidP="00CC2A64">
            <w:pPr>
              <w:jc w:val="center"/>
            </w:pPr>
            <w:r w:rsidRPr="004E1A30">
              <w:t>кг/год</w:t>
            </w:r>
          </w:p>
        </w:tc>
        <w:tc>
          <w:tcPr>
            <w:tcW w:w="3118" w:type="dxa"/>
          </w:tcPr>
          <w:p w:rsidR="001A01C4" w:rsidRPr="001A01C4" w:rsidRDefault="001A01C4" w:rsidP="00CC2A64">
            <w:pPr>
              <w:jc w:val="center"/>
            </w:pPr>
            <w:r w:rsidRPr="001A01C4">
              <w:t>1976</w:t>
            </w:r>
          </w:p>
        </w:tc>
      </w:tr>
      <w:tr w:rsidR="001A01C4" w:rsidRPr="008C482F" w:rsidTr="001A01C4">
        <w:trPr>
          <w:trHeight w:val="189"/>
        </w:trPr>
        <w:tc>
          <w:tcPr>
            <w:tcW w:w="3402" w:type="dxa"/>
            <w:vMerge/>
          </w:tcPr>
          <w:p w:rsidR="001A01C4" w:rsidRPr="004E1A30" w:rsidRDefault="001A01C4" w:rsidP="00CC2A64">
            <w:pPr>
              <w:jc w:val="center"/>
            </w:pPr>
          </w:p>
        </w:tc>
        <w:tc>
          <w:tcPr>
            <w:tcW w:w="2127" w:type="dxa"/>
          </w:tcPr>
          <w:p w:rsidR="001A01C4" w:rsidRPr="004E1A30" w:rsidRDefault="001A01C4" w:rsidP="00CC2A64">
            <w:pPr>
              <w:jc w:val="center"/>
            </w:pPr>
            <w:r>
              <w:t>Щавелевая кислота</w:t>
            </w:r>
          </w:p>
        </w:tc>
        <w:tc>
          <w:tcPr>
            <w:tcW w:w="1559" w:type="dxa"/>
          </w:tcPr>
          <w:p w:rsidR="001A01C4" w:rsidRPr="004E1A30" w:rsidRDefault="001A01C4" w:rsidP="00CC2A64">
            <w:pPr>
              <w:jc w:val="center"/>
            </w:pPr>
            <w:r w:rsidRPr="004E1A30">
              <w:t>кг/год</w:t>
            </w:r>
          </w:p>
        </w:tc>
        <w:tc>
          <w:tcPr>
            <w:tcW w:w="3118" w:type="dxa"/>
          </w:tcPr>
          <w:p w:rsidR="001A01C4" w:rsidRPr="001A01C4" w:rsidRDefault="001A01C4" w:rsidP="00CC2A64">
            <w:pPr>
              <w:jc w:val="center"/>
            </w:pPr>
            <w:r w:rsidRPr="001A01C4">
              <w:t>2,52</w:t>
            </w:r>
          </w:p>
        </w:tc>
      </w:tr>
      <w:tr w:rsidR="001A01C4" w:rsidRPr="008C482F" w:rsidTr="001A01C4">
        <w:trPr>
          <w:trHeight w:val="189"/>
        </w:trPr>
        <w:tc>
          <w:tcPr>
            <w:tcW w:w="3402" w:type="dxa"/>
            <w:vMerge/>
          </w:tcPr>
          <w:p w:rsidR="001A01C4" w:rsidRPr="004E1A30" w:rsidRDefault="001A01C4" w:rsidP="00CC2A64">
            <w:pPr>
              <w:jc w:val="center"/>
            </w:pPr>
          </w:p>
        </w:tc>
        <w:tc>
          <w:tcPr>
            <w:tcW w:w="2127" w:type="dxa"/>
          </w:tcPr>
          <w:p w:rsidR="001A01C4" w:rsidRPr="004E1A30" w:rsidRDefault="001A01C4" w:rsidP="00CC2A64">
            <w:pPr>
              <w:jc w:val="center"/>
            </w:pPr>
            <w:r>
              <w:t>Аква-ауран</w:t>
            </w:r>
          </w:p>
        </w:tc>
        <w:tc>
          <w:tcPr>
            <w:tcW w:w="1559" w:type="dxa"/>
          </w:tcPr>
          <w:p w:rsidR="001A01C4" w:rsidRPr="004E1A30" w:rsidRDefault="001A01C4" w:rsidP="00CC2A64">
            <w:pPr>
              <w:jc w:val="center"/>
            </w:pPr>
            <w:r w:rsidRPr="004E1A30">
              <w:t>кг/год</w:t>
            </w:r>
          </w:p>
        </w:tc>
        <w:tc>
          <w:tcPr>
            <w:tcW w:w="3118" w:type="dxa"/>
          </w:tcPr>
          <w:p w:rsidR="001A01C4" w:rsidRPr="001A01C4" w:rsidRDefault="001A01C4" w:rsidP="00CC2A64">
            <w:pPr>
              <w:jc w:val="center"/>
            </w:pPr>
            <w:r w:rsidRPr="001A01C4">
              <w:t>185</w:t>
            </w:r>
          </w:p>
        </w:tc>
      </w:tr>
      <w:tr w:rsidR="001A01C4" w:rsidRPr="008C482F" w:rsidTr="001A01C4">
        <w:tc>
          <w:tcPr>
            <w:tcW w:w="3402" w:type="dxa"/>
            <w:vMerge/>
          </w:tcPr>
          <w:p w:rsidR="001A01C4" w:rsidRPr="004E1A30" w:rsidRDefault="001A01C4" w:rsidP="00CC2A64">
            <w:pPr>
              <w:jc w:val="center"/>
            </w:pPr>
          </w:p>
        </w:tc>
        <w:tc>
          <w:tcPr>
            <w:tcW w:w="2127" w:type="dxa"/>
          </w:tcPr>
          <w:p w:rsidR="001A01C4" w:rsidRPr="004E1A30" w:rsidRDefault="001A01C4" w:rsidP="00CC2A64">
            <w:pPr>
              <w:jc w:val="center"/>
            </w:pPr>
            <w:r>
              <w:t>натрий гипохлорид</w:t>
            </w:r>
          </w:p>
        </w:tc>
        <w:tc>
          <w:tcPr>
            <w:tcW w:w="1559" w:type="dxa"/>
          </w:tcPr>
          <w:p w:rsidR="001A01C4" w:rsidRPr="004E1A30" w:rsidRDefault="001A01C4" w:rsidP="00CC2A64">
            <w:pPr>
              <w:jc w:val="center"/>
            </w:pPr>
            <w:r w:rsidRPr="004E1A30">
              <w:t>кг/год</w:t>
            </w:r>
          </w:p>
        </w:tc>
        <w:tc>
          <w:tcPr>
            <w:tcW w:w="3118" w:type="dxa"/>
          </w:tcPr>
          <w:p w:rsidR="001A01C4" w:rsidRPr="001A01C4" w:rsidRDefault="001A01C4" w:rsidP="00CC2A64">
            <w:pPr>
              <w:jc w:val="center"/>
            </w:pPr>
            <w:r w:rsidRPr="001A01C4">
              <w:t>3</w:t>
            </w:r>
          </w:p>
        </w:tc>
      </w:tr>
    </w:tbl>
    <w:p w:rsidR="009A414E" w:rsidRPr="00FD00A6" w:rsidRDefault="009A414E" w:rsidP="009A414E">
      <w:pPr>
        <w:pStyle w:val="1"/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left="0" w:firstLine="567"/>
      </w:pPr>
      <w:r>
        <w:t>П</w:t>
      </w:r>
      <w:r w:rsidRPr="003D6918">
        <w:t>лановые значения показателей надежности, качества и энергетической эффективности объектов цен</w:t>
      </w:r>
      <w:r w:rsidR="00CC42DD">
        <w:t>трализованных систем водоотведения</w:t>
      </w:r>
      <w:r>
        <w:t xml:space="preserve">: 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868"/>
        <w:gridCol w:w="5895"/>
        <w:gridCol w:w="1667"/>
        <w:gridCol w:w="1661"/>
      </w:tblGrid>
      <w:tr w:rsidR="00B12E08" w:rsidRPr="00B12E08" w:rsidTr="00B15843">
        <w:trPr>
          <w:trHeight w:val="600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№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Наименование показателя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Единица измерения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План 2023</w:t>
            </w:r>
          </w:p>
        </w:tc>
      </w:tr>
      <w:tr w:rsidR="00B12E08" w:rsidRPr="00B12E08" w:rsidTr="00B15843">
        <w:trPr>
          <w:trHeight w:val="189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1.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Надежность и бесперебойность  водоотведения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 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</w:rPr>
            </w:pPr>
            <w:r w:rsidRPr="00B12E08">
              <w:rPr>
                <w:b/>
                <w:bCs/>
              </w:rPr>
              <w:t> </w:t>
            </w:r>
          </w:p>
        </w:tc>
      </w:tr>
      <w:tr w:rsidR="00B12E08" w:rsidRPr="00B12E08" w:rsidTr="00B15843">
        <w:trPr>
          <w:trHeight w:val="661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1.1.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2E08" w:rsidRPr="00B12E08" w:rsidRDefault="00B12E08" w:rsidP="00B12E08">
            <w:pPr>
              <w:rPr>
                <w:color w:val="000000"/>
              </w:rPr>
            </w:pPr>
            <w:r w:rsidRPr="00B12E08">
              <w:rPr>
                <w:color w:val="000000"/>
              </w:rPr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jc w:val="center"/>
              <w:rPr>
                <w:color w:val="000000"/>
              </w:rPr>
            </w:pPr>
            <w:r w:rsidRPr="00B12E08">
              <w:rPr>
                <w:color w:val="000000"/>
              </w:rPr>
              <w:t>ед./км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2E08" w:rsidRPr="00B12E08" w:rsidRDefault="00B12E08" w:rsidP="00B12E08">
            <w:pPr>
              <w:jc w:val="center"/>
            </w:pPr>
            <w:r>
              <w:t>0</w:t>
            </w:r>
          </w:p>
        </w:tc>
      </w:tr>
      <w:tr w:rsidR="00B12E08" w:rsidRPr="00B12E08" w:rsidTr="007626CC">
        <w:trPr>
          <w:trHeight w:val="182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2.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Качество очистки сточных вод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</w:p>
        </w:tc>
      </w:tr>
      <w:tr w:rsidR="00B12E08" w:rsidRPr="00B12E08" w:rsidTr="00B15843">
        <w:trPr>
          <w:trHeight w:val="549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2.1.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сточных вод,не подвергающихся очистке, в общем объеме сточных вод, сбрасываемых в централизованные общесплавные или бытовые системы водоотведения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0</w:t>
            </w:r>
          </w:p>
        </w:tc>
      </w:tr>
      <w:tr w:rsidR="00B12E08" w:rsidRPr="00B12E08" w:rsidTr="00B15843">
        <w:trPr>
          <w:trHeight w:val="701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2.2.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поверхностных сточных вод,</w:t>
            </w:r>
            <w:r w:rsidR="00CC2A64"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217A1F" w:rsidP="00B12E08">
            <w:pPr>
              <w:jc w:val="center"/>
            </w:pPr>
            <w:r>
              <w:t>0</w:t>
            </w:r>
          </w:p>
        </w:tc>
      </w:tr>
      <w:tr w:rsidR="00B12E08" w:rsidRPr="00B12E08" w:rsidTr="00B15843">
        <w:trPr>
          <w:trHeight w:val="1054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2.3.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color w:val="000000"/>
              </w:rPr>
            </w:pPr>
            <w:r w:rsidRPr="00B12E08">
              <w:rPr>
                <w:color w:val="000000"/>
              </w:rPr>
              <w:t>Доля проб сточных вод,</w:t>
            </w:r>
            <w:r w:rsidR="00CC2A64"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не соответствующих установленным нормативам допустимых сбросов, лимитам на сбросы,</w:t>
            </w:r>
            <w:r w:rsidR="00CC2A64">
              <w:rPr>
                <w:color w:val="000000"/>
              </w:rPr>
              <w:t xml:space="preserve"> </w:t>
            </w:r>
            <w:r w:rsidRPr="00B12E08">
              <w:rPr>
                <w:color w:val="000000"/>
              </w:rPr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%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217A1F" w:rsidP="00B12E08">
            <w:pPr>
              <w:jc w:val="center"/>
            </w:pPr>
            <w:r>
              <w:t>0</w:t>
            </w:r>
          </w:p>
        </w:tc>
      </w:tr>
      <w:tr w:rsidR="00B12E08" w:rsidRPr="00B12E08" w:rsidTr="00B15843">
        <w:trPr>
          <w:trHeight w:val="270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jc w:val="right"/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3.</w:t>
            </w:r>
          </w:p>
        </w:tc>
        <w:tc>
          <w:tcPr>
            <w:tcW w:w="374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2E08" w:rsidRPr="00B12E08" w:rsidRDefault="00B12E08" w:rsidP="00B12E08">
            <w:pPr>
              <w:rPr>
                <w:b/>
                <w:bCs/>
                <w:color w:val="000000"/>
              </w:rPr>
            </w:pPr>
            <w:r w:rsidRPr="00B12E08">
              <w:rPr>
                <w:b/>
                <w:bCs/>
                <w:color w:val="000000"/>
              </w:rPr>
              <w:t>Энергетическая эффективность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r w:rsidRPr="00B12E08">
              <w:t> </w:t>
            </w:r>
          </w:p>
        </w:tc>
      </w:tr>
      <w:tr w:rsidR="00B12E08" w:rsidRPr="00B12E08" w:rsidTr="00B15843">
        <w:trPr>
          <w:trHeight w:val="653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3.1.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2E08" w:rsidRPr="00B12E08" w:rsidRDefault="00B12E08" w:rsidP="00CC2A64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очистки сточных вод, на единицу объема очищаемых сточн</w:t>
            </w:r>
            <w:r w:rsidR="00CC2A64">
              <w:rPr>
                <w:color w:val="000000"/>
              </w:rPr>
              <w:t>ы</w:t>
            </w:r>
            <w:r w:rsidRPr="00B12E08">
              <w:rPr>
                <w:color w:val="000000"/>
              </w:rPr>
              <w:t>х вод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кВт ч/куб. м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8" w:rsidRPr="00B12E08" w:rsidRDefault="00217A1F" w:rsidP="00B12E08">
            <w:pPr>
              <w:jc w:val="center"/>
            </w:pPr>
            <w:r>
              <w:t>0,80</w:t>
            </w:r>
          </w:p>
        </w:tc>
      </w:tr>
      <w:tr w:rsidR="00B12E08" w:rsidRPr="00B12E08" w:rsidTr="007626CC">
        <w:trPr>
          <w:trHeight w:val="933"/>
        </w:trPr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2E08" w:rsidRPr="00B12E08" w:rsidRDefault="00B12E08" w:rsidP="00B12E08">
            <w:pPr>
              <w:jc w:val="right"/>
              <w:rPr>
                <w:color w:val="000000"/>
              </w:rPr>
            </w:pPr>
            <w:r w:rsidRPr="00B12E08">
              <w:rPr>
                <w:color w:val="000000"/>
              </w:rPr>
              <w:t>3.2.</w:t>
            </w:r>
          </w:p>
        </w:tc>
        <w:tc>
          <w:tcPr>
            <w:tcW w:w="2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12E08" w:rsidRPr="00B12E08" w:rsidRDefault="00B12E08" w:rsidP="00CC2A64">
            <w:pPr>
              <w:rPr>
                <w:color w:val="000000"/>
              </w:rPr>
            </w:pPr>
            <w:r w:rsidRPr="00B12E08">
              <w:rPr>
                <w:color w:val="000000"/>
              </w:rPr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8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 w:rsidRPr="00B12E08">
              <w:t>кВт ч/куб. м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12E08" w:rsidRPr="00B12E08" w:rsidRDefault="00B12E08" w:rsidP="00B12E08">
            <w:pPr>
              <w:jc w:val="center"/>
            </w:pPr>
            <w:r>
              <w:t>-</w:t>
            </w:r>
          </w:p>
        </w:tc>
      </w:tr>
    </w:tbl>
    <w:p w:rsidR="009A414E" w:rsidRDefault="009A414E" w:rsidP="00CC2A6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Фактические</w:t>
      </w:r>
      <w:r w:rsidRPr="00C25A16">
        <w:rPr>
          <w:bCs/>
          <w:iCs/>
          <w:sz w:val="24"/>
          <w:szCs w:val="24"/>
        </w:rPr>
        <w:t xml:space="preserve"> значения показателей надежности, качества и энергетической эффективности объектов централизованных систем </w:t>
      </w:r>
      <w:r w:rsidR="00CC42DD">
        <w:rPr>
          <w:bCs/>
          <w:iCs/>
          <w:sz w:val="24"/>
          <w:szCs w:val="24"/>
        </w:rPr>
        <w:t>водоотведения</w:t>
      </w:r>
      <w:r>
        <w:rPr>
          <w:bCs/>
          <w:iCs/>
          <w:sz w:val="24"/>
          <w:szCs w:val="24"/>
        </w:rPr>
        <w:t xml:space="preserve"> отсутствуют в связи с тем, что в отношении </w:t>
      </w:r>
      <w:r w:rsidR="00217A1F" w:rsidRPr="00217A1F">
        <w:rPr>
          <w:sz w:val="24"/>
          <w:szCs w:val="24"/>
        </w:rPr>
        <w:lastRenderedPageBreak/>
        <w:t>ЛПДС «Башмаково» Пензенского районного управления АО «Транснефть-Дружба»</w:t>
      </w:r>
      <w:r w:rsid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государственное регулирование осуществляется впервые.</w:t>
      </w:r>
    </w:p>
    <w:p w:rsidR="00217A1F" w:rsidRDefault="00CC4600" w:rsidP="003D017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Обосновывающий</w:t>
      </w:r>
      <w:r w:rsidR="009A414E" w:rsidRPr="00671374">
        <w:rPr>
          <w:bCs/>
          <w:iCs/>
          <w:sz w:val="24"/>
          <w:szCs w:val="24"/>
        </w:rPr>
        <w:t xml:space="preserve"> </w:t>
      </w:r>
      <w:r w:rsidR="009A414E" w:rsidRPr="00671374">
        <w:rPr>
          <w:rFonts w:eastAsia="Arial"/>
          <w:bCs/>
          <w:iCs/>
          <w:sz w:val="24"/>
          <w:szCs w:val="24"/>
        </w:rPr>
        <w:t>одноставочный</w:t>
      </w:r>
      <w:r w:rsidR="009A414E" w:rsidRPr="00671374">
        <w:rPr>
          <w:bCs/>
          <w:iCs/>
          <w:sz w:val="24"/>
          <w:szCs w:val="24"/>
        </w:rPr>
        <w:t xml:space="preserve"> тариф на </w:t>
      </w:r>
      <w:r w:rsidR="00671374" w:rsidRPr="00671374">
        <w:rPr>
          <w:sz w:val="24"/>
          <w:szCs w:val="24"/>
        </w:rPr>
        <w:t>водоотведение</w:t>
      </w:r>
      <w:r w:rsidR="009A414E" w:rsidRPr="00671374">
        <w:rPr>
          <w:sz w:val="24"/>
          <w:szCs w:val="24"/>
        </w:rPr>
        <w:t xml:space="preserve"> </w:t>
      </w:r>
      <w:r w:rsidR="009A414E" w:rsidRPr="00671374">
        <w:rPr>
          <w:bCs/>
          <w:iCs/>
          <w:sz w:val="24"/>
          <w:szCs w:val="24"/>
        </w:rPr>
        <w:t xml:space="preserve">для потребителей </w:t>
      </w:r>
      <w:r w:rsidR="00946193">
        <w:rPr>
          <w:bCs/>
          <w:iCs/>
          <w:sz w:val="24"/>
          <w:szCs w:val="24"/>
        </w:rPr>
        <w:t xml:space="preserve">                                        </w:t>
      </w:r>
      <w:r w:rsidR="00217A1F"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 w:rsidR="00217A1F">
        <w:rPr>
          <w:sz w:val="24"/>
          <w:szCs w:val="24"/>
        </w:rPr>
        <w:t xml:space="preserve"> </w:t>
      </w:r>
      <w:r w:rsidR="009A414E" w:rsidRPr="00671374">
        <w:rPr>
          <w:sz w:val="24"/>
          <w:szCs w:val="24"/>
        </w:rPr>
        <w:t xml:space="preserve">на территории </w:t>
      </w:r>
      <w:r w:rsidR="00217A1F">
        <w:rPr>
          <w:sz w:val="24"/>
          <w:szCs w:val="24"/>
        </w:rPr>
        <w:t>Башмаковского района Пензенской области с 10.11</w:t>
      </w:r>
      <w:r w:rsidR="009A414E" w:rsidRPr="00671374">
        <w:rPr>
          <w:sz w:val="24"/>
          <w:szCs w:val="24"/>
        </w:rPr>
        <w:t xml:space="preserve">.2023 по 31.12.2023 составил </w:t>
      </w:r>
      <w:r w:rsidR="00217A1F" w:rsidRPr="00217A1F">
        <w:rPr>
          <w:sz w:val="24"/>
          <w:szCs w:val="24"/>
        </w:rPr>
        <w:t>46,22 руб. за 1 куб. м (без учета НДС), 55,46 руб. за 1 куб. м (с учетом НДС).</w:t>
      </w:r>
    </w:p>
    <w:p w:rsidR="00357FD6" w:rsidRDefault="00801B90" w:rsidP="00801B90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jc w:val="both"/>
        <w:rPr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Тюрин А.В</w:t>
      </w:r>
      <w:r w:rsidRPr="009158FD">
        <w:rPr>
          <w:bCs/>
          <w:iCs/>
          <w:sz w:val="24"/>
          <w:szCs w:val="24"/>
        </w:rPr>
        <w:t xml:space="preserve">. </w:t>
      </w:r>
      <w:r w:rsidR="008665F4">
        <w:rPr>
          <w:bCs/>
          <w:iCs/>
          <w:sz w:val="24"/>
          <w:szCs w:val="24"/>
        </w:rPr>
        <w:t>просил</w:t>
      </w:r>
      <w:r w:rsidR="009158FD">
        <w:rPr>
          <w:bCs/>
          <w:iCs/>
          <w:sz w:val="24"/>
          <w:szCs w:val="24"/>
        </w:rPr>
        <w:t xml:space="preserve"> </w:t>
      </w:r>
      <w:r w:rsidR="008665F4">
        <w:rPr>
          <w:bCs/>
          <w:iCs/>
          <w:sz w:val="24"/>
          <w:szCs w:val="24"/>
        </w:rPr>
        <w:t xml:space="preserve">перечислить статьи затрат, не включенных в необходимую валовую выручку, а так же причины </w:t>
      </w:r>
      <w:r w:rsidR="009158FD">
        <w:rPr>
          <w:bCs/>
          <w:iCs/>
          <w:sz w:val="24"/>
          <w:szCs w:val="24"/>
        </w:rPr>
        <w:t xml:space="preserve">исключения затрат, учтенных ЛПДС «Башмаково» Пензенского районного управления АО «Транснефть-Дружба» в предложении об установлении тарифа на 2023 год, в </w:t>
      </w:r>
      <w:r w:rsidR="00C77CAF">
        <w:rPr>
          <w:bCs/>
          <w:iCs/>
          <w:sz w:val="24"/>
          <w:szCs w:val="24"/>
        </w:rPr>
        <w:t>том числе по статье</w:t>
      </w:r>
      <w:r w:rsidR="009158FD">
        <w:rPr>
          <w:bCs/>
          <w:iCs/>
          <w:sz w:val="24"/>
          <w:szCs w:val="24"/>
        </w:rPr>
        <w:t xml:space="preserve"> </w:t>
      </w:r>
      <w:r w:rsidR="00B051FB">
        <w:rPr>
          <w:bCs/>
          <w:iCs/>
          <w:sz w:val="24"/>
          <w:szCs w:val="24"/>
        </w:rPr>
        <w:t>«</w:t>
      </w:r>
      <w:r w:rsidR="009158FD">
        <w:rPr>
          <w:bCs/>
          <w:iCs/>
          <w:sz w:val="24"/>
          <w:szCs w:val="24"/>
        </w:rPr>
        <w:t>амортизация</w:t>
      </w:r>
      <w:r w:rsidR="00C77CAF">
        <w:rPr>
          <w:bCs/>
          <w:iCs/>
          <w:sz w:val="24"/>
          <w:szCs w:val="24"/>
        </w:rPr>
        <w:t xml:space="preserve"> основных средств</w:t>
      </w:r>
      <w:r w:rsidR="00B051FB">
        <w:rPr>
          <w:bCs/>
          <w:iCs/>
          <w:sz w:val="24"/>
          <w:szCs w:val="24"/>
        </w:rPr>
        <w:t>»</w:t>
      </w:r>
      <w:r w:rsidR="009158FD">
        <w:rPr>
          <w:bCs/>
          <w:iCs/>
          <w:sz w:val="24"/>
          <w:szCs w:val="24"/>
        </w:rPr>
        <w:t>.</w:t>
      </w:r>
    </w:p>
    <w:p w:rsidR="008665F4" w:rsidRDefault="00357FD6" w:rsidP="00311CCF">
      <w:pPr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</w:rPr>
      </w:pPr>
      <w:r w:rsidRPr="00357FD6">
        <w:rPr>
          <w:b/>
          <w:bCs/>
          <w:iCs/>
          <w:sz w:val="24"/>
          <w:szCs w:val="24"/>
        </w:rPr>
        <w:t>Калякина Т.Ф.</w:t>
      </w:r>
      <w:r>
        <w:rPr>
          <w:bCs/>
          <w:iCs/>
          <w:sz w:val="24"/>
          <w:szCs w:val="24"/>
        </w:rPr>
        <w:t xml:space="preserve"> пояснила, что</w:t>
      </w:r>
      <w:r w:rsidR="00E55852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 xml:space="preserve">по статьям затрат: </w:t>
      </w:r>
      <w:r w:rsidR="008665F4">
        <w:rPr>
          <w:bCs/>
          <w:iCs/>
          <w:sz w:val="24"/>
          <w:szCs w:val="24"/>
        </w:rPr>
        <w:t>«</w:t>
      </w:r>
      <w:r>
        <w:rPr>
          <w:bCs/>
          <w:iCs/>
          <w:sz w:val="24"/>
          <w:szCs w:val="24"/>
        </w:rPr>
        <w:t>общехозяйственные</w:t>
      </w:r>
      <w:r w:rsidR="008665F4">
        <w:rPr>
          <w:bCs/>
          <w:iCs/>
          <w:sz w:val="24"/>
          <w:szCs w:val="24"/>
        </w:rPr>
        <w:t xml:space="preserve"> расходы»</w:t>
      </w:r>
      <w:r>
        <w:rPr>
          <w:bCs/>
          <w:iCs/>
          <w:sz w:val="24"/>
          <w:szCs w:val="24"/>
        </w:rPr>
        <w:t xml:space="preserve">, </w:t>
      </w:r>
      <w:r w:rsidR="008665F4">
        <w:rPr>
          <w:bCs/>
          <w:iCs/>
          <w:sz w:val="24"/>
          <w:szCs w:val="24"/>
        </w:rPr>
        <w:t>«</w:t>
      </w:r>
      <w:r>
        <w:rPr>
          <w:bCs/>
          <w:iCs/>
          <w:sz w:val="24"/>
          <w:szCs w:val="24"/>
        </w:rPr>
        <w:t>служебные командировки</w:t>
      </w:r>
      <w:r w:rsidR="008665F4">
        <w:rPr>
          <w:bCs/>
          <w:iCs/>
          <w:sz w:val="24"/>
          <w:szCs w:val="24"/>
        </w:rPr>
        <w:t>»</w:t>
      </w:r>
      <w:r>
        <w:rPr>
          <w:bCs/>
          <w:iCs/>
          <w:sz w:val="24"/>
          <w:szCs w:val="24"/>
        </w:rPr>
        <w:t xml:space="preserve">, </w:t>
      </w:r>
      <w:r w:rsidR="008665F4">
        <w:rPr>
          <w:bCs/>
          <w:iCs/>
          <w:sz w:val="24"/>
          <w:szCs w:val="24"/>
        </w:rPr>
        <w:t>«</w:t>
      </w:r>
      <w:r>
        <w:rPr>
          <w:bCs/>
          <w:iCs/>
          <w:sz w:val="24"/>
          <w:szCs w:val="24"/>
        </w:rPr>
        <w:t>услуги связи</w:t>
      </w:r>
      <w:r w:rsidR="008665F4">
        <w:rPr>
          <w:bCs/>
          <w:iCs/>
          <w:sz w:val="24"/>
          <w:szCs w:val="24"/>
        </w:rPr>
        <w:t>»</w:t>
      </w:r>
      <w:r>
        <w:rPr>
          <w:bCs/>
          <w:iCs/>
          <w:sz w:val="24"/>
          <w:szCs w:val="24"/>
        </w:rPr>
        <w:t xml:space="preserve">, </w:t>
      </w:r>
      <w:r w:rsidR="008665F4">
        <w:rPr>
          <w:bCs/>
          <w:iCs/>
          <w:sz w:val="24"/>
          <w:szCs w:val="24"/>
        </w:rPr>
        <w:t>«</w:t>
      </w:r>
      <w:r>
        <w:rPr>
          <w:bCs/>
          <w:iCs/>
          <w:sz w:val="24"/>
          <w:szCs w:val="24"/>
        </w:rPr>
        <w:t>обучение персонала</w:t>
      </w:r>
      <w:r w:rsidR="008665F4">
        <w:rPr>
          <w:bCs/>
          <w:iCs/>
          <w:sz w:val="24"/>
          <w:szCs w:val="24"/>
        </w:rPr>
        <w:t>»</w:t>
      </w:r>
      <w:r>
        <w:rPr>
          <w:bCs/>
          <w:iCs/>
          <w:sz w:val="24"/>
          <w:szCs w:val="24"/>
        </w:rPr>
        <w:t xml:space="preserve"> документальное обоснование </w:t>
      </w:r>
      <w:r w:rsidR="00E55852">
        <w:rPr>
          <w:bCs/>
          <w:iCs/>
          <w:sz w:val="24"/>
          <w:szCs w:val="24"/>
        </w:rPr>
        <w:t xml:space="preserve">расходов </w:t>
      </w:r>
      <w:r w:rsidR="009158FD">
        <w:rPr>
          <w:bCs/>
          <w:iCs/>
          <w:sz w:val="24"/>
          <w:szCs w:val="24"/>
        </w:rPr>
        <w:t>организацией не представлено</w:t>
      </w:r>
      <w:r w:rsidR="008665F4">
        <w:rPr>
          <w:bCs/>
          <w:iCs/>
          <w:sz w:val="24"/>
          <w:szCs w:val="24"/>
        </w:rPr>
        <w:t xml:space="preserve">. </w:t>
      </w:r>
    </w:p>
    <w:p w:rsidR="00801B90" w:rsidRPr="001D384F" w:rsidRDefault="008665F4" w:rsidP="00311CC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bCs/>
          <w:iCs/>
          <w:sz w:val="24"/>
          <w:szCs w:val="24"/>
        </w:rPr>
        <w:t>П</w:t>
      </w:r>
      <w:r w:rsidR="00C77CAF">
        <w:rPr>
          <w:bCs/>
          <w:iCs/>
          <w:sz w:val="24"/>
          <w:szCs w:val="24"/>
        </w:rPr>
        <w:t xml:space="preserve">о статье </w:t>
      </w:r>
      <w:r>
        <w:rPr>
          <w:bCs/>
          <w:iCs/>
          <w:sz w:val="24"/>
          <w:szCs w:val="24"/>
        </w:rPr>
        <w:t>«</w:t>
      </w:r>
      <w:r w:rsidR="00C77CAF">
        <w:rPr>
          <w:bCs/>
          <w:iCs/>
          <w:sz w:val="24"/>
          <w:szCs w:val="24"/>
        </w:rPr>
        <w:t>амортизация</w:t>
      </w:r>
      <w:r w:rsidR="00B051FB">
        <w:rPr>
          <w:bCs/>
          <w:iCs/>
          <w:sz w:val="24"/>
          <w:szCs w:val="24"/>
        </w:rPr>
        <w:t xml:space="preserve"> основных средств</w:t>
      </w:r>
      <w:r>
        <w:rPr>
          <w:bCs/>
          <w:iCs/>
          <w:sz w:val="24"/>
          <w:szCs w:val="24"/>
        </w:rPr>
        <w:t>»</w:t>
      </w:r>
      <w:r w:rsidR="00C77CAF">
        <w:rPr>
          <w:bCs/>
          <w:iCs/>
          <w:sz w:val="24"/>
          <w:szCs w:val="24"/>
        </w:rPr>
        <w:t xml:space="preserve"> расходы определены на основании п.43 Основ.</w:t>
      </w:r>
      <w:r w:rsidR="001D384F" w:rsidRPr="001D384F">
        <w:rPr>
          <w:sz w:val="24"/>
          <w:szCs w:val="24"/>
        </w:rPr>
        <w:t xml:space="preserve"> </w:t>
      </w:r>
      <w:r w:rsidR="001D384F">
        <w:rPr>
          <w:sz w:val="24"/>
          <w:szCs w:val="24"/>
        </w:rPr>
        <w:t>Э</w:t>
      </w:r>
      <w:r w:rsidR="001D384F" w:rsidRPr="006906F9">
        <w:rPr>
          <w:sz w:val="24"/>
          <w:szCs w:val="24"/>
        </w:rPr>
        <w:t>кономически н</w:t>
      </w:r>
      <w:r w:rsidR="001D384F">
        <w:rPr>
          <w:sz w:val="24"/>
          <w:szCs w:val="24"/>
        </w:rPr>
        <w:t xml:space="preserve">еобоснованные расходы, в том числе документально не подтвержденные </w:t>
      </w:r>
      <w:r w:rsidR="00311CCF">
        <w:rPr>
          <w:sz w:val="24"/>
          <w:szCs w:val="24"/>
        </w:rPr>
        <w:t>расходы,</w:t>
      </w:r>
      <w:r w:rsidR="001D384F">
        <w:rPr>
          <w:sz w:val="24"/>
          <w:szCs w:val="24"/>
        </w:rPr>
        <w:t xml:space="preserve"> учтенные </w:t>
      </w:r>
      <w:r w:rsidR="001D384F"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 w:rsidR="001D384F">
        <w:rPr>
          <w:sz w:val="24"/>
          <w:szCs w:val="24"/>
        </w:rPr>
        <w:t xml:space="preserve"> </w:t>
      </w:r>
      <w:r w:rsidR="001D384F" w:rsidRPr="006906F9">
        <w:rPr>
          <w:sz w:val="24"/>
          <w:szCs w:val="24"/>
        </w:rPr>
        <w:t>в предложении об установлении тарифа на 202</w:t>
      </w:r>
      <w:r w:rsidR="001D384F">
        <w:rPr>
          <w:sz w:val="24"/>
          <w:szCs w:val="24"/>
        </w:rPr>
        <w:t xml:space="preserve">3 год, исключены из необходимой валовой выручки </w:t>
      </w:r>
      <w:r w:rsidR="001D384F" w:rsidRPr="00754460">
        <w:rPr>
          <w:sz w:val="24"/>
          <w:szCs w:val="24"/>
        </w:rPr>
        <w:t>на основании положений статьи 252 Налогового кодекса РФ</w:t>
      </w:r>
      <w:r w:rsidR="001D384F">
        <w:rPr>
          <w:sz w:val="24"/>
          <w:szCs w:val="24"/>
        </w:rPr>
        <w:t xml:space="preserve">. </w:t>
      </w:r>
    </w:p>
    <w:p w:rsidR="004311E3" w:rsidRPr="004311E3" w:rsidRDefault="00815EE0" w:rsidP="004311E3">
      <w:pPr>
        <w:tabs>
          <w:tab w:val="left" w:pos="567"/>
          <w:tab w:val="left" w:pos="993"/>
          <w:tab w:val="left" w:pos="1276"/>
        </w:tabs>
        <w:ind w:firstLine="709"/>
        <w:jc w:val="both"/>
        <w:rPr>
          <w:bCs/>
          <w:iCs/>
          <w:sz w:val="24"/>
          <w:szCs w:val="24"/>
        </w:rPr>
      </w:pPr>
      <w:r w:rsidRPr="00815EE0">
        <w:rPr>
          <w:b/>
          <w:bCs/>
          <w:iCs/>
          <w:sz w:val="24"/>
          <w:szCs w:val="24"/>
        </w:rPr>
        <w:t>Прокаева Е.А.</w:t>
      </w:r>
      <w:r w:rsidR="003D017A" w:rsidRPr="00815EE0">
        <w:rPr>
          <w:bCs/>
          <w:iCs/>
          <w:sz w:val="24"/>
          <w:szCs w:val="24"/>
        </w:rPr>
        <w:t xml:space="preserve"> </w:t>
      </w:r>
      <w:r w:rsidR="004311E3" w:rsidRPr="004311E3">
        <w:rPr>
          <w:sz w:val="24"/>
          <w:szCs w:val="24"/>
        </w:rPr>
        <w:t>сообщила, что информация о планируемом решении в рамках текущего вопроса принята к сведению (Письмо от 07.11.2023 №ЕП/3932/23)</w:t>
      </w:r>
      <w:r w:rsidR="004311E3" w:rsidRPr="004311E3">
        <w:rPr>
          <w:bCs/>
          <w:iCs/>
          <w:sz w:val="24"/>
          <w:szCs w:val="24"/>
        </w:rPr>
        <w:t>.</w:t>
      </w:r>
    </w:p>
    <w:p w:rsidR="00554811" w:rsidRDefault="00554811" w:rsidP="004311E3">
      <w:pPr>
        <w:ind w:firstLine="708"/>
        <w:jc w:val="both"/>
        <w:rPr>
          <w:sz w:val="24"/>
          <w:szCs w:val="24"/>
        </w:rPr>
      </w:pPr>
      <w:r w:rsidRPr="00554811">
        <w:rPr>
          <w:rFonts w:eastAsia="Calibri"/>
          <w:b/>
          <w:sz w:val="24"/>
          <w:szCs w:val="24"/>
        </w:rPr>
        <w:t xml:space="preserve">Сагайдачный Д.И. </w:t>
      </w:r>
      <w:r>
        <w:rPr>
          <w:rFonts w:eastAsia="Calibri"/>
          <w:sz w:val="24"/>
          <w:szCs w:val="24"/>
        </w:rPr>
        <w:t>предложил</w:t>
      </w:r>
      <w:r w:rsidR="009A414E" w:rsidRPr="00671374">
        <w:rPr>
          <w:rFonts w:eastAsia="Calibri"/>
          <w:sz w:val="24"/>
          <w:szCs w:val="24"/>
        </w:rPr>
        <w:t xml:space="preserve"> вынести на голосование предлагаемый к утверждению одноставочный тариф на</w:t>
      </w:r>
      <w:r w:rsidR="00671374" w:rsidRPr="00671374">
        <w:rPr>
          <w:sz w:val="24"/>
          <w:szCs w:val="24"/>
        </w:rPr>
        <w:t xml:space="preserve"> водоотведение</w:t>
      </w:r>
      <w:r w:rsidR="009A414E" w:rsidRPr="00671374">
        <w:rPr>
          <w:sz w:val="24"/>
          <w:szCs w:val="24"/>
        </w:rPr>
        <w:t xml:space="preserve"> для потребителей </w:t>
      </w:r>
      <w:r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>
        <w:rPr>
          <w:sz w:val="24"/>
          <w:szCs w:val="24"/>
        </w:rPr>
        <w:t xml:space="preserve"> </w:t>
      </w:r>
      <w:r w:rsidRPr="00671374">
        <w:rPr>
          <w:sz w:val="24"/>
          <w:szCs w:val="24"/>
        </w:rPr>
        <w:t xml:space="preserve">на территории </w:t>
      </w:r>
      <w:r>
        <w:rPr>
          <w:sz w:val="24"/>
          <w:szCs w:val="24"/>
        </w:rPr>
        <w:t>Башмаковского района Пензенской области с 10.11.2023 по 31.12.2023 в размере</w:t>
      </w:r>
      <w:r w:rsidRPr="00671374">
        <w:rPr>
          <w:sz w:val="24"/>
          <w:szCs w:val="24"/>
        </w:rPr>
        <w:t xml:space="preserve"> </w:t>
      </w:r>
      <w:r w:rsidRPr="00217A1F">
        <w:rPr>
          <w:sz w:val="24"/>
          <w:szCs w:val="24"/>
        </w:rPr>
        <w:t>46,22 руб. за 1 куб. м (без учета НДС), 55,46 руб. за 1 куб. м (с учетом НДС).</w:t>
      </w:r>
    </w:p>
    <w:p w:rsidR="009A414E" w:rsidRPr="00671374" w:rsidRDefault="009A414E" w:rsidP="0055481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671374">
        <w:rPr>
          <w:rFonts w:eastAsia="Calibri"/>
          <w:b/>
          <w:bCs/>
          <w:sz w:val="24"/>
          <w:szCs w:val="24"/>
        </w:rPr>
        <w:t>Голосование членов Правления</w:t>
      </w:r>
      <w:r w:rsidRPr="00671374">
        <w:rPr>
          <w:rFonts w:eastAsia="Calibri"/>
          <w:sz w:val="24"/>
          <w:szCs w:val="24"/>
        </w:rPr>
        <w:t>: «За» - единогласно.</w:t>
      </w:r>
    </w:p>
    <w:p w:rsidR="00554811" w:rsidRDefault="009A414E" w:rsidP="00554811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671374">
        <w:rPr>
          <w:rFonts w:eastAsia="Calibri"/>
          <w:b/>
          <w:bCs/>
          <w:sz w:val="24"/>
          <w:szCs w:val="24"/>
        </w:rPr>
        <w:t>Постановили</w:t>
      </w:r>
      <w:r w:rsidRPr="00671374">
        <w:rPr>
          <w:rFonts w:eastAsia="Calibri"/>
          <w:sz w:val="24"/>
          <w:szCs w:val="24"/>
        </w:rPr>
        <w:t>: установить и ввести в действие одноставочный тариф на</w:t>
      </w:r>
      <w:r w:rsidRPr="00671374">
        <w:rPr>
          <w:sz w:val="24"/>
          <w:szCs w:val="24"/>
        </w:rPr>
        <w:t xml:space="preserve"> </w:t>
      </w:r>
      <w:r w:rsidR="00944101">
        <w:rPr>
          <w:sz w:val="24"/>
          <w:szCs w:val="24"/>
        </w:rPr>
        <w:t>водоотведение</w:t>
      </w:r>
      <w:r w:rsidRPr="00671374">
        <w:rPr>
          <w:sz w:val="24"/>
          <w:szCs w:val="24"/>
        </w:rPr>
        <w:t xml:space="preserve"> для потребителей </w:t>
      </w:r>
      <w:r w:rsidR="00554811"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 w:rsidR="00554811">
        <w:rPr>
          <w:sz w:val="24"/>
          <w:szCs w:val="24"/>
        </w:rPr>
        <w:t xml:space="preserve"> </w:t>
      </w:r>
      <w:r w:rsidR="00554811" w:rsidRPr="00671374">
        <w:rPr>
          <w:sz w:val="24"/>
          <w:szCs w:val="24"/>
        </w:rPr>
        <w:t xml:space="preserve">на территории </w:t>
      </w:r>
      <w:r w:rsidR="00554811">
        <w:rPr>
          <w:sz w:val="24"/>
          <w:szCs w:val="24"/>
        </w:rPr>
        <w:t>Башмаковского района Пензенской области с 10.11.2023 по 31.12.2023 в размере</w:t>
      </w:r>
      <w:r w:rsidR="00554811" w:rsidRPr="00671374">
        <w:rPr>
          <w:sz w:val="24"/>
          <w:szCs w:val="24"/>
        </w:rPr>
        <w:t xml:space="preserve"> </w:t>
      </w:r>
      <w:r w:rsidR="00554811" w:rsidRPr="00217A1F">
        <w:rPr>
          <w:sz w:val="24"/>
          <w:szCs w:val="24"/>
        </w:rPr>
        <w:t>46,22 руб. за 1 куб. м (без учета НДС), 55,46 руб. за 1 куб. м (с учетом НДС).</w:t>
      </w:r>
    </w:p>
    <w:p w:rsidR="00D5349C" w:rsidRDefault="00D5349C" w:rsidP="00451488">
      <w:pPr>
        <w:jc w:val="both"/>
        <w:rPr>
          <w:sz w:val="24"/>
          <w:szCs w:val="24"/>
        </w:rPr>
      </w:pPr>
    </w:p>
    <w:p w:rsidR="008B43FA" w:rsidRDefault="008B43FA" w:rsidP="00451488">
      <w:pPr>
        <w:jc w:val="both"/>
        <w:rPr>
          <w:sz w:val="24"/>
          <w:szCs w:val="24"/>
        </w:rPr>
      </w:pPr>
    </w:p>
    <w:p w:rsidR="007730C0" w:rsidRDefault="00451488" w:rsidP="00A41E38">
      <w:pPr>
        <w:jc w:val="both"/>
        <w:rPr>
          <w:sz w:val="24"/>
          <w:szCs w:val="24"/>
        </w:rPr>
      </w:pPr>
      <w:r w:rsidRPr="00CA64B8">
        <w:rPr>
          <w:sz w:val="24"/>
          <w:szCs w:val="24"/>
        </w:rPr>
        <w:t xml:space="preserve">Протокол вела                                 </w:t>
      </w:r>
      <w:r w:rsidR="00FB728B">
        <w:rPr>
          <w:sz w:val="24"/>
          <w:szCs w:val="24"/>
        </w:rPr>
        <w:t xml:space="preserve">    </w:t>
      </w:r>
      <w:r w:rsidRPr="00CA64B8">
        <w:rPr>
          <w:sz w:val="24"/>
          <w:szCs w:val="24"/>
        </w:rPr>
        <w:t xml:space="preserve">                                                               </w:t>
      </w:r>
      <w:r w:rsidR="00393FAB">
        <w:rPr>
          <w:sz w:val="24"/>
          <w:szCs w:val="24"/>
        </w:rPr>
        <w:t xml:space="preserve">              </w:t>
      </w:r>
      <w:r w:rsidRPr="00CA64B8">
        <w:rPr>
          <w:sz w:val="24"/>
          <w:szCs w:val="24"/>
        </w:rPr>
        <w:t xml:space="preserve"> </w:t>
      </w:r>
      <w:r w:rsidR="00554811">
        <w:rPr>
          <w:sz w:val="24"/>
          <w:szCs w:val="24"/>
        </w:rPr>
        <w:t>Т.Ф. Калякина</w:t>
      </w:r>
      <w:bookmarkStart w:id="0" w:name="_GoBack"/>
      <w:bookmarkEnd w:id="0"/>
    </w:p>
    <w:sectPr w:rsidR="007730C0" w:rsidSect="00946193">
      <w:footerReference w:type="default" r:id="rId8"/>
      <w:pgSz w:w="11906" w:h="16838" w:code="9"/>
      <w:pgMar w:top="567" w:right="567" w:bottom="567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573" w:rsidRDefault="00C47573">
      <w:r>
        <w:separator/>
      </w:r>
    </w:p>
  </w:endnote>
  <w:endnote w:type="continuationSeparator" w:id="0">
    <w:p w:rsidR="00C47573" w:rsidRDefault="00C47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573" w:rsidRDefault="00C47573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A41E38">
      <w:rPr>
        <w:noProof/>
      </w:rPr>
      <w:t>4</w:t>
    </w:r>
    <w:r>
      <w:fldChar w:fldCharType="end"/>
    </w:r>
  </w:p>
  <w:p w:rsidR="00C47573" w:rsidRDefault="00C475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573" w:rsidRDefault="00C47573">
      <w:r>
        <w:separator/>
      </w:r>
    </w:p>
  </w:footnote>
  <w:footnote w:type="continuationSeparator" w:id="0">
    <w:p w:rsidR="00C47573" w:rsidRDefault="00C47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7F101F"/>
    <w:multiLevelType w:val="hybridMultilevel"/>
    <w:tmpl w:val="5F5E05B6"/>
    <w:lvl w:ilvl="0" w:tplc="29BA5220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AA461C"/>
    <w:multiLevelType w:val="hybridMultilevel"/>
    <w:tmpl w:val="B24EE5A8"/>
    <w:lvl w:ilvl="0" w:tplc="FDE28BB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" w15:restartNumberingAfterBreak="0">
    <w:nsid w:val="45604796"/>
    <w:multiLevelType w:val="hybridMultilevel"/>
    <w:tmpl w:val="148A3E42"/>
    <w:lvl w:ilvl="0" w:tplc="FDE28B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62B1D54"/>
    <w:multiLevelType w:val="hybridMultilevel"/>
    <w:tmpl w:val="5BCC2266"/>
    <w:lvl w:ilvl="0" w:tplc="29BA5220">
      <w:start w:val="1"/>
      <w:numFmt w:val="bullet"/>
      <w:lvlText w:val="−"/>
      <w:lvlJc w:val="left"/>
      <w:pPr>
        <w:ind w:left="928" w:hanging="360"/>
      </w:pPr>
      <w:rPr>
        <w:rFonts w:ascii="Lucida Sans Unicode" w:hAnsi="Lucida Sans Unicode" w:cs="Lucida Sans Unicode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Tahoma" w:hAnsi="Tahoma" w:cs="Tahoma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Verdana" w:hAnsi="Verdana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Tahoma" w:hAnsi="Tahoma" w:cs="Tahoma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Verdana" w:hAnsi="Verdana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Tahoma" w:hAnsi="Tahoma" w:cs="Tahoma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Verdana" w:hAnsi="Verdana" w:hint="default"/>
      </w:rPr>
    </w:lvl>
  </w:abstractNum>
  <w:abstractNum w:abstractNumId="5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6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60450523"/>
    <w:multiLevelType w:val="hybridMultilevel"/>
    <w:tmpl w:val="6BCAB1BA"/>
    <w:lvl w:ilvl="0" w:tplc="AD564420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A271BCF"/>
    <w:multiLevelType w:val="hybridMultilevel"/>
    <w:tmpl w:val="02CEFA26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7366D0"/>
    <w:multiLevelType w:val="hybridMultilevel"/>
    <w:tmpl w:val="1FBAA324"/>
    <w:lvl w:ilvl="0" w:tplc="81A2C93C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2"/>
  </w:num>
  <w:num w:numId="7">
    <w:abstractNumId w:val="1"/>
  </w:num>
  <w:num w:numId="8">
    <w:abstractNumId w:val="4"/>
  </w:num>
  <w:num w:numId="9">
    <w:abstractNumId w:val="9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D4"/>
    <w:rsid w:val="0001275D"/>
    <w:rsid w:val="00017618"/>
    <w:rsid w:val="000204A8"/>
    <w:rsid w:val="000500D2"/>
    <w:rsid w:val="00070C97"/>
    <w:rsid w:val="000751D4"/>
    <w:rsid w:val="000902F9"/>
    <w:rsid w:val="00090496"/>
    <w:rsid w:val="000A2520"/>
    <w:rsid w:val="000D1B27"/>
    <w:rsid w:val="000D4B90"/>
    <w:rsid w:val="000D5EF7"/>
    <w:rsid w:val="000D6ECD"/>
    <w:rsid w:val="000E3DF5"/>
    <w:rsid w:val="0011264B"/>
    <w:rsid w:val="001146DC"/>
    <w:rsid w:val="00161920"/>
    <w:rsid w:val="00163BB9"/>
    <w:rsid w:val="00166926"/>
    <w:rsid w:val="00174771"/>
    <w:rsid w:val="001813EF"/>
    <w:rsid w:val="00183768"/>
    <w:rsid w:val="001A01C4"/>
    <w:rsid w:val="001C6619"/>
    <w:rsid w:val="001D384F"/>
    <w:rsid w:val="001F1209"/>
    <w:rsid w:val="001F27EA"/>
    <w:rsid w:val="001F5112"/>
    <w:rsid w:val="00202C78"/>
    <w:rsid w:val="0021631F"/>
    <w:rsid w:val="00217A1F"/>
    <w:rsid w:val="00242852"/>
    <w:rsid w:val="002520C3"/>
    <w:rsid w:val="00253F69"/>
    <w:rsid w:val="00282264"/>
    <w:rsid w:val="00285C71"/>
    <w:rsid w:val="002900B5"/>
    <w:rsid w:val="00291C6A"/>
    <w:rsid w:val="002A3DD9"/>
    <w:rsid w:val="002C3E20"/>
    <w:rsid w:val="002D0D2B"/>
    <w:rsid w:val="003034B9"/>
    <w:rsid w:val="00305F1B"/>
    <w:rsid w:val="00311CCF"/>
    <w:rsid w:val="00325C60"/>
    <w:rsid w:val="003465B3"/>
    <w:rsid w:val="0035098C"/>
    <w:rsid w:val="00357FD6"/>
    <w:rsid w:val="0038089A"/>
    <w:rsid w:val="00393F22"/>
    <w:rsid w:val="00393FAB"/>
    <w:rsid w:val="00397804"/>
    <w:rsid w:val="003A6BC6"/>
    <w:rsid w:val="003A7391"/>
    <w:rsid w:val="003D017A"/>
    <w:rsid w:val="003E18FB"/>
    <w:rsid w:val="00417A3C"/>
    <w:rsid w:val="004311E3"/>
    <w:rsid w:val="00432AC4"/>
    <w:rsid w:val="00451488"/>
    <w:rsid w:val="00471FD0"/>
    <w:rsid w:val="004744C2"/>
    <w:rsid w:val="00474D41"/>
    <w:rsid w:val="004C1395"/>
    <w:rsid w:val="004D02B5"/>
    <w:rsid w:val="004E0897"/>
    <w:rsid w:val="004E1A30"/>
    <w:rsid w:val="004E5F7F"/>
    <w:rsid w:val="004F6329"/>
    <w:rsid w:val="00513833"/>
    <w:rsid w:val="00535BAE"/>
    <w:rsid w:val="005435F8"/>
    <w:rsid w:val="00543E71"/>
    <w:rsid w:val="00554811"/>
    <w:rsid w:val="0055724A"/>
    <w:rsid w:val="00560487"/>
    <w:rsid w:val="00564622"/>
    <w:rsid w:val="005A5114"/>
    <w:rsid w:val="005D153B"/>
    <w:rsid w:val="005D4A27"/>
    <w:rsid w:val="005D6B95"/>
    <w:rsid w:val="005E1F8D"/>
    <w:rsid w:val="005F19D9"/>
    <w:rsid w:val="005F230B"/>
    <w:rsid w:val="00621599"/>
    <w:rsid w:val="006363DC"/>
    <w:rsid w:val="00637181"/>
    <w:rsid w:val="00660D3F"/>
    <w:rsid w:val="00664CED"/>
    <w:rsid w:val="00671374"/>
    <w:rsid w:val="00674BAA"/>
    <w:rsid w:val="00675CCE"/>
    <w:rsid w:val="00676AE0"/>
    <w:rsid w:val="006C44AC"/>
    <w:rsid w:val="006D65F0"/>
    <w:rsid w:val="006F7803"/>
    <w:rsid w:val="00701407"/>
    <w:rsid w:val="00754460"/>
    <w:rsid w:val="007626CC"/>
    <w:rsid w:val="007707AF"/>
    <w:rsid w:val="007730C0"/>
    <w:rsid w:val="0078090A"/>
    <w:rsid w:val="007B3163"/>
    <w:rsid w:val="007B6E54"/>
    <w:rsid w:val="007D3F30"/>
    <w:rsid w:val="007E2E24"/>
    <w:rsid w:val="007E35A5"/>
    <w:rsid w:val="00801B90"/>
    <w:rsid w:val="00815EE0"/>
    <w:rsid w:val="00841DE0"/>
    <w:rsid w:val="008459F0"/>
    <w:rsid w:val="008665F4"/>
    <w:rsid w:val="008778F4"/>
    <w:rsid w:val="008A1D28"/>
    <w:rsid w:val="008B3C71"/>
    <w:rsid w:val="008B43FA"/>
    <w:rsid w:val="008C482F"/>
    <w:rsid w:val="008C4A68"/>
    <w:rsid w:val="008C6585"/>
    <w:rsid w:val="008D5AB6"/>
    <w:rsid w:val="008F3D8E"/>
    <w:rsid w:val="00914E24"/>
    <w:rsid w:val="009158FD"/>
    <w:rsid w:val="00920105"/>
    <w:rsid w:val="00937809"/>
    <w:rsid w:val="00944101"/>
    <w:rsid w:val="00946193"/>
    <w:rsid w:val="00983EA8"/>
    <w:rsid w:val="009A414E"/>
    <w:rsid w:val="009B271F"/>
    <w:rsid w:val="009B5C7A"/>
    <w:rsid w:val="009C5A7C"/>
    <w:rsid w:val="009F7E27"/>
    <w:rsid w:val="00A30E2B"/>
    <w:rsid w:val="00A41E38"/>
    <w:rsid w:val="00AA226D"/>
    <w:rsid w:val="00AA7607"/>
    <w:rsid w:val="00AC0ACF"/>
    <w:rsid w:val="00AD2689"/>
    <w:rsid w:val="00AF7D64"/>
    <w:rsid w:val="00B051FB"/>
    <w:rsid w:val="00B06C2F"/>
    <w:rsid w:val="00B12E08"/>
    <w:rsid w:val="00B15843"/>
    <w:rsid w:val="00B17AD5"/>
    <w:rsid w:val="00B212EE"/>
    <w:rsid w:val="00B221C3"/>
    <w:rsid w:val="00B23DBB"/>
    <w:rsid w:val="00B35852"/>
    <w:rsid w:val="00B36C5B"/>
    <w:rsid w:val="00B45C9E"/>
    <w:rsid w:val="00B62058"/>
    <w:rsid w:val="00B63086"/>
    <w:rsid w:val="00B665B8"/>
    <w:rsid w:val="00BA4F46"/>
    <w:rsid w:val="00BB10DF"/>
    <w:rsid w:val="00BC62C9"/>
    <w:rsid w:val="00BD4A55"/>
    <w:rsid w:val="00C078F5"/>
    <w:rsid w:val="00C25A16"/>
    <w:rsid w:val="00C417FC"/>
    <w:rsid w:val="00C47573"/>
    <w:rsid w:val="00C54B98"/>
    <w:rsid w:val="00C7019C"/>
    <w:rsid w:val="00C77CAF"/>
    <w:rsid w:val="00CA391B"/>
    <w:rsid w:val="00CA74E0"/>
    <w:rsid w:val="00CB3989"/>
    <w:rsid w:val="00CB6184"/>
    <w:rsid w:val="00CC2A64"/>
    <w:rsid w:val="00CC42DD"/>
    <w:rsid w:val="00CC4600"/>
    <w:rsid w:val="00D0687E"/>
    <w:rsid w:val="00D20790"/>
    <w:rsid w:val="00D5349C"/>
    <w:rsid w:val="00D660EA"/>
    <w:rsid w:val="00D75A91"/>
    <w:rsid w:val="00D92422"/>
    <w:rsid w:val="00DA39CB"/>
    <w:rsid w:val="00DB21AE"/>
    <w:rsid w:val="00DE64A4"/>
    <w:rsid w:val="00DF495A"/>
    <w:rsid w:val="00E05CE8"/>
    <w:rsid w:val="00E06091"/>
    <w:rsid w:val="00E26645"/>
    <w:rsid w:val="00E55852"/>
    <w:rsid w:val="00E63F61"/>
    <w:rsid w:val="00E64333"/>
    <w:rsid w:val="00E84683"/>
    <w:rsid w:val="00E84F5B"/>
    <w:rsid w:val="00E9472D"/>
    <w:rsid w:val="00EB2C52"/>
    <w:rsid w:val="00EB5761"/>
    <w:rsid w:val="00EB5C5A"/>
    <w:rsid w:val="00EC3383"/>
    <w:rsid w:val="00EC5EA7"/>
    <w:rsid w:val="00EC6D67"/>
    <w:rsid w:val="00EE3667"/>
    <w:rsid w:val="00EF16C7"/>
    <w:rsid w:val="00F1655D"/>
    <w:rsid w:val="00F2735C"/>
    <w:rsid w:val="00F408B4"/>
    <w:rsid w:val="00F56DD0"/>
    <w:rsid w:val="00F72BA2"/>
    <w:rsid w:val="00F76F99"/>
    <w:rsid w:val="00F90830"/>
    <w:rsid w:val="00F92F0B"/>
    <w:rsid w:val="00FB610A"/>
    <w:rsid w:val="00FB728B"/>
    <w:rsid w:val="00FC269E"/>
    <w:rsid w:val="00FC3890"/>
    <w:rsid w:val="00FD00A6"/>
    <w:rsid w:val="00FD2347"/>
    <w:rsid w:val="00FD6820"/>
    <w:rsid w:val="00FD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2D622-8082-4282-8927-0A642F19E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1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51488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51488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"/>
    <w:rsid w:val="00451488"/>
    <w:pPr>
      <w:jc w:val="both"/>
    </w:pPr>
    <w:rPr>
      <w:sz w:val="24"/>
    </w:rPr>
  </w:style>
  <w:style w:type="paragraph" w:styleId="a7">
    <w:name w:val="footer"/>
    <w:basedOn w:val="a"/>
    <w:link w:val="a8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9">
    <w:name w:val="Hyperlink"/>
    <w:rsid w:val="0045148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83768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d">
    <w:name w:val="Table Grid"/>
    <w:basedOn w:val="a1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F67574-5206-4009-B4B8-CE44A1D1D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1769</Words>
  <Characters>10089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2</cp:revision>
  <cp:lastPrinted>2023-11-16T13:23:00Z</cp:lastPrinted>
  <dcterms:created xsi:type="dcterms:W3CDTF">2023-11-16T13:39:00Z</dcterms:created>
  <dcterms:modified xsi:type="dcterms:W3CDTF">2023-11-16T13:39:00Z</dcterms:modified>
</cp:coreProperties>
</file>