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3F61D0" w:rsidRDefault="00513833" w:rsidP="00513833">
      <w:pPr>
        <w:jc w:val="center"/>
        <w:rPr>
          <w:b/>
          <w:sz w:val="24"/>
          <w:szCs w:val="24"/>
        </w:rPr>
      </w:pPr>
      <w:r w:rsidRPr="003F61D0">
        <w:rPr>
          <w:b/>
          <w:sz w:val="24"/>
          <w:szCs w:val="24"/>
        </w:rPr>
        <w:t>Протокол №</w:t>
      </w:r>
      <w:r w:rsidR="00B35852" w:rsidRPr="003F61D0">
        <w:rPr>
          <w:b/>
          <w:sz w:val="24"/>
          <w:szCs w:val="24"/>
        </w:rPr>
        <w:t xml:space="preserve"> </w:t>
      </w:r>
      <w:r w:rsidR="003F61D0" w:rsidRPr="003F61D0">
        <w:rPr>
          <w:b/>
          <w:sz w:val="24"/>
          <w:szCs w:val="24"/>
        </w:rPr>
        <w:t>78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345DE5">
        <w:rPr>
          <w:b/>
          <w:sz w:val="24"/>
          <w:szCs w:val="24"/>
        </w:rPr>
        <w:t>14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A92811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 w:rsidR="00673EAB">
        <w:rPr>
          <w:sz w:val="24"/>
          <w:szCs w:val="24"/>
        </w:rPr>
        <w:t xml:space="preserve"> водоснабжение) для МКП  «Водоканал» на территории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>а</w:t>
      </w:r>
      <w:r w:rsidR="00A92811">
        <w:rPr>
          <w:rFonts w:eastAsia="Calibri"/>
          <w:bCs/>
          <w:iCs/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2024</w:t>
      </w:r>
      <w:r w:rsidR="00673EAB">
        <w:rPr>
          <w:rFonts w:eastAsia="Calibri"/>
          <w:bCs/>
          <w:iCs/>
          <w:sz w:val="24"/>
          <w:szCs w:val="24"/>
        </w:rPr>
        <w:t xml:space="preserve"> год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673EAB">
        <w:rPr>
          <w:rFonts w:eastAsia="Calibri"/>
          <w:bCs/>
          <w:iCs/>
          <w:sz w:val="24"/>
          <w:szCs w:val="24"/>
        </w:rPr>
        <w:t>риода регулирования 2022-2024</w:t>
      </w:r>
      <w:r w:rsidR="008236A3">
        <w:rPr>
          <w:rFonts w:eastAsia="Calibri"/>
          <w:bCs/>
          <w:iCs/>
          <w:sz w:val="24"/>
          <w:szCs w:val="24"/>
        </w:rPr>
        <w:t xml:space="preserve">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</w:t>
      </w:r>
      <w:r w:rsidR="00673EAB">
        <w:rPr>
          <w:sz w:val="24"/>
          <w:szCs w:val="24"/>
        </w:rPr>
        <w:t xml:space="preserve"> (командировка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0011B8">
        <w:rPr>
          <w:sz w:val="24"/>
          <w:szCs w:val="24"/>
        </w:rPr>
        <w:t>корректировке тарифо</w:t>
      </w:r>
      <w:r w:rsidR="00345DE5">
        <w:rPr>
          <w:sz w:val="24"/>
          <w:szCs w:val="24"/>
        </w:rPr>
        <w:t>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673EAB">
        <w:rPr>
          <w:sz w:val="24"/>
          <w:szCs w:val="24"/>
        </w:rPr>
        <w:t>МКП «Водоканал»</w:t>
      </w:r>
      <w:r w:rsidR="000C2339" w:rsidRPr="000C2339">
        <w:rPr>
          <w:sz w:val="24"/>
          <w:szCs w:val="24"/>
        </w:rPr>
        <w:t xml:space="preserve"> на территории </w:t>
      </w:r>
      <w:r w:rsidR="00673EAB">
        <w:rPr>
          <w:rFonts w:eastAsia="Calibri"/>
          <w:bCs/>
          <w:iCs/>
          <w:sz w:val="24"/>
          <w:szCs w:val="24"/>
        </w:rPr>
        <w:t xml:space="preserve">Нижнеломовского 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337D98">
        <w:rPr>
          <w:rFonts w:eastAsia="Calibri"/>
          <w:sz w:val="24"/>
          <w:szCs w:val="24"/>
        </w:rPr>
        <w:t>не утверждала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</w:t>
      </w:r>
      <w:r w:rsidR="00337D98">
        <w:rPr>
          <w:rFonts w:eastAsia="Calibri"/>
          <w:sz w:val="24"/>
          <w:szCs w:val="24"/>
        </w:rPr>
        <w:t>ы водоснабжения, предусмотренные утвержденной инвестиционной программой регулируемой организации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337D98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337D98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:rsidR="0038145F" w:rsidRPr="0038145F" w:rsidRDefault="00BC786A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673EAB">
        <w:rPr>
          <w:sz w:val="24"/>
          <w:szCs w:val="24"/>
        </w:rPr>
        <w:t xml:space="preserve">МКП «Водоканал» на территории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673EAB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 xml:space="preserve">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673EAB">
        <w:rPr>
          <w:rFonts w:eastAsia="Calibri"/>
          <w:bCs/>
          <w:iCs/>
          <w:sz w:val="24"/>
          <w:szCs w:val="24"/>
        </w:rPr>
        <w:t>иода регулирования 2022-2024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673EA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7D51F5">
        <w:rPr>
          <w:sz w:val="24"/>
          <w:szCs w:val="24"/>
        </w:rPr>
        <w:t>1527,12</w:t>
      </w:r>
      <w:r w:rsidR="008236A3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767A6B" w:rsidP="007D51F5">
            <w:pPr>
              <w:jc w:val="right"/>
            </w:pPr>
            <w:r>
              <w:t>39087,10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</w:pPr>
            <w:r>
              <w:t>30449,00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EAB" w:rsidRPr="007D51F5" w:rsidRDefault="00673EAB" w:rsidP="007D51F5">
            <w:pPr>
              <w:jc w:val="right"/>
              <w:outlineLvl w:val="0"/>
            </w:pPr>
            <w:r w:rsidRPr="007D51F5">
              <w:t>1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EAB" w:rsidRPr="007D51F5" w:rsidRDefault="00673EAB" w:rsidP="007D51F5">
            <w:pPr>
              <w:jc w:val="right"/>
              <w:outlineLvl w:val="0"/>
            </w:pPr>
            <w:r w:rsidRPr="007D51F5">
              <w:t>7,2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EAB" w:rsidRPr="007D51F5" w:rsidRDefault="00673EAB" w:rsidP="007D51F5">
            <w:pPr>
              <w:jc w:val="right"/>
              <w:outlineLvl w:val="0"/>
            </w:pPr>
            <w:r w:rsidRPr="007D51F5">
              <w:t>0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1073,92</w:t>
            </w:r>
          </w:p>
        </w:tc>
      </w:tr>
      <w:tr w:rsidR="00673EAB" w:rsidRPr="00CE1676" w:rsidTr="00673EAB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7564,18</w:t>
            </w:r>
          </w:p>
        </w:tc>
      </w:tr>
      <w:tr w:rsidR="00673EAB" w:rsidRPr="00092580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</w:pPr>
            <w:r>
              <w:t>277,18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EAB" w:rsidRPr="007D51F5" w:rsidRDefault="00673EAB" w:rsidP="007D51F5">
            <w:pPr>
              <w:jc w:val="right"/>
            </w:pPr>
            <w:r>
              <w:t>2163,78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-3125,31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</w:tr>
      <w:tr w:rsidR="00673EAB" w:rsidRPr="00CE1676" w:rsidTr="00673EA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EAB" w:rsidRPr="00C92439" w:rsidRDefault="00673EAB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EAB" w:rsidRPr="007D51F5" w:rsidRDefault="00673EAB" w:rsidP="007D51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38402,75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673EAB">
        <w:rPr>
          <w:rFonts w:eastAsia="Calibri"/>
          <w:sz w:val="24"/>
          <w:szCs w:val="24"/>
        </w:rPr>
        <w:t>вой воды принят в размере 1001,539</w:t>
      </w:r>
      <w:r w:rsidRPr="0038145F">
        <w:rPr>
          <w:rFonts w:eastAsia="Calibri"/>
          <w:sz w:val="24"/>
          <w:szCs w:val="24"/>
        </w:rPr>
        <w:t xml:space="preserve"> тыс.куб.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>Объем электрической энергии</w:t>
      </w:r>
      <w:r w:rsidR="00767A6B">
        <w:rPr>
          <w:sz w:val="24"/>
          <w:szCs w:val="24"/>
          <w:lang w:eastAsia="ar-SA"/>
        </w:rPr>
        <w:t xml:space="preserve"> определен в размере:</w:t>
      </w:r>
      <w:r w:rsidRPr="0038145F">
        <w:rPr>
          <w:sz w:val="24"/>
          <w:szCs w:val="24"/>
          <w:lang w:eastAsia="ar-SA"/>
        </w:rPr>
        <w:t xml:space="preserve"> на технологический процесс поставки воды </w:t>
      </w:r>
      <w:r w:rsidR="00767A6B">
        <w:rPr>
          <w:sz w:val="24"/>
          <w:szCs w:val="24"/>
          <w:lang w:eastAsia="ar-SA"/>
        </w:rPr>
        <w:t>-</w:t>
      </w:r>
      <w:r w:rsidRPr="003E2DF2">
        <w:rPr>
          <w:sz w:val="24"/>
          <w:szCs w:val="24"/>
          <w:lang w:eastAsia="ar-SA"/>
        </w:rPr>
        <w:t xml:space="preserve"> </w:t>
      </w:r>
      <w:r w:rsidR="00767A6B">
        <w:rPr>
          <w:sz w:val="24"/>
          <w:szCs w:val="24"/>
          <w:lang w:eastAsia="ar-SA"/>
        </w:rPr>
        <w:t>758,436</w:t>
      </w:r>
      <w:r w:rsidRPr="003E2DF2">
        <w:rPr>
          <w:sz w:val="24"/>
          <w:szCs w:val="24"/>
          <w:lang w:eastAsia="ar-SA"/>
        </w:rPr>
        <w:t xml:space="preserve"> тыс</w:t>
      </w:r>
      <w:r w:rsidRPr="0038145F">
        <w:rPr>
          <w:sz w:val="24"/>
          <w:szCs w:val="24"/>
          <w:lang w:eastAsia="ar-SA"/>
        </w:rPr>
        <w:t>. кВт•ч.</w:t>
      </w:r>
      <w:r w:rsidR="00767A6B">
        <w:rPr>
          <w:sz w:val="24"/>
          <w:szCs w:val="24"/>
          <w:lang w:eastAsia="ar-SA"/>
        </w:rPr>
        <w:t>,на прочий расход – 57,600</w:t>
      </w:r>
      <w:r w:rsidR="00767A6B" w:rsidRPr="00767A6B">
        <w:rPr>
          <w:sz w:val="24"/>
          <w:szCs w:val="24"/>
          <w:lang w:eastAsia="ar-SA"/>
        </w:rPr>
        <w:t xml:space="preserve"> </w:t>
      </w:r>
      <w:r w:rsidR="00767A6B" w:rsidRPr="003E2DF2">
        <w:rPr>
          <w:sz w:val="24"/>
          <w:szCs w:val="24"/>
          <w:lang w:eastAsia="ar-SA"/>
        </w:rPr>
        <w:t>тыс</w:t>
      </w:r>
      <w:r w:rsidR="00767A6B" w:rsidRPr="0038145F">
        <w:rPr>
          <w:sz w:val="24"/>
          <w:szCs w:val="24"/>
          <w:lang w:eastAsia="ar-SA"/>
        </w:rPr>
        <w:t>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B53FC3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53FC3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67A6B">
        <w:rPr>
          <w:sz w:val="24"/>
          <w:szCs w:val="24"/>
        </w:rPr>
        <w:t xml:space="preserve"> МКП «Водоканал» </w:t>
      </w:r>
      <w:r w:rsidR="008236A3" w:rsidRPr="00B53FC3">
        <w:rPr>
          <w:sz w:val="24"/>
          <w:szCs w:val="24"/>
        </w:rPr>
        <w:t>в предложении о корректировке</w:t>
      </w:r>
      <w:r w:rsidRPr="00B53FC3">
        <w:rPr>
          <w:sz w:val="24"/>
          <w:szCs w:val="24"/>
        </w:rPr>
        <w:t xml:space="preserve"> тарифа</w:t>
      </w:r>
      <w:r w:rsidR="00D70A15" w:rsidRPr="00B53FC3">
        <w:rPr>
          <w:sz w:val="24"/>
          <w:szCs w:val="24"/>
        </w:rPr>
        <w:t xml:space="preserve"> </w:t>
      </w:r>
      <w:r w:rsidRPr="00B53FC3">
        <w:rPr>
          <w:sz w:val="24"/>
          <w:szCs w:val="24"/>
        </w:rPr>
        <w:t>на 2024 год:</w:t>
      </w:r>
    </w:p>
    <w:p w:rsidR="00767A6B" w:rsidRPr="004E1DAA" w:rsidRDefault="00767A6B" w:rsidP="00767A6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на тепловую энергию 201,83</w:t>
      </w:r>
      <w:r w:rsidRPr="00767A6B">
        <w:rPr>
          <w:sz w:val="24"/>
          <w:szCs w:val="24"/>
        </w:rPr>
        <w:t xml:space="preserve">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:rsidR="00767A6B" w:rsidRPr="00767A6B" w:rsidRDefault="00767A6B" w:rsidP="00767A6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транспортный налог – 6,13 83</w:t>
      </w:r>
      <w:r w:rsidRPr="00767A6B">
        <w:rPr>
          <w:sz w:val="24"/>
          <w:szCs w:val="24"/>
        </w:rPr>
        <w:t xml:space="preserve">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:rsidR="008B6EBE" w:rsidRDefault="008B6EBE" w:rsidP="008B6EB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налогу</w:t>
      </w:r>
      <w:r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</w:t>
      </w:r>
      <w:r w:rsidR="00767A6B">
        <w:rPr>
          <w:sz w:val="24"/>
          <w:szCs w:val="24"/>
        </w:rPr>
        <w:t xml:space="preserve"> налогообложения в размере 126,20</w:t>
      </w:r>
      <w:r w:rsidRPr="004E1DAA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:rsidR="00767A6B" w:rsidRDefault="00767A6B" w:rsidP="00767A6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арендную плату – 75.56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:rsidR="00767A6B" w:rsidRDefault="00767A6B" w:rsidP="00767A6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амортизацию – 2143,82 </w:t>
      </w:r>
      <w:r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</w:t>
      </w:r>
      <w:r>
        <w:rPr>
          <w:sz w:val="24"/>
          <w:szCs w:val="24"/>
        </w:rPr>
        <w:t>сходы);</w:t>
      </w:r>
    </w:p>
    <w:p w:rsidR="00767A6B" w:rsidRPr="000001A4" w:rsidRDefault="00767A6B" w:rsidP="000001A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нормативную прибыль </w:t>
      </w:r>
      <w:r w:rsidR="000001A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001A4">
        <w:rPr>
          <w:sz w:val="24"/>
          <w:szCs w:val="24"/>
        </w:rPr>
        <w:t>300,78</w:t>
      </w:r>
      <w:r w:rsidR="000001A4" w:rsidRPr="000001A4">
        <w:rPr>
          <w:sz w:val="24"/>
          <w:szCs w:val="24"/>
        </w:rPr>
        <w:t xml:space="preserve"> </w:t>
      </w:r>
      <w:r w:rsidR="000001A4" w:rsidRPr="004E1DAA">
        <w:rPr>
          <w:sz w:val="24"/>
          <w:szCs w:val="24"/>
        </w:rPr>
        <w:t>тыс.руб. на основании положений статьи 252 Налогового кодекса (как необоснованные ра</w:t>
      </w:r>
      <w:r w:rsidR="000001A4">
        <w:rPr>
          <w:sz w:val="24"/>
          <w:szCs w:val="24"/>
        </w:rPr>
        <w:t>сходы).</w:t>
      </w:r>
    </w:p>
    <w:p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</w:t>
      </w:r>
      <w:r w:rsidR="00673EAB">
        <w:rPr>
          <w:sz w:val="24"/>
          <w:szCs w:val="24"/>
        </w:rPr>
        <w:t>МКП «Водоканал» на территории</w:t>
      </w:r>
      <w:r w:rsidR="00767A6B">
        <w:rPr>
          <w:sz w:val="24"/>
          <w:szCs w:val="24"/>
        </w:rPr>
        <w:t xml:space="preserve">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001A4">
        <w:rPr>
          <w:rFonts w:eastAsia="Calibri"/>
          <w:bCs/>
          <w:iCs/>
          <w:sz w:val="24"/>
          <w:szCs w:val="24"/>
        </w:rPr>
        <w:t xml:space="preserve">а 2024 </w:t>
      </w:r>
      <w:r w:rsidR="008236A3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0001A4">
        <w:rPr>
          <w:rFonts w:eastAsia="Calibri"/>
          <w:bCs/>
          <w:iCs/>
          <w:sz w:val="24"/>
          <w:szCs w:val="24"/>
        </w:rPr>
        <w:t>риода регулирования 2022-2024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767A6B" w:rsidRPr="00C92439" w:rsidTr="00BD348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01.01.2024- 31.12.2024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</w:pPr>
            <w:r>
              <w:t>39087,10</w:t>
            </w:r>
          </w:p>
        </w:tc>
      </w:tr>
      <w:tr w:rsidR="00767A6B" w:rsidRPr="007D51F5" w:rsidTr="0051691F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</w:pPr>
            <w:r>
              <w:t>30449,00</w:t>
            </w:r>
          </w:p>
        </w:tc>
      </w:tr>
      <w:tr w:rsidR="00767A6B" w:rsidRPr="007D51F5" w:rsidTr="0051691F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1073,92</w:t>
            </w:r>
          </w:p>
        </w:tc>
      </w:tr>
      <w:tr w:rsidR="00767A6B" w:rsidRPr="007D51F5" w:rsidTr="00BD348D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7564,18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lastRenderedPageBreak/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</w:pPr>
            <w:r>
              <w:t>277,18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6B" w:rsidRPr="007D51F5" w:rsidRDefault="00767A6B" w:rsidP="00BD348D">
            <w:pPr>
              <w:jc w:val="right"/>
            </w:pPr>
            <w:r>
              <w:t>2163,78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-3125,31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 w:rsidRPr="007D51F5">
              <w:rPr>
                <w:color w:val="000000"/>
              </w:rPr>
              <w:t>-</w:t>
            </w:r>
          </w:p>
        </w:tc>
      </w:tr>
      <w:tr w:rsidR="00767A6B" w:rsidRPr="007D51F5" w:rsidTr="00BD348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A6B" w:rsidRPr="00C92439" w:rsidRDefault="00767A6B" w:rsidP="00BD348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A6B" w:rsidRPr="007D51F5" w:rsidRDefault="00767A6B" w:rsidP="00BD34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38402,75</w:t>
            </w:r>
          </w:p>
        </w:tc>
      </w:tr>
      <w:tr w:rsidR="00345DE5" w:rsidRPr="007D51F5" w:rsidTr="00BD348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7E5008" w:rsidRDefault="00345DE5" w:rsidP="00345DE5">
            <w:r w:rsidRPr="007E5008">
              <w:t>Объем реализации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7E5008" w:rsidRDefault="00345DE5" w:rsidP="00345DE5">
            <w:pPr>
              <w:jc w:val="center"/>
            </w:pPr>
            <w:r w:rsidRPr="007E5008">
              <w:t>тыс. куб. м.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Default="00345DE5" w:rsidP="00345D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1001,539</w:t>
            </w:r>
          </w:p>
        </w:tc>
      </w:tr>
      <w:tr w:rsidR="00345DE5" w:rsidRPr="007D51F5" w:rsidTr="00BD348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7E5008" w:rsidRDefault="00345DE5" w:rsidP="00345DE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CE1676" w:rsidRDefault="00345DE5" w:rsidP="00345DE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Default="00345DE5" w:rsidP="00345D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37,35</w:t>
            </w:r>
          </w:p>
        </w:tc>
      </w:tr>
      <w:tr w:rsidR="00345DE5" w:rsidRPr="007D51F5" w:rsidTr="00BD348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7E5008" w:rsidRDefault="00345DE5" w:rsidP="00345DE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Pr="00CE1676" w:rsidRDefault="00345DE5" w:rsidP="00345DE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DE5" w:rsidRDefault="00345DE5" w:rsidP="00345D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39,33</w:t>
            </w:r>
          </w:p>
        </w:tc>
      </w:tr>
    </w:tbl>
    <w:p w:rsidR="00A16187" w:rsidRDefault="00A16187" w:rsidP="00A1618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16187" w:rsidRPr="00A16187" w:rsidRDefault="00A16187" w:rsidP="00A1618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</w:rPr>
      </w:pPr>
      <w:r w:rsidRPr="00A16187">
        <w:rPr>
          <w:rFonts w:eastAsia="Calibri"/>
        </w:rPr>
        <w:t>Долгосрочные параметры утверждены приказом Департамента по регулированию тарифов и энергосбережения Пензенской области № от 20.12.2021 № 109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1"/>
        <w:gridCol w:w="1190"/>
        <w:gridCol w:w="1190"/>
        <w:gridCol w:w="1190"/>
      </w:tblGrid>
      <w:tr w:rsidR="00A16187" w:rsidRPr="00A16187" w:rsidTr="00BD348D">
        <w:trPr>
          <w:trHeight w:val="284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A16187">
              <w:rPr>
                <w:rFonts w:eastAsia="Calibri"/>
                <w:bCs/>
              </w:rPr>
              <w:t>Долгосрочные параметры регулирования: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16187">
              <w:rPr>
                <w:rFonts w:eastAsia="Calibri"/>
                <w:b/>
                <w:bCs/>
              </w:rPr>
              <w:br/>
              <w:t xml:space="preserve"> 2022 год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16187">
              <w:rPr>
                <w:rFonts w:eastAsia="Calibri"/>
                <w:b/>
                <w:bCs/>
              </w:rPr>
              <w:br/>
              <w:t xml:space="preserve"> 2023 год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16187">
              <w:rPr>
                <w:rFonts w:eastAsia="Calibri"/>
                <w:b/>
                <w:bCs/>
              </w:rPr>
              <w:br/>
              <w:t xml:space="preserve"> 2024 год</w:t>
            </w:r>
          </w:p>
        </w:tc>
      </w:tr>
      <w:tr w:rsidR="00A16187" w:rsidRPr="00A16187" w:rsidTr="00BD348D">
        <w:trPr>
          <w:trHeight w:val="60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Базовый уровень операционных расходов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25105,23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х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х</w:t>
            </w:r>
          </w:p>
        </w:tc>
      </w:tr>
      <w:tr w:rsidR="00A16187" w:rsidRPr="00A16187" w:rsidTr="00BD348D">
        <w:trPr>
          <w:trHeight w:val="300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Индекс эффективности операционных расходов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</w:t>
            </w:r>
          </w:p>
        </w:tc>
      </w:tr>
      <w:tr w:rsidR="00A16187" w:rsidRPr="00A16187" w:rsidTr="00BD348D">
        <w:trPr>
          <w:trHeight w:val="300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Нормативный уровень прибыли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</w:t>
            </w:r>
          </w:p>
        </w:tc>
      </w:tr>
      <w:tr w:rsidR="00A16187" w:rsidRPr="00A16187" w:rsidTr="00BD348D">
        <w:trPr>
          <w:trHeight w:val="318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713" w:type="pct"/>
            <w:gridSpan w:val="3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</w:p>
        </w:tc>
      </w:tr>
      <w:tr w:rsidR="00A16187" w:rsidRPr="00A16187" w:rsidTr="00BD348D">
        <w:trPr>
          <w:trHeight w:val="300"/>
          <w:jc w:val="center"/>
        </w:trPr>
        <w:tc>
          <w:tcPr>
            <w:tcW w:w="3287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Уровень потерь воды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14%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14%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14%</w:t>
            </w:r>
          </w:p>
        </w:tc>
      </w:tr>
      <w:tr w:rsidR="00A16187" w:rsidRPr="00A16187" w:rsidTr="00BD348D">
        <w:trPr>
          <w:trHeight w:val="219"/>
          <w:jc w:val="center"/>
        </w:trPr>
        <w:tc>
          <w:tcPr>
            <w:tcW w:w="3287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Удельный расход электрической энергии, потребляемой в технологическом процессе подготовки питьевой воды, кВт·ч/куб. м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0,25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0,25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0,25</w:t>
            </w:r>
          </w:p>
        </w:tc>
      </w:tr>
      <w:tr w:rsidR="00A16187" w:rsidRPr="00A16187" w:rsidTr="00BD348D">
        <w:trPr>
          <w:trHeight w:val="219"/>
          <w:jc w:val="center"/>
        </w:trPr>
        <w:tc>
          <w:tcPr>
            <w:tcW w:w="3287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 xml:space="preserve">Удельный расход электрической энергии, потребляемой в технологическом процессе транспортировки питьевой воды, </w:t>
            </w:r>
          </w:p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16187">
              <w:rPr>
                <w:rFonts w:eastAsia="Calibri"/>
              </w:rPr>
              <w:t>кВт·ч/куб. м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0,40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0,40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6187" w:rsidRPr="00A16187" w:rsidRDefault="00A16187" w:rsidP="00A16187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6187">
              <w:rPr>
                <w:rFonts w:eastAsia="Calibri"/>
              </w:rPr>
              <w:t>0,40</w:t>
            </w:r>
          </w:p>
        </w:tc>
      </w:tr>
    </w:tbl>
    <w:p w:rsidR="007D51F5" w:rsidRDefault="007D51F5" w:rsidP="007D51F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345DE5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758,436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345D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345DE5">
              <w:rPr>
                <w:b/>
                <w:bCs/>
              </w:rPr>
              <w:t xml:space="preserve"> год</w:t>
            </w:r>
            <w:r w:rsidR="008236A3">
              <w:rPr>
                <w:b/>
                <w:bCs/>
              </w:rPr>
              <w:t xml:space="preserve"> 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345DE5">
              <w:t>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  <w:r w:rsidR="00345DE5">
              <w:t>,03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</w:t>
            </w:r>
            <w:r w:rsidRPr="00192586">
              <w:lastRenderedPageBreak/>
              <w:t>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lastRenderedPageBreak/>
              <w:t xml:space="preserve">Доля проб питьевой воды в распределительной водопроводной сети, не </w:t>
            </w:r>
            <w:r w:rsidRPr="00192586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lastRenderedPageBreak/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345DE5" w:rsidP="00997C3A">
            <w:pPr>
              <w:jc w:val="center"/>
            </w:pPr>
            <w: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45DE5" w:rsidP="00997C3A">
            <w:pPr>
              <w:jc w:val="center"/>
            </w:pPr>
            <w:r>
              <w:t>14.0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345DE5" w:rsidP="00997C3A">
            <w:pPr>
              <w:jc w:val="center"/>
            </w:pPr>
            <w:r>
              <w:t>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345DE5" w:rsidP="00997C3A">
            <w:pPr>
              <w:jc w:val="center"/>
            </w:pPr>
            <w:r>
              <w:t>0,25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345DE5" w:rsidP="00997C3A">
            <w:pPr>
              <w:jc w:val="center"/>
            </w:pPr>
            <w:r>
              <w:t>0,72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45DE5" w:rsidP="00997C3A">
            <w:pPr>
              <w:jc w:val="center"/>
            </w:pPr>
            <w:r>
              <w:t>0,40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345DE5">
        <w:rPr>
          <w:sz w:val="24"/>
          <w:szCs w:val="24"/>
        </w:rPr>
        <w:t>МКП «Водоканал» на 2022-2024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 xml:space="preserve">для потребителей </w:t>
      </w:r>
      <w:r w:rsidR="00673EAB">
        <w:rPr>
          <w:iCs/>
          <w:sz w:val="24"/>
          <w:szCs w:val="24"/>
        </w:rPr>
        <w:t>МКП «Водоканал» на территории</w:t>
      </w:r>
      <w:r w:rsidR="00345DE5">
        <w:rPr>
          <w:iCs/>
          <w:sz w:val="24"/>
          <w:szCs w:val="24"/>
        </w:rPr>
        <w:t xml:space="preserve">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345DE5">
        <w:rPr>
          <w:rFonts w:eastAsia="Calibri"/>
          <w:bCs/>
          <w:iCs/>
          <w:sz w:val="24"/>
          <w:szCs w:val="24"/>
        </w:rPr>
        <w:t xml:space="preserve">а 2024 </w:t>
      </w:r>
      <w:r w:rsidR="008236A3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345DE5">
        <w:rPr>
          <w:rFonts w:eastAsia="Calibri"/>
          <w:bCs/>
          <w:iCs/>
          <w:sz w:val="24"/>
          <w:szCs w:val="24"/>
        </w:rPr>
        <w:t>риода регулирования 2022-2024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</w:t>
      </w:r>
      <w:r w:rsidR="0036738D">
        <w:rPr>
          <w:sz w:val="24"/>
          <w:szCs w:val="24"/>
        </w:rPr>
        <w:t>2</w:t>
      </w:r>
      <w:r w:rsidR="00345DE5">
        <w:rPr>
          <w:sz w:val="24"/>
          <w:szCs w:val="24"/>
        </w:rPr>
        <w:t>4 года по 30.06.2024 года  37,35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 w:rsidR="00345DE5">
        <w:rPr>
          <w:sz w:val="24"/>
          <w:szCs w:val="24"/>
        </w:rPr>
        <w:t xml:space="preserve"> 39,33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345DE5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 xml:space="preserve">сведению </w:t>
      </w:r>
      <w:r w:rsidR="00373CA0" w:rsidRPr="00291294">
        <w:rPr>
          <w:iCs/>
          <w:sz w:val="24"/>
          <w:szCs w:val="24"/>
        </w:rPr>
        <w:t>(Письмо от 14.12.2023 №ЕД/4629/23).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673EAB">
        <w:rPr>
          <w:iCs/>
          <w:sz w:val="24"/>
          <w:szCs w:val="24"/>
        </w:rPr>
        <w:t>МКП «Водоканал» на территории</w:t>
      </w:r>
      <w:r w:rsidR="00345DE5">
        <w:rPr>
          <w:iCs/>
          <w:sz w:val="24"/>
          <w:szCs w:val="24"/>
        </w:rPr>
        <w:t xml:space="preserve">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345DE5">
        <w:rPr>
          <w:rFonts w:eastAsia="Calibri"/>
          <w:bCs/>
          <w:iCs/>
          <w:sz w:val="24"/>
          <w:szCs w:val="24"/>
        </w:rPr>
        <w:t xml:space="preserve">а  2024 </w:t>
      </w:r>
      <w:r w:rsidR="00D70A15" w:rsidRPr="0038145F">
        <w:rPr>
          <w:rFonts w:eastAsia="Calibri"/>
          <w:bCs/>
          <w:iCs/>
          <w:sz w:val="24"/>
          <w:szCs w:val="24"/>
        </w:rPr>
        <w:t>год долгосрочного пе</w:t>
      </w:r>
      <w:r w:rsidR="00345DE5">
        <w:rPr>
          <w:rFonts w:eastAsia="Calibri"/>
          <w:bCs/>
          <w:iCs/>
          <w:sz w:val="24"/>
          <w:szCs w:val="24"/>
        </w:rPr>
        <w:t>риода регулирования 2022-2024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345DE5" w:rsidRPr="00345DE5" w:rsidRDefault="00345DE5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45DE5">
        <w:rPr>
          <w:sz w:val="24"/>
          <w:szCs w:val="24"/>
        </w:rPr>
        <w:t xml:space="preserve">        - с 01.01.2024 года по 30.06.2024 года  37,35 руб. за 1 куб. м;</w:t>
      </w:r>
    </w:p>
    <w:p w:rsidR="00345DE5" w:rsidRDefault="00345DE5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45DE5">
        <w:rPr>
          <w:sz w:val="24"/>
          <w:szCs w:val="24"/>
        </w:rPr>
        <w:t xml:space="preserve">        - с 01.07.2024 года по 31.12.2024 года  39,33 руб. за 1 куб. м.</w:t>
      </w:r>
    </w:p>
    <w:p w:rsidR="00F67318" w:rsidRPr="00F67318" w:rsidRDefault="00F67318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>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 xml:space="preserve">для потребителей </w:t>
      </w:r>
      <w:r w:rsidR="00673EAB">
        <w:rPr>
          <w:iCs/>
          <w:sz w:val="24"/>
          <w:szCs w:val="24"/>
        </w:rPr>
        <w:t>МКП «Водоканал» на территории</w:t>
      </w:r>
      <w:r w:rsidR="00345DE5">
        <w:rPr>
          <w:iCs/>
          <w:sz w:val="24"/>
          <w:szCs w:val="24"/>
        </w:rPr>
        <w:t xml:space="preserve">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345DE5">
        <w:rPr>
          <w:rFonts w:eastAsia="Calibri"/>
          <w:bCs/>
          <w:iCs/>
          <w:sz w:val="24"/>
          <w:szCs w:val="24"/>
        </w:rPr>
        <w:t>а 2024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 w:rsidR="00345DE5">
        <w:rPr>
          <w:rFonts w:eastAsia="Calibri"/>
          <w:bCs/>
          <w:iCs/>
          <w:sz w:val="24"/>
          <w:szCs w:val="24"/>
        </w:rPr>
        <w:t>риода регулирования 2022-2024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345DE5" w:rsidRDefault="001B1DF9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</w:t>
      </w:r>
      <w:r w:rsidR="00345DE5" w:rsidRPr="00345DE5">
        <w:rPr>
          <w:sz w:val="24"/>
          <w:szCs w:val="24"/>
        </w:rPr>
        <w:t xml:space="preserve">        - с 01.01.2024 года по 30.06.202</w:t>
      </w:r>
      <w:r w:rsidR="00345DE5">
        <w:rPr>
          <w:sz w:val="24"/>
          <w:szCs w:val="24"/>
        </w:rPr>
        <w:t>4 года  37,35 руб. за 1 куб. м;</w:t>
      </w:r>
    </w:p>
    <w:p w:rsidR="00345DE5" w:rsidRDefault="00345DE5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</w:t>
      </w:r>
      <w:r w:rsidRPr="00345DE5">
        <w:rPr>
          <w:sz w:val="24"/>
          <w:szCs w:val="24"/>
        </w:rPr>
        <w:t>с 01.07.2024 года по 31.12.2024 года  39,33 руб. за 1 куб. м.</w:t>
      </w:r>
      <w:r w:rsidR="00F67318" w:rsidRPr="004E1DAA">
        <w:rPr>
          <w:sz w:val="24"/>
          <w:szCs w:val="24"/>
        </w:rPr>
        <w:t xml:space="preserve"> </w:t>
      </w:r>
    </w:p>
    <w:p w:rsidR="00BC786A" w:rsidRPr="004E1DAA" w:rsidRDefault="00BC786A" w:rsidP="00345DE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4A4A05" w:rsidRDefault="004A4A05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1B1DF9" w:rsidRDefault="001B1DF9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FE2DB0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FE2DB0" w:rsidRPr="00CA64B8">
        <w:rPr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E2DB0">
      <w:rPr>
        <w:noProof/>
      </w:rPr>
      <w:t>4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A4"/>
    <w:rsid w:val="000011B8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1DF9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37D98"/>
    <w:rsid w:val="00345DE5"/>
    <w:rsid w:val="0035098C"/>
    <w:rsid w:val="00351876"/>
    <w:rsid w:val="0035539A"/>
    <w:rsid w:val="00357B54"/>
    <w:rsid w:val="0036738D"/>
    <w:rsid w:val="00373CA0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3F61D0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1691F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3EAB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A6B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D51F5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6EBE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187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2811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333E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0873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2DB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C631E-6D04-4AD2-AE60-F88CF25C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5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33</cp:revision>
  <cp:lastPrinted>2024-01-04T09:18:00Z</cp:lastPrinted>
  <dcterms:created xsi:type="dcterms:W3CDTF">2023-12-01T08:05:00Z</dcterms:created>
  <dcterms:modified xsi:type="dcterms:W3CDTF">2024-01-17T08:20:00Z</dcterms:modified>
</cp:coreProperties>
</file>