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A1240" w14:textId="77777777" w:rsidR="007B6E54" w:rsidRPr="00433487" w:rsidRDefault="007B6E54" w:rsidP="007B6E54">
      <w:pPr>
        <w:jc w:val="right"/>
        <w:rPr>
          <w:b/>
          <w:sz w:val="24"/>
          <w:szCs w:val="24"/>
        </w:rPr>
      </w:pPr>
      <w:r w:rsidRPr="00433487">
        <w:rPr>
          <w:b/>
          <w:sz w:val="24"/>
          <w:szCs w:val="24"/>
        </w:rPr>
        <w:t>УТВЕРЖДАЮ:</w:t>
      </w:r>
    </w:p>
    <w:p w14:paraId="05BAFF84" w14:textId="77777777" w:rsidR="007B6E54" w:rsidRPr="00433487" w:rsidRDefault="00C56CAE" w:rsidP="007B6E54">
      <w:pPr>
        <w:ind w:left="4248"/>
        <w:jc w:val="right"/>
        <w:rPr>
          <w:b/>
          <w:sz w:val="24"/>
          <w:szCs w:val="24"/>
        </w:rPr>
      </w:pPr>
      <w:r>
        <w:rPr>
          <w:b/>
          <w:sz w:val="24"/>
          <w:szCs w:val="24"/>
        </w:rPr>
        <w:t>И.о. первого заместителя</w:t>
      </w:r>
      <w:r w:rsidR="00B35852">
        <w:rPr>
          <w:b/>
          <w:sz w:val="24"/>
          <w:szCs w:val="24"/>
        </w:rPr>
        <w:t xml:space="preserve"> М</w:t>
      </w:r>
      <w:r w:rsidR="007B6E54" w:rsidRPr="00433487">
        <w:rPr>
          <w:b/>
          <w:sz w:val="24"/>
          <w:szCs w:val="24"/>
        </w:rPr>
        <w:t>инистра жилищно-коммунального хозяйства и гражданской защиты населения Пензенской области</w:t>
      </w:r>
    </w:p>
    <w:p w14:paraId="71E916DC" w14:textId="77777777" w:rsidR="007B6E54" w:rsidRPr="00433487" w:rsidRDefault="007B6E54" w:rsidP="007B6E54">
      <w:pPr>
        <w:jc w:val="right"/>
        <w:rPr>
          <w:b/>
          <w:sz w:val="24"/>
          <w:szCs w:val="24"/>
        </w:rPr>
      </w:pPr>
    </w:p>
    <w:p w14:paraId="161EE0B3" w14:textId="77777777" w:rsidR="007B6E54" w:rsidRPr="00807C77" w:rsidRDefault="007B6E54" w:rsidP="007B6E54">
      <w:pPr>
        <w:jc w:val="right"/>
        <w:rPr>
          <w:sz w:val="24"/>
          <w:szCs w:val="24"/>
        </w:rPr>
      </w:pPr>
      <w:r w:rsidRPr="00433487">
        <w:rPr>
          <w:b/>
          <w:sz w:val="24"/>
          <w:szCs w:val="24"/>
        </w:rPr>
        <w:tab/>
      </w:r>
      <w:r w:rsidRPr="00433487">
        <w:rPr>
          <w:b/>
          <w:sz w:val="24"/>
          <w:szCs w:val="24"/>
        </w:rPr>
        <w:tab/>
      </w:r>
      <w:r w:rsidRPr="00433487">
        <w:rPr>
          <w:b/>
          <w:sz w:val="24"/>
          <w:szCs w:val="24"/>
        </w:rPr>
        <w:tab/>
      </w:r>
      <w:r w:rsidRPr="00433487">
        <w:rPr>
          <w:b/>
          <w:sz w:val="24"/>
          <w:szCs w:val="24"/>
        </w:rPr>
        <w:tab/>
      </w:r>
      <w:r w:rsidRPr="00433487">
        <w:rPr>
          <w:b/>
          <w:sz w:val="24"/>
          <w:szCs w:val="24"/>
        </w:rPr>
        <w:tab/>
      </w:r>
      <w:r w:rsidRPr="00433487">
        <w:rPr>
          <w:b/>
          <w:sz w:val="24"/>
          <w:szCs w:val="24"/>
        </w:rPr>
        <w:tab/>
      </w:r>
      <w:r w:rsidRPr="007723DD">
        <w:rPr>
          <w:sz w:val="24"/>
          <w:szCs w:val="24"/>
          <w:u w:val="single"/>
        </w:rPr>
        <w:t>__________________________</w:t>
      </w:r>
      <w:r w:rsidR="007723DD">
        <w:rPr>
          <w:b/>
          <w:sz w:val="24"/>
          <w:szCs w:val="24"/>
        </w:rPr>
        <w:t>Д.И. Сагайдачный</w:t>
      </w:r>
    </w:p>
    <w:p w14:paraId="399EE05C" w14:textId="77777777" w:rsidR="00451488" w:rsidRPr="004A4AF8" w:rsidRDefault="00451488" w:rsidP="00C56CAE">
      <w:pPr>
        <w:rPr>
          <w:b/>
          <w:sz w:val="26"/>
          <w:szCs w:val="26"/>
        </w:rPr>
      </w:pPr>
    </w:p>
    <w:p w14:paraId="1F11FF24" w14:textId="4ACC3E80" w:rsidR="00513833" w:rsidRPr="004A4AF8" w:rsidRDefault="00513833" w:rsidP="00513833">
      <w:pPr>
        <w:jc w:val="center"/>
        <w:rPr>
          <w:b/>
          <w:sz w:val="24"/>
          <w:szCs w:val="24"/>
        </w:rPr>
      </w:pPr>
      <w:r w:rsidRPr="004A4AF8">
        <w:rPr>
          <w:b/>
          <w:sz w:val="24"/>
          <w:szCs w:val="24"/>
        </w:rPr>
        <w:t>Протокол №</w:t>
      </w:r>
      <w:r w:rsidR="00B35852" w:rsidRPr="004A4AF8">
        <w:rPr>
          <w:b/>
          <w:sz w:val="24"/>
          <w:szCs w:val="24"/>
        </w:rPr>
        <w:t xml:space="preserve"> </w:t>
      </w:r>
      <w:r w:rsidR="004A4AF8" w:rsidRPr="004A4AF8">
        <w:rPr>
          <w:b/>
          <w:sz w:val="24"/>
          <w:szCs w:val="24"/>
        </w:rPr>
        <w:t>2</w:t>
      </w:r>
    </w:p>
    <w:p w14:paraId="1075DA21" w14:textId="77777777" w:rsidR="00513833" w:rsidRPr="00FE30B4" w:rsidRDefault="00513833" w:rsidP="00513833">
      <w:pPr>
        <w:ind w:left="708"/>
        <w:jc w:val="center"/>
        <w:rPr>
          <w:b/>
          <w:sz w:val="24"/>
          <w:szCs w:val="24"/>
        </w:rPr>
      </w:pPr>
      <w:r w:rsidRPr="00FE30B4">
        <w:rPr>
          <w:b/>
          <w:sz w:val="24"/>
          <w:szCs w:val="24"/>
        </w:rPr>
        <w:t xml:space="preserve">заседания Правления Министерства жилищно-коммунального хозяйства </w:t>
      </w:r>
    </w:p>
    <w:p w14:paraId="143DD37F" w14:textId="77777777" w:rsidR="00513833" w:rsidRPr="00FE30B4" w:rsidRDefault="00513833" w:rsidP="00513833">
      <w:pPr>
        <w:ind w:left="708"/>
        <w:jc w:val="center"/>
        <w:rPr>
          <w:b/>
          <w:sz w:val="24"/>
          <w:szCs w:val="24"/>
        </w:rPr>
      </w:pPr>
      <w:r w:rsidRPr="00FE30B4">
        <w:rPr>
          <w:b/>
          <w:sz w:val="24"/>
          <w:szCs w:val="24"/>
        </w:rPr>
        <w:t>и гражданской защиты населения Пензенской области</w:t>
      </w:r>
    </w:p>
    <w:p w14:paraId="22E768C2" w14:textId="0B5A2EB2" w:rsidR="00513833" w:rsidRDefault="00513833" w:rsidP="00513833">
      <w:pPr>
        <w:tabs>
          <w:tab w:val="left" w:pos="0"/>
          <w:tab w:val="left" w:pos="567"/>
        </w:tabs>
        <w:jc w:val="center"/>
        <w:rPr>
          <w:sz w:val="24"/>
          <w:szCs w:val="24"/>
        </w:rPr>
      </w:pPr>
    </w:p>
    <w:p w14:paraId="1DBE25E1" w14:textId="77777777" w:rsidR="00572E00" w:rsidRPr="00FE30B4" w:rsidRDefault="00572E00" w:rsidP="00513833">
      <w:pPr>
        <w:tabs>
          <w:tab w:val="left" w:pos="0"/>
          <w:tab w:val="left" w:pos="567"/>
        </w:tabs>
        <w:jc w:val="center"/>
        <w:rPr>
          <w:sz w:val="24"/>
          <w:szCs w:val="24"/>
        </w:rPr>
      </w:pPr>
    </w:p>
    <w:p w14:paraId="22AAA81B" w14:textId="694FCEF2" w:rsidR="00513833" w:rsidRDefault="00397804" w:rsidP="00513833">
      <w:pPr>
        <w:tabs>
          <w:tab w:val="left" w:pos="0"/>
          <w:tab w:val="left" w:pos="567"/>
        </w:tabs>
        <w:rPr>
          <w:b/>
          <w:sz w:val="24"/>
          <w:szCs w:val="24"/>
        </w:rPr>
      </w:pPr>
      <w:r w:rsidRPr="00FE30B4">
        <w:rPr>
          <w:b/>
          <w:sz w:val="24"/>
          <w:szCs w:val="24"/>
        </w:rPr>
        <w:t xml:space="preserve"> </w:t>
      </w:r>
      <w:r w:rsidR="00513833" w:rsidRPr="00C40F57">
        <w:rPr>
          <w:b/>
          <w:sz w:val="24"/>
          <w:szCs w:val="24"/>
        </w:rPr>
        <w:t xml:space="preserve">от </w:t>
      </w:r>
      <w:r w:rsidR="00A70E21">
        <w:rPr>
          <w:b/>
          <w:sz w:val="24"/>
          <w:szCs w:val="24"/>
        </w:rPr>
        <w:t>20</w:t>
      </w:r>
      <w:r w:rsidR="006B41B6" w:rsidRPr="00C40F57">
        <w:rPr>
          <w:b/>
          <w:sz w:val="24"/>
          <w:szCs w:val="24"/>
        </w:rPr>
        <w:t xml:space="preserve"> </w:t>
      </w:r>
      <w:r w:rsidR="00CD0931">
        <w:rPr>
          <w:b/>
          <w:sz w:val="24"/>
          <w:szCs w:val="24"/>
        </w:rPr>
        <w:t>февраля</w:t>
      </w:r>
      <w:r w:rsidR="000D6ECD" w:rsidRPr="00C40F57">
        <w:rPr>
          <w:b/>
          <w:sz w:val="24"/>
          <w:szCs w:val="24"/>
        </w:rPr>
        <w:t xml:space="preserve"> </w:t>
      </w:r>
      <w:r w:rsidR="00CD0931">
        <w:rPr>
          <w:b/>
          <w:sz w:val="24"/>
          <w:szCs w:val="24"/>
        </w:rPr>
        <w:t>2024</w:t>
      </w:r>
      <w:r w:rsidR="00513833" w:rsidRPr="00C40F57">
        <w:rPr>
          <w:b/>
          <w:sz w:val="24"/>
          <w:szCs w:val="24"/>
        </w:rPr>
        <w:t xml:space="preserve"> года                                                                   </w:t>
      </w:r>
      <w:r w:rsidR="00283B05" w:rsidRPr="00C40F57">
        <w:rPr>
          <w:b/>
          <w:sz w:val="24"/>
          <w:szCs w:val="24"/>
        </w:rPr>
        <w:t xml:space="preserve">                  </w:t>
      </w:r>
      <w:r w:rsidR="00283B05" w:rsidRPr="00FE30B4">
        <w:rPr>
          <w:b/>
          <w:sz w:val="24"/>
          <w:szCs w:val="24"/>
        </w:rPr>
        <w:tab/>
        <w:t xml:space="preserve">       </w:t>
      </w:r>
      <w:r w:rsidR="003D38A5">
        <w:rPr>
          <w:b/>
          <w:sz w:val="24"/>
          <w:szCs w:val="24"/>
        </w:rPr>
        <w:tab/>
        <w:t xml:space="preserve">           </w:t>
      </w:r>
      <w:r w:rsidR="00283B05" w:rsidRPr="00FE30B4">
        <w:rPr>
          <w:b/>
          <w:sz w:val="24"/>
          <w:szCs w:val="24"/>
        </w:rPr>
        <w:t xml:space="preserve">  </w:t>
      </w:r>
      <w:r w:rsidR="00513833" w:rsidRPr="00FE30B4">
        <w:rPr>
          <w:b/>
          <w:sz w:val="24"/>
          <w:szCs w:val="24"/>
        </w:rPr>
        <w:t>г. Пенза</w:t>
      </w:r>
    </w:p>
    <w:p w14:paraId="07FFCE2E" w14:textId="1622D6FB" w:rsidR="00FD5BC7" w:rsidRDefault="00FD5BC7" w:rsidP="00513833">
      <w:pPr>
        <w:tabs>
          <w:tab w:val="left" w:pos="0"/>
          <w:tab w:val="left" w:pos="567"/>
        </w:tabs>
        <w:rPr>
          <w:b/>
          <w:sz w:val="24"/>
          <w:szCs w:val="24"/>
        </w:rPr>
      </w:pPr>
    </w:p>
    <w:p w14:paraId="519E15ED" w14:textId="77777777" w:rsidR="00572E00" w:rsidRPr="00FE30B4" w:rsidRDefault="00572E00" w:rsidP="00513833">
      <w:pPr>
        <w:tabs>
          <w:tab w:val="left" w:pos="0"/>
          <w:tab w:val="left" w:pos="567"/>
        </w:tabs>
        <w:rPr>
          <w:b/>
          <w:sz w:val="24"/>
          <w:szCs w:val="24"/>
        </w:rPr>
      </w:pPr>
    </w:p>
    <w:tbl>
      <w:tblPr>
        <w:tblW w:w="10348" w:type="dxa"/>
        <w:tblInd w:w="108" w:type="dxa"/>
        <w:tblLook w:val="01E0" w:firstRow="1" w:lastRow="1" w:firstColumn="1" w:lastColumn="1" w:noHBand="0" w:noVBand="0"/>
      </w:tblPr>
      <w:tblGrid>
        <w:gridCol w:w="7371"/>
        <w:gridCol w:w="2977"/>
      </w:tblGrid>
      <w:tr w:rsidR="007B6E54" w:rsidRPr="00FE30B4" w14:paraId="58C4A61D" w14:textId="77777777" w:rsidTr="00A108CD">
        <w:tc>
          <w:tcPr>
            <w:tcW w:w="7371" w:type="dxa"/>
            <w:vAlign w:val="center"/>
          </w:tcPr>
          <w:p w14:paraId="7B95814A" w14:textId="77777777" w:rsidR="00283B05" w:rsidRPr="00FE30B4" w:rsidRDefault="00283B05" w:rsidP="00474D41">
            <w:pPr>
              <w:ind w:right="317"/>
              <w:rPr>
                <w:b/>
                <w:sz w:val="24"/>
                <w:szCs w:val="24"/>
              </w:rPr>
            </w:pPr>
            <w:r w:rsidRPr="00FE30B4">
              <w:rPr>
                <w:b/>
                <w:sz w:val="24"/>
                <w:szCs w:val="24"/>
              </w:rPr>
              <w:t>Члены Правления</w:t>
            </w:r>
          </w:p>
          <w:p w14:paraId="318DF822" w14:textId="77777777" w:rsidR="007B6E54" w:rsidRPr="00FE30B4" w:rsidRDefault="007B6E54" w:rsidP="00474D41">
            <w:pPr>
              <w:ind w:right="317"/>
              <w:rPr>
                <w:sz w:val="24"/>
                <w:szCs w:val="24"/>
              </w:rPr>
            </w:pPr>
            <w:r w:rsidRPr="00FE30B4">
              <w:rPr>
                <w:sz w:val="24"/>
                <w:szCs w:val="24"/>
              </w:rPr>
              <w:t>Министр жилищно-коммунального хозяйства и гражданской защиты населения П</w:t>
            </w:r>
            <w:r w:rsidR="00283B05" w:rsidRPr="00FE30B4">
              <w:rPr>
                <w:sz w:val="24"/>
                <w:szCs w:val="24"/>
              </w:rPr>
              <w:t xml:space="preserve">ензенской области, Председатель </w:t>
            </w:r>
            <w:r w:rsidRPr="00FE30B4">
              <w:rPr>
                <w:sz w:val="24"/>
                <w:szCs w:val="24"/>
              </w:rPr>
              <w:t>Правления</w:t>
            </w:r>
          </w:p>
        </w:tc>
        <w:tc>
          <w:tcPr>
            <w:tcW w:w="2977" w:type="dxa"/>
            <w:vAlign w:val="center"/>
          </w:tcPr>
          <w:p w14:paraId="2E74FAC2" w14:textId="77777777" w:rsidR="007B6E54" w:rsidRPr="00FE30B4" w:rsidRDefault="007B6E54" w:rsidP="007B6E54">
            <w:pPr>
              <w:numPr>
                <w:ilvl w:val="0"/>
                <w:numId w:val="1"/>
              </w:numPr>
              <w:ind w:right="77"/>
              <w:jc w:val="right"/>
              <w:rPr>
                <w:sz w:val="24"/>
                <w:szCs w:val="24"/>
              </w:rPr>
            </w:pPr>
            <w:r w:rsidRPr="00FE30B4">
              <w:rPr>
                <w:sz w:val="24"/>
                <w:szCs w:val="24"/>
              </w:rPr>
              <w:t>М.А. Панюхин</w:t>
            </w:r>
          </w:p>
        </w:tc>
      </w:tr>
      <w:tr w:rsidR="007B6E54" w:rsidRPr="00FE30B4" w14:paraId="462E09B0" w14:textId="77777777" w:rsidTr="00A108CD">
        <w:tc>
          <w:tcPr>
            <w:tcW w:w="7371" w:type="dxa"/>
            <w:vAlign w:val="center"/>
          </w:tcPr>
          <w:p w14:paraId="0B2584E0" w14:textId="4D96A8F8" w:rsidR="007B6E54" w:rsidRPr="00FE30B4" w:rsidRDefault="0010683D" w:rsidP="00474D41">
            <w:pPr>
              <w:ind w:right="317"/>
              <w:rPr>
                <w:sz w:val="24"/>
                <w:szCs w:val="24"/>
              </w:rPr>
            </w:pPr>
            <w:r w:rsidRPr="0010683D">
              <w:rPr>
                <w:sz w:val="24"/>
                <w:szCs w:val="24"/>
              </w:rPr>
              <w:t>И.о. первого заместителя Министра жилищно-коммунального хозяйства и гражданской защиты населения Пензенской области, заместитель Председателя Правления</w:t>
            </w:r>
          </w:p>
        </w:tc>
        <w:tc>
          <w:tcPr>
            <w:tcW w:w="2977" w:type="dxa"/>
            <w:vAlign w:val="center"/>
          </w:tcPr>
          <w:p w14:paraId="39672CCA" w14:textId="77777777" w:rsidR="007B6E54" w:rsidRPr="00FE30B4" w:rsidRDefault="007B6E54" w:rsidP="007B6E54">
            <w:pPr>
              <w:numPr>
                <w:ilvl w:val="0"/>
                <w:numId w:val="1"/>
              </w:numPr>
              <w:ind w:right="77"/>
              <w:jc w:val="right"/>
              <w:rPr>
                <w:sz w:val="24"/>
                <w:szCs w:val="24"/>
              </w:rPr>
            </w:pPr>
            <w:r w:rsidRPr="00FE30B4">
              <w:rPr>
                <w:sz w:val="24"/>
                <w:szCs w:val="24"/>
              </w:rPr>
              <w:t>Д.И. Сагайдачный</w:t>
            </w:r>
          </w:p>
        </w:tc>
      </w:tr>
      <w:tr w:rsidR="007B6E54" w:rsidRPr="00FE30B4" w14:paraId="5291FC57" w14:textId="77777777" w:rsidTr="00A108CD">
        <w:tc>
          <w:tcPr>
            <w:tcW w:w="7371" w:type="dxa"/>
            <w:vAlign w:val="center"/>
          </w:tcPr>
          <w:p w14:paraId="6F3689A3" w14:textId="77777777" w:rsidR="007B6E54" w:rsidRPr="00FE30B4" w:rsidRDefault="007B6E54" w:rsidP="00474D41">
            <w:pPr>
              <w:ind w:right="317"/>
              <w:rPr>
                <w:sz w:val="24"/>
                <w:szCs w:val="24"/>
              </w:rPr>
            </w:pPr>
            <w:r w:rsidRPr="00FE30B4">
              <w:rPr>
                <w:sz w:val="24"/>
                <w:szCs w:val="24"/>
              </w:rPr>
              <w:t>Начальник отдела ценообразования на лекарственные средства, транспортные и коммунальные услуги, член Правления</w:t>
            </w:r>
          </w:p>
        </w:tc>
        <w:tc>
          <w:tcPr>
            <w:tcW w:w="2977" w:type="dxa"/>
            <w:vAlign w:val="center"/>
          </w:tcPr>
          <w:p w14:paraId="1A4B3737" w14:textId="77777777" w:rsidR="007B6E54" w:rsidRPr="00FE30B4" w:rsidRDefault="007B6E54" w:rsidP="007B6E54">
            <w:pPr>
              <w:numPr>
                <w:ilvl w:val="0"/>
                <w:numId w:val="1"/>
              </w:numPr>
              <w:ind w:right="77"/>
              <w:jc w:val="right"/>
              <w:rPr>
                <w:sz w:val="24"/>
                <w:szCs w:val="24"/>
              </w:rPr>
            </w:pPr>
            <w:r w:rsidRPr="00FE30B4">
              <w:rPr>
                <w:sz w:val="24"/>
                <w:szCs w:val="24"/>
              </w:rPr>
              <w:t>Ю.А. Дасаева</w:t>
            </w:r>
          </w:p>
        </w:tc>
      </w:tr>
      <w:tr w:rsidR="006501D1" w:rsidRPr="00FE30B4" w14:paraId="0F63ACE0" w14:textId="77777777" w:rsidTr="00A108CD">
        <w:tc>
          <w:tcPr>
            <w:tcW w:w="7371" w:type="dxa"/>
            <w:vAlign w:val="center"/>
          </w:tcPr>
          <w:p w14:paraId="458A7AC2" w14:textId="77777777" w:rsidR="006501D1" w:rsidRPr="00FE30B4" w:rsidRDefault="00D939B3" w:rsidP="00474D41">
            <w:pPr>
              <w:ind w:right="317"/>
              <w:rPr>
                <w:sz w:val="24"/>
                <w:szCs w:val="24"/>
              </w:rPr>
            </w:pPr>
            <w:r w:rsidRPr="00FE30B4">
              <w:rPr>
                <w:sz w:val="24"/>
                <w:szCs w:val="24"/>
              </w:rPr>
              <w:t>Начальник отдела регулирования тарифов на топливно-энергетические ресурсы, услуги по их передаче и поставке, член Правления</w:t>
            </w:r>
          </w:p>
        </w:tc>
        <w:tc>
          <w:tcPr>
            <w:tcW w:w="2977" w:type="dxa"/>
            <w:vAlign w:val="center"/>
          </w:tcPr>
          <w:p w14:paraId="6C94468E" w14:textId="77777777" w:rsidR="006501D1" w:rsidRPr="00FE30B4" w:rsidRDefault="006501D1" w:rsidP="007B6E54">
            <w:pPr>
              <w:numPr>
                <w:ilvl w:val="0"/>
                <w:numId w:val="1"/>
              </w:numPr>
              <w:ind w:right="77"/>
              <w:jc w:val="right"/>
              <w:rPr>
                <w:sz w:val="24"/>
                <w:szCs w:val="24"/>
              </w:rPr>
            </w:pPr>
            <w:r w:rsidRPr="00FE30B4">
              <w:rPr>
                <w:sz w:val="24"/>
                <w:szCs w:val="24"/>
              </w:rPr>
              <w:t>А.В. Суворов</w:t>
            </w:r>
          </w:p>
        </w:tc>
      </w:tr>
      <w:tr w:rsidR="00285C71" w:rsidRPr="00FE30B4" w14:paraId="4E2A5091" w14:textId="77777777" w:rsidTr="00A108CD">
        <w:tc>
          <w:tcPr>
            <w:tcW w:w="7371" w:type="dxa"/>
          </w:tcPr>
          <w:p w14:paraId="7DEBC771" w14:textId="23187B7E" w:rsidR="00285C71" w:rsidRPr="00FE30B4" w:rsidRDefault="00285C71" w:rsidP="00A70E21">
            <w:pPr>
              <w:jc w:val="both"/>
              <w:rPr>
                <w:sz w:val="24"/>
                <w:szCs w:val="24"/>
              </w:rPr>
            </w:pPr>
            <w:r w:rsidRPr="00FE30B4">
              <w:rPr>
                <w:sz w:val="24"/>
                <w:szCs w:val="24"/>
              </w:rPr>
              <w:t xml:space="preserve">Заместитель начальника </w:t>
            </w:r>
            <w:r w:rsidR="00A70E21">
              <w:rPr>
                <w:sz w:val="24"/>
                <w:szCs w:val="24"/>
              </w:rPr>
              <w:t xml:space="preserve">правового </w:t>
            </w:r>
            <w:r w:rsidRPr="00FE30B4">
              <w:rPr>
                <w:sz w:val="24"/>
                <w:szCs w:val="24"/>
              </w:rPr>
              <w:t>Управления</w:t>
            </w:r>
            <w:r w:rsidR="00D0687E" w:rsidRPr="00FE30B4">
              <w:rPr>
                <w:sz w:val="24"/>
                <w:szCs w:val="24"/>
              </w:rPr>
              <w:t>, член Правления</w:t>
            </w:r>
          </w:p>
        </w:tc>
        <w:tc>
          <w:tcPr>
            <w:tcW w:w="2977" w:type="dxa"/>
            <w:vAlign w:val="center"/>
          </w:tcPr>
          <w:p w14:paraId="594F317C" w14:textId="77777777" w:rsidR="00285C71" w:rsidRPr="00FE30B4" w:rsidRDefault="00285C71" w:rsidP="007B6E54">
            <w:pPr>
              <w:numPr>
                <w:ilvl w:val="0"/>
                <w:numId w:val="1"/>
              </w:numPr>
              <w:ind w:right="77"/>
              <w:jc w:val="right"/>
              <w:rPr>
                <w:sz w:val="24"/>
                <w:szCs w:val="24"/>
              </w:rPr>
            </w:pPr>
            <w:r w:rsidRPr="00FE30B4">
              <w:rPr>
                <w:sz w:val="24"/>
                <w:szCs w:val="24"/>
              </w:rPr>
              <w:t>О.А. Куличенко</w:t>
            </w:r>
          </w:p>
        </w:tc>
      </w:tr>
      <w:tr w:rsidR="00E26645" w:rsidRPr="00FE30B4" w14:paraId="4A2FB9DD" w14:textId="77777777" w:rsidTr="00A108CD">
        <w:tc>
          <w:tcPr>
            <w:tcW w:w="7371" w:type="dxa"/>
            <w:vAlign w:val="center"/>
          </w:tcPr>
          <w:p w14:paraId="4861A171" w14:textId="2D4E87FE" w:rsidR="007B6E54" w:rsidRPr="00FE30B4" w:rsidRDefault="004A4AF8" w:rsidP="00E26645">
            <w:pPr>
              <w:ind w:right="317"/>
              <w:rPr>
                <w:sz w:val="24"/>
                <w:szCs w:val="24"/>
              </w:rPr>
            </w:pPr>
            <w:r>
              <w:rPr>
                <w:sz w:val="24"/>
                <w:szCs w:val="24"/>
              </w:rPr>
              <w:t>Р</w:t>
            </w:r>
            <w:r w:rsidR="007B6E54" w:rsidRPr="00FE30B4">
              <w:rPr>
                <w:sz w:val="24"/>
                <w:szCs w:val="24"/>
              </w:rPr>
              <w:t>уководител</w:t>
            </w:r>
            <w:r>
              <w:rPr>
                <w:sz w:val="24"/>
                <w:szCs w:val="24"/>
              </w:rPr>
              <w:t>ь</w:t>
            </w:r>
            <w:r w:rsidR="007B6E54" w:rsidRPr="00FE30B4">
              <w:rPr>
                <w:sz w:val="24"/>
                <w:szCs w:val="24"/>
              </w:rPr>
              <w:t xml:space="preserve"> Управления Федеральной антимонопольной службы по Пензенской области, член Правления</w:t>
            </w:r>
          </w:p>
          <w:p w14:paraId="647B52ED" w14:textId="575A611E" w:rsidR="00524525" w:rsidRPr="00FE30B4" w:rsidRDefault="00524525" w:rsidP="00D939B3">
            <w:pPr>
              <w:ind w:right="317"/>
              <w:jc w:val="both"/>
              <w:rPr>
                <w:sz w:val="24"/>
                <w:szCs w:val="24"/>
              </w:rPr>
            </w:pPr>
            <w:r w:rsidRPr="00FE30B4">
              <w:rPr>
                <w:b/>
                <w:sz w:val="24"/>
                <w:szCs w:val="24"/>
              </w:rPr>
              <w:t xml:space="preserve">На заседании правления </w:t>
            </w:r>
            <w:r w:rsidRPr="00D22A8C">
              <w:rPr>
                <w:b/>
                <w:sz w:val="24"/>
                <w:szCs w:val="24"/>
              </w:rPr>
              <w:t>присутствовали</w:t>
            </w:r>
            <w:r w:rsidRPr="00572E00">
              <w:rPr>
                <w:b/>
                <w:sz w:val="24"/>
                <w:szCs w:val="24"/>
              </w:rPr>
              <w:t>:</w:t>
            </w:r>
            <w:r w:rsidR="0052358C" w:rsidRPr="00572E00">
              <w:rPr>
                <w:sz w:val="24"/>
                <w:szCs w:val="24"/>
              </w:rPr>
              <w:t xml:space="preserve"> 4</w:t>
            </w:r>
            <w:r w:rsidRPr="00572E00">
              <w:rPr>
                <w:sz w:val="24"/>
                <w:szCs w:val="24"/>
              </w:rPr>
              <w:t xml:space="preserve"> </w:t>
            </w:r>
            <w:r w:rsidR="00572E00">
              <w:rPr>
                <w:sz w:val="24"/>
                <w:szCs w:val="24"/>
              </w:rPr>
              <w:t>члена</w:t>
            </w:r>
            <w:r w:rsidRPr="00D22A8C">
              <w:rPr>
                <w:sz w:val="24"/>
                <w:szCs w:val="24"/>
              </w:rPr>
              <w:t xml:space="preserve"> </w:t>
            </w:r>
            <w:r w:rsidRPr="00FE30B4">
              <w:rPr>
                <w:sz w:val="24"/>
                <w:szCs w:val="24"/>
              </w:rPr>
              <w:t>Правления</w:t>
            </w:r>
          </w:p>
        </w:tc>
        <w:tc>
          <w:tcPr>
            <w:tcW w:w="2977" w:type="dxa"/>
            <w:vAlign w:val="center"/>
          </w:tcPr>
          <w:p w14:paraId="6A2936FF" w14:textId="1FA5B2AB" w:rsidR="007B6E54" w:rsidRPr="00FE30B4" w:rsidRDefault="007B6E54" w:rsidP="0079758F">
            <w:pPr>
              <w:numPr>
                <w:ilvl w:val="0"/>
                <w:numId w:val="1"/>
              </w:numPr>
              <w:ind w:right="77"/>
              <w:jc w:val="right"/>
              <w:rPr>
                <w:sz w:val="24"/>
                <w:szCs w:val="24"/>
              </w:rPr>
            </w:pPr>
            <w:r w:rsidRPr="00FE30B4">
              <w:rPr>
                <w:sz w:val="24"/>
                <w:szCs w:val="24"/>
              </w:rPr>
              <w:t>Е</w:t>
            </w:r>
            <w:r w:rsidR="00282264" w:rsidRPr="00FE30B4">
              <w:rPr>
                <w:sz w:val="24"/>
                <w:szCs w:val="24"/>
              </w:rPr>
              <w:t>.</w:t>
            </w:r>
            <w:r w:rsidR="00572E00">
              <w:rPr>
                <w:sz w:val="24"/>
                <w:szCs w:val="24"/>
              </w:rPr>
              <w:t>Н. Демидова</w:t>
            </w:r>
          </w:p>
        </w:tc>
      </w:tr>
      <w:tr w:rsidR="007B6E54" w:rsidRPr="00FE30B4" w14:paraId="1D45CDBB" w14:textId="77777777" w:rsidTr="00A108CD">
        <w:trPr>
          <w:trHeight w:val="315"/>
        </w:trPr>
        <w:tc>
          <w:tcPr>
            <w:tcW w:w="7371" w:type="dxa"/>
            <w:vAlign w:val="center"/>
          </w:tcPr>
          <w:p w14:paraId="23FA3C56" w14:textId="77777777" w:rsidR="007B6E54" w:rsidRPr="00FE30B4" w:rsidRDefault="007B6E54" w:rsidP="00474D41">
            <w:pPr>
              <w:ind w:right="318"/>
              <w:rPr>
                <w:sz w:val="24"/>
                <w:szCs w:val="24"/>
              </w:rPr>
            </w:pPr>
            <w:r w:rsidRPr="00FE30B4">
              <w:rPr>
                <w:sz w:val="24"/>
                <w:szCs w:val="24"/>
              </w:rPr>
              <w:t>Государственные гражданские служащие Министерства</w:t>
            </w:r>
            <w:r w:rsidR="00524525" w:rsidRPr="00FE30B4">
              <w:rPr>
                <w:sz w:val="24"/>
                <w:szCs w:val="24"/>
              </w:rPr>
              <w:t>:</w:t>
            </w:r>
            <w:r w:rsidRPr="00FE30B4">
              <w:rPr>
                <w:sz w:val="24"/>
                <w:szCs w:val="24"/>
              </w:rPr>
              <w:t xml:space="preserve"> </w:t>
            </w:r>
          </w:p>
          <w:p w14:paraId="054892CF" w14:textId="4B349FB2" w:rsidR="0062111F" w:rsidRPr="00FE30B4" w:rsidRDefault="0062111F" w:rsidP="00474D41">
            <w:pPr>
              <w:ind w:right="318"/>
              <w:rPr>
                <w:sz w:val="24"/>
                <w:szCs w:val="24"/>
              </w:rPr>
            </w:pPr>
          </w:p>
        </w:tc>
        <w:tc>
          <w:tcPr>
            <w:tcW w:w="2977" w:type="dxa"/>
            <w:vAlign w:val="center"/>
          </w:tcPr>
          <w:p w14:paraId="4C34B663" w14:textId="74096F9A" w:rsidR="007B6E54" w:rsidRPr="00FE30B4" w:rsidRDefault="007B6E54" w:rsidP="00CD0931">
            <w:pPr>
              <w:pStyle w:val="1"/>
              <w:ind w:left="0" w:right="77"/>
            </w:pPr>
          </w:p>
        </w:tc>
      </w:tr>
      <w:tr w:rsidR="00A108CD" w:rsidRPr="00FE30B4" w14:paraId="2978F48D" w14:textId="77777777" w:rsidTr="00A108CD">
        <w:trPr>
          <w:trHeight w:val="315"/>
        </w:trPr>
        <w:tc>
          <w:tcPr>
            <w:tcW w:w="7371" w:type="dxa"/>
            <w:vAlign w:val="center"/>
          </w:tcPr>
          <w:p w14:paraId="21BF61AF" w14:textId="77777777" w:rsidR="00A108CD" w:rsidRPr="00FE30B4" w:rsidRDefault="00A108CD" w:rsidP="00A108CD">
            <w:pPr>
              <w:ind w:right="318"/>
              <w:rPr>
                <w:sz w:val="24"/>
                <w:szCs w:val="24"/>
              </w:rPr>
            </w:pPr>
            <w:r w:rsidRPr="00FE30B4">
              <w:rPr>
                <w:sz w:val="24"/>
                <w:szCs w:val="24"/>
              </w:rPr>
              <w:t xml:space="preserve">Главный специалист-эксперт отдела ценообразования </w:t>
            </w:r>
          </w:p>
          <w:p w14:paraId="46132B19" w14:textId="77777777" w:rsidR="00A108CD" w:rsidRPr="00FE30B4" w:rsidRDefault="00A108CD" w:rsidP="00A108CD">
            <w:pPr>
              <w:ind w:right="318"/>
              <w:rPr>
                <w:sz w:val="24"/>
                <w:szCs w:val="24"/>
              </w:rPr>
            </w:pPr>
            <w:r w:rsidRPr="00FE30B4">
              <w:rPr>
                <w:sz w:val="24"/>
                <w:szCs w:val="24"/>
              </w:rPr>
              <w:t>на лекарственные средства, транспортные и коммунальные услуги</w:t>
            </w:r>
          </w:p>
        </w:tc>
        <w:tc>
          <w:tcPr>
            <w:tcW w:w="2977" w:type="dxa"/>
            <w:vAlign w:val="center"/>
          </w:tcPr>
          <w:p w14:paraId="68694495" w14:textId="77777777" w:rsidR="00A108CD" w:rsidRDefault="00A108CD" w:rsidP="00D939B3">
            <w:pPr>
              <w:pStyle w:val="1"/>
              <w:numPr>
                <w:ilvl w:val="0"/>
                <w:numId w:val="2"/>
              </w:numPr>
              <w:ind w:left="34" w:right="77" w:firstLine="425"/>
              <w:jc w:val="right"/>
              <w:rPr>
                <w:rFonts w:eastAsia="Times New Roman"/>
              </w:rPr>
            </w:pPr>
            <w:r>
              <w:rPr>
                <w:rFonts w:eastAsia="Times New Roman"/>
              </w:rPr>
              <w:t>Калякина Т.Ф.</w:t>
            </w:r>
          </w:p>
        </w:tc>
      </w:tr>
      <w:tr w:rsidR="0062111F" w:rsidRPr="00FE30B4" w14:paraId="276917BB" w14:textId="77777777" w:rsidTr="00A108CD">
        <w:trPr>
          <w:trHeight w:val="315"/>
        </w:trPr>
        <w:tc>
          <w:tcPr>
            <w:tcW w:w="7371" w:type="dxa"/>
            <w:vAlign w:val="center"/>
          </w:tcPr>
          <w:p w14:paraId="204A98B2" w14:textId="77777777" w:rsidR="0062111F" w:rsidRPr="00FE30B4" w:rsidRDefault="0062111F" w:rsidP="00474D41">
            <w:pPr>
              <w:ind w:right="318"/>
              <w:rPr>
                <w:sz w:val="24"/>
                <w:szCs w:val="24"/>
              </w:rPr>
            </w:pPr>
          </w:p>
        </w:tc>
        <w:tc>
          <w:tcPr>
            <w:tcW w:w="2977" w:type="dxa"/>
            <w:vAlign w:val="center"/>
          </w:tcPr>
          <w:p w14:paraId="68D0A57A" w14:textId="77777777" w:rsidR="0062111F" w:rsidRPr="00FE30B4" w:rsidRDefault="0062111F" w:rsidP="000C782F">
            <w:pPr>
              <w:pStyle w:val="1"/>
              <w:ind w:left="0" w:right="77"/>
              <w:rPr>
                <w:rFonts w:eastAsia="Times New Roman"/>
              </w:rPr>
            </w:pPr>
          </w:p>
        </w:tc>
      </w:tr>
    </w:tbl>
    <w:p w14:paraId="2D92E491" w14:textId="42B60619" w:rsidR="00CD0931" w:rsidRPr="00CD0931" w:rsidRDefault="000C782F" w:rsidP="00CD0931">
      <w:pPr>
        <w:tabs>
          <w:tab w:val="left" w:pos="567"/>
          <w:tab w:val="left" w:pos="993"/>
          <w:tab w:val="left" w:pos="1276"/>
          <w:tab w:val="left" w:pos="7065"/>
        </w:tabs>
        <w:ind w:firstLine="624"/>
        <w:jc w:val="both"/>
        <w:rPr>
          <w:rFonts w:eastAsia="Calibri"/>
          <w:color w:val="000000" w:themeColor="text1"/>
          <w:sz w:val="24"/>
          <w:szCs w:val="24"/>
        </w:rPr>
      </w:pPr>
      <w:r w:rsidRPr="0052358C">
        <w:rPr>
          <w:b/>
          <w:color w:val="000000" w:themeColor="text1"/>
          <w:sz w:val="24"/>
          <w:szCs w:val="24"/>
        </w:rPr>
        <w:t>Слушали:</w:t>
      </w:r>
      <w:r w:rsidRPr="00CD0931">
        <w:rPr>
          <w:color w:val="000000" w:themeColor="text1"/>
          <w:sz w:val="24"/>
          <w:szCs w:val="24"/>
        </w:rPr>
        <w:t xml:space="preserve"> </w:t>
      </w:r>
      <w:r w:rsidR="00CD0931" w:rsidRPr="00CD0931">
        <w:rPr>
          <w:rFonts w:eastAsia="Calibri"/>
          <w:color w:val="000000" w:themeColor="text1"/>
          <w:sz w:val="24"/>
          <w:szCs w:val="24"/>
        </w:rPr>
        <w:t xml:space="preserve">Об установлении одноставочного тарифа на питьевую воду (питьевое водоснабжение) для потребителей МКП «Пачелмское» на территории Черкасского сельсовета, с. Титово, п. Титово, с. Мокрый Мичкасс, д. Первомайская Титовского сельсовета, с. Старая Толковка, с. </w:t>
      </w:r>
      <w:r w:rsidR="00CD0931">
        <w:rPr>
          <w:rFonts w:eastAsia="Calibri"/>
          <w:color w:val="000000" w:themeColor="text1"/>
          <w:sz w:val="24"/>
          <w:szCs w:val="24"/>
        </w:rPr>
        <w:t xml:space="preserve">Студенка, </w:t>
      </w:r>
      <w:r w:rsidR="00CD0931" w:rsidRPr="00CD0931">
        <w:rPr>
          <w:rFonts w:eastAsia="Calibri"/>
          <w:color w:val="000000" w:themeColor="text1"/>
          <w:sz w:val="24"/>
          <w:szCs w:val="24"/>
        </w:rPr>
        <w:t>с. Калинов</w:t>
      </w:r>
      <w:r w:rsidR="0052358C">
        <w:rPr>
          <w:rFonts w:eastAsia="Calibri"/>
          <w:color w:val="000000" w:themeColor="text1"/>
          <w:sz w:val="24"/>
          <w:szCs w:val="24"/>
        </w:rPr>
        <w:t>ка</w:t>
      </w:r>
      <w:r w:rsidR="00CD0931" w:rsidRPr="00CD0931">
        <w:rPr>
          <w:rFonts w:eastAsia="Calibri"/>
          <w:color w:val="000000" w:themeColor="text1"/>
          <w:sz w:val="24"/>
          <w:szCs w:val="24"/>
        </w:rPr>
        <w:t xml:space="preserve">, с. Новая Толковка Новотолковского сельсовета, с. Решетино Решетинского сельсовета, с. Новый Валовай, с. Пачелма Чкаловского сельсовета, с. Шейно, с. </w:t>
      </w:r>
      <w:r w:rsidR="00CD0931">
        <w:rPr>
          <w:rFonts w:eastAsia="Calibri"/>
          <w:color w:val="000000" w:themeColor="text1"/>
          <w:sz w:val="24"/>
          <w:szCs w:val="24"/>
        </w:rPr>
        <w:t xml:space="preserve">Малый Буртас, </w:t>
      </w:r>
      <w:r w:rsidR="00CD0931" w:rsidRPr="00CD0931">
        <w:rPr>
          <w:rFonts w:eastAsia="Calibri"/>
          <w:color w:val="000000" w:themeColor="text1"/>
          <w:sz w:val="24"/>
          <w:szCs w:val="24"/>
        </w:rPr>
        <w:t xml:space="preserve">с. Троицкое, с. Алексеевка Шейнского сельсовета, с. Белынь, с. </w:t>
      </w:r>
      <w:r w:rsidR="00CD0931">
        <w:rPr>
          <w:rFonts w:eastAsia="Calibri"/>
          <w:color w:val="000000" w:themeColor="text1"/>
          <w:sz w:val="24"/>
          <w:szCs w:val="24"/>
        </w:rPr>
        <w:t xml:space="preserve">Веденяпино, </w:t>
      </w:r>
      <w:r w:rsidR="00CD0931" w:rsidRPr="00CD0931">
        <w:rPr>
          <w:rFonts w:eastAsia="Calibri"/>
          <w:color w:val="000000" w:themeColor="text1"/>
          <w:sz w:val="24"/>
          <w:szCs w:val="24"/>
        </w:rPr>
        <w:t>с. Ворона Белынского сельсовета Пачелмского района Пензенской области на 2024 год и о внесении изменения в приказ Министерства жилищно-коммунального хозяйства и гражданской защиты населения Пензенской области от 24.11.2022 № 84-т (с последующими изменениями)</w:t>
      </w:r>
      <w:r w:rsidR="00CD0931">
        <w:rPr>
          <w:rFonts w:eastAsia="Calibri"/>
          <w:color w:val="000000" w:themeColor="text1"/>
          <w:sz w:val="24"/>
          <w:szCs w:val="24"/>
        </w:rPr>
        <w:t>.</w:t>
      </w:r>
    </w:p>
    <w:p w14:paraId="39D81865" w14:textId="77777777" w:rsidR="00BE0E97" w:rsidRPr="00FE30B4" w:rsidRDefault="00BE0E97" w:rsidP="00BE0E97">
      <w:pPr>
        <w:suppressAutoHyphens/>
        <w:autoSpaceDE w:val="0"/>
        <w:autoSpaceDN w:val="0"/>
        <w:adjustRightInd w:val="0"/>
        <w:ind w:firstLine="709"/>
        <w:jc w:val="both"/>
        <w:rPr>
          <w:rFonts w:eastAsia="Calibri"/>
          <w:sz w:val="24"/>
          <w:szCs w:val="24"/>
        </w:rPr>
      </w:pPr>
      <w:r w:rsidRPr="00FE30B4">
        <w:rPr>
          <w:rFonts w:eastAsia="Calibri"/>
          <w:sz w:val="24"/>
          <w:szCs w:val="24"/>
        </w:rPr>
        <w:t>В связи с отсутствием Председателя Правления - Министра жилищно-коммунального хозяйства и гражданской защиты населения Пензенской области М.А. Панюхина (командировка) на заседании Правления председательствовал заместитель Председателя Правления – исполняющий обязанности первого заместителя Министра жилищно-коммунального хозяйства и гражданской защиты населения Пензенской области Д.И. Сагайдачный.</w:t>
      </w:r>
    </w:p>
    <w:p w14:paraId="50AFE201" w14:textId="5BC062B2" w:rsidR="00CD0931" w:rsidRPr="00572E00" w:rsidRDefault="00CD0931" w:rsidP="00572E00">
      <w:pPr>
        <w:autoSpaceDE w:val="0"/>
        <w:autoSpaceDN w:val="0"/>
        <w:adjustRightInd w:val="0"/>
        <w:ind w:firstLine="624"/>
        <w:jc w:val="both"/>
        <w:rPr>
          <w:sz w:val="24"/>
          <w:szCs w:val="24"/>
        </w:rPr>
      </w:pPr>
      <w:r>
        <w:rPr>
          <w:rFonts w:eastAsia="Calibri"/>
          <w:sz w:val="24"/>
          <w:szCs w:val="24"/>
        </w:rPr>
        <w:t xml:space="preserve">Инвестиционная программа для </w:t>
      </w:r>
      <w:r>
        <w:rPr>
          <w:sz w:val="24"/>
          <w:szCs w:val="24"/>
        </w:rPr>
        <w:t>МКП «Пачелмское»</w:t>
      </w:r>
      <w:r w:rsidRPr="000C2339">
        <w:rPr>
          <w:sz w:val="24"/>
          <w:szCs w:val="24"/>
        </w:rPr>
        <w:t xml:space="preserve"> на территории </w:t>
      </w:r>
      <w:r>
        <w:rPr>
          <w:rFonts w:eastAsia="Calibri"/>
          <w:bCs/>
          <w:iCs/>
          <w:sz w:val="24"/>
          <w:szCs w:val="24"/>
        </w:rPr>
        <w:t>Пачелмского</w:t>
      </w:r>
      <w:r w:rsidRPr="000C2339">
        <w:rPr>
          <w:rFonts w:eastAsia="Calibri"/>
          <w:bCs/>
          <w:iCs/>
          <w:sz w:val="24"/>
          <w:szCs w:val="24"/>
        </w:rPr>
        <w:t xml:space="preserve"> района Пензенской области </w:t>
      </w:r>
      <w:r w:rsidR="00541757">
        <w:rPr>
          <w:rFonts w:eastAsia="Calibri"/>
          <w:sz w:val="24"/>
          <w:szCs w:val="24"/>
        </w:rPr>
        <w:t>не утверждала</w:t>
      </w:r>
      <w:r w:rsidRPr="000860C0">
        <w:rPr>
          <w:rFonts w:eastAsia="Calibri"/>
          <w:sz w:val="24"/>
          <w:szCs w:val="24"/>
        </w:rPr>
        <w:t>сь, в связи с чем стоимость, сроки начала строительства (реконструкции) и ввода в эксплуатацию объектов централизованной системы водоснабжения, предусмотренных утвержденными инвестиционными программами регулируемых организаций, источники финансирования инвестиционных программ не устанавливаются.</w:t>
      </w:r>
    </w:p>
    <w:p w14:paraId="79C5C3AD" w14:textId="2A453740" w:rsidR="00BE0E97" w:rsidRPr="00902E39" w:rsidRDefault="00D126E2" w:rsidP="00D126E2">
      <w:pPr>
        <w:suppressAutoHyphens/>
        <w:autoSpaceDE w:val="0"/>
        <w:autoSpaceDN w:val="0"/>
        <w:adjustRightInd w:val="0"/>
        <w:ind w:firstLine="709"/>
        <w:jc w:val="both"/>
        <w:rPr>
          <w:rFonts w:eastAsia="Calibri"/>
          <w:sz w:val="32"/>
          <w:szCs w:val="24"/>
        </w:rPr>
      </w:pPr>
      <w:r w:rsidRPr="00902E39">
        <w:rPr>
          <w:sz w:val="24"/>
        </w:rPr>
        <w:lastRenderedPageBreak/>
        <w:t>При утверждении тарифов на питьевую воду (питьевое водоснабжение)</w:t>
      </w:r>
      <w:r w:rsidR="00CD0931">
        <w:rPr>
          <w:sz w:val="24"/>
        </w:rPr>
        <w:t xml:space="preserve"> </w:t>
      </w:r>
      <w:r w:rsidRPr="00902E39">
        <w:rPr>
          <w:sz w:val="24"/>
        </w:rPr>
        <w:t xml:space="preserve">применен метод </w:t>
      </w:r>
      <w:r w:rsidR="00A108CD">
        <w:rPr>
          <w:sz w:val="24"/>
        </w:rPr>
        <w:t>экономически обоснованных расходов</w:t>
      </w:r>
      <w:r w:rsidRPr="00902E39">
        <w:rPr>
          <w:sz w:val="24"/>
        </w:rPr>
        <w:t>.</w:t>
      </w:r>
    </w:p>
    <w:p w14:paraId="6DC88EF5" w14:textId="77777777" w:rsidR="00572E00" w:rsidRDefault="00572E00" w:rsidP="00C40F57">
      <w:pPr>
        <w:tabs>
          <w:tab w:val="left" w:pos="567"/>
          <w:tab w:val="left" w:pos="993"/>
          <w:tab w:val="left" w:pos="1276"/>
          <w:tab w:val="left" w:pos="7065"/>
        </w:tabs>
        <w:ind w:firstLine="624"/>
        <w:jc w:val="both"/>
        <w:rPr>
          <w:b/>
          <w:sz w:val="24"/>
          <w:szCs w:val="24"/>
        </w:rPr>
      </w:pPr>
    </w:p>
    <w:p w14:paraId="32F0BF41" w14:textId="51D1842D" w:rsidR="00C40F57" w:rsidRPr="000F66B0" w:rsidRDefault="00C40F57" w:rsidP="00C40F57">
      <w:pPr>
        <w:tabs>
          <w:tab w:val="left" w:pos="567"/>
          <w:tab w:val="left" w:pos="993"/>
          <w:tab w:val="left" w:pos="1276"/>
          <w:tab w:val="left" w:pos="7065"/>
        </w:tabs>
        <w:ind w:firstLine="624"/>
        <w:jc w:val="both"/>
        <w:rPr>
          <w:sz w:val="24"/>
          <w:szCs w:val="24"/>
        </w:rPr>
      </w:pPr>
      <w:r w:rsidRPr="000F66B0">
        <w:rPr>
          <w:b/>
          <w:sz w:val="24"/>
          <w:szCs w:val="24"/>
        </w:rPr>
        <w:t xml:space="preserve">Сагайдачный Д.И. </w:t>
      </w:r>
      <w:r w:rsidRPr="000F66B0">
        <w:rPr>
          <w:sz w:val="24"/>
          <w:szCs w:val="24"/>
        </w:rPr>
        <w:t>проинформировал, что при рассмотрении предложения об установлении тарифа учтены исходные параметры роста цен на энергоресурсы и прирост затрат:</w:t>
      </w:r>
    </w:p>
    <w:p w14:paraId="58E600BF" w14:textId="77777777" w:rsidR="00C40F57" w:rsidRPr="000F66B0" w:rsidRDefault="00C40F57" w:rsidP="00C40F57">
      <w:pPr>
        <w:tabs>
          <w:tab w:val="left" w:pos="567"/>
          <w:tab w:val="left" w:pos="993"/>
          <w:tab w:val="left" w:pos="1276"/>
          <w:tab w:val="left" w:pos="7065"/>
        </w:tabs>
        <w:ind w:firstLine="624"/>
        <w:jc w:val="both"/>
        <w:rPr>
          <w:sz w:val="24"/>
          <w:szCs w:val="24"/>
        </w:rPr>
      </w:pPr>
      <w:r>
        <w:rPr>
          <w:sz w:val="24"/>
          <w:szCs w:val="24"/>
        </w:rPr>
        <w:t>-</w:t>
      </w:r>
      <w:r w:rsidRPr="000F66B0">
        <w:rPr>
          <w:sz w:val="24"/>
          <w:szCs w:val="24"/>
        </w:rPr>
        <w:t xml:space="preserve">индекс роста цен на электроэнергию – 109,1 % (с 1 июля 2024 г.), </w:t>
      </w:r>
    </w:p>
    <w:p w14:paraId="0AB77AF4" w14:textId="77777777" w:rsidR="00C40F57" w:rsidRPr="000F66B0" w:rsidRDefault="00C40F57" w:rsidP="00C40F57">
      <w:pPr>
        <w:tabs>
          <w:tab w:val="left" w:pos="567"/>
          <w:tab w:val="left" w:pos="993"/>
          <w:tab w:val="left" w:pos="1276"/>
          <w:tab w:val="left" w:pos="7065"/>
        </w:tabs>
        <w:ind w:firstLine="624"/>
        <w:jc w:val="both"/>
        <w:rPr>
          <w:sz w:val="24"/>
          <w:szCs w:val="24"/>
        </w:rPr>
      </w:pPr>
      <w:r>
        <w:rPr>
          <w:sz w:val="24"/>
          <w:szCs w:val="24"/>
        </w:rPr>
        <w:t>-</w:t>
      </w:r>
      <w:r w:rsidRPr="000F66B0">
        <w:rPr>
          <w:sz w:val="24"/>
          <w:szCs w:val="24"/>
        </w:rPr>
        <w:t xml:space="preserve">индекс потребительских цен – 107,2 % (в среднем за 2024 год). </w:t>
      </w:r>
    </w:p>
    <w:p w14:paraId="3BF494C5" w14:textId="0E5F6BD1" w:rsidR="000C1407" w:rsidRDefault="00D22A8C" w:rsidP="000C1407">
      <w:pPr>
        <w:tabs>
          <w:tab w:val="left" w:pos="567"/>
          <w:tab w:val="left" w:pos="993"/>
          <w:tab w:val="left" w:pos="1276"/>
          <w:tab w:val="left" w:pos="7065"/>
        </w:tabs>
        <w:ind w:firstLine="624"/>
        <w:jc w:val="both"/>
        <w:rPr>
          <w:sz w:val="24"/>
          <w:szCs w:val="24"/>
        </w:rPr>
      </w:pPr>
      <w:r>
        <w:rPr>
          <w:sz w:val="24"/>
          <w:szCs w:val="24"/>
        </w:rPr>
        <w:t>П</w:t>
      </w:r>
      <w:r w:rsidR="00FB496A" w:rsidRPr="00FE30B4">
        <w:rPr>
          <w:sz w:val="24"/>
          <w:szCs w:val="24"/>
        </w:rPr>
        <w:t xml:space="preserve">лановые значения показателей надежности, качества и энергетической эффективности объектов централизованных систем водоснабжения </w:t>
      </w:r>
      <w:r w:rsidR="00CD0931">
        <w:rPr>
          <w:sz w:val="24"/>
          <w:szCs w:val="24"/>
        </w:rPr>
        <w:t>утверждены в производственной</w:t>
      </w:r>
      <w:r w:rsidR="00A95D92">
        <w:rPr>
          <w:sz w:val="24"/>
          <w:szCs w:val="24"/>
        </w:rPr>
        <w:t xml:space="preserve"> программ</w:t>
      </w:r>
      <w:r w:rsidR="00CD0931">
        <w:rPr>
          <w:sz w:val="24"/>
          <w:szCs w:val="24"/>
        </w:rPr>
        <w:t>е</w:t>
      </w:r>
      <w:r w:rsidR="00FB496A" w:rsidRPr="00FE30B4">
        <w:rPr>
          <w:sz w:val="24"/>
          <w:szCs w:val="24"/>
        </w:rPr>
        <w:t xml:space="preserve"> </w:t>
      </w:r>
      <w:r w:rsidR="00CD0931">
        <w:rPr>
          <w:sz w:val="24"/>
          <w:szCs w:val="24"/>
        </w:rPr>
        <w:t>МКП «Пачелмское»</w:t>
      </w:r>
      <w:r w:rsidR="000C1407" w:rsidRPr="00FE30B4">
        <w:rPr>
          <w:sz w:val="24"/>
          <w:szCs w:val="24"/>
        </w:rPr>
        <w:t xml:space="preserve"> </w:t>
      </w:r>
    </w:p>
    <w:p w14:paraId="7073D8C4" w14:textId="77777777" w:rsidR="00572E00" w:rsidRDefault="00572E00" w:rsidP="001500F9">
      <w:pPr>
        <w:tabs>
          <w:tab w:val="left" w:pos="251"/>
          <w:tab w:val="left" w:pos="1170"/>
        </w:tabs>
        <w:suppressAutoHyphens/>
        <w:ind w:firstLine="709"/>
        <w:jc w:val="both"/>
        <w:rPr>
          <w:rFonts w:eastAsia="Arial"/>
          <w:b/>
          <w:sz w:val="24"/>
          <w:szCs w:val="24"/>
          <w:lang w:eastAsia="ar-SA"/>
        </w:rPr>
      </w:pPr>
    </w:p>
    <w:p w14:paraId="20E5BA74" w14:textId="3769C9EA" w:rsidR="00C031F7" w:rsidRDefault="001500F9" w:rsidP="001500F9">
      <w:pPr>
        <w:tabs>
          <w:tab w:val="left" w:pos="251"/>
          <w:tab w:val="left" w:pos="1170"/>
        </w:tabs>
        <w:suppressAutoHyphens/>
        <w:ind w:firstLine="709"/>
        <w:jc w:val="both"/>
        <w:rPr>
          <w:rFonts w:eastAsia="Calibri"/>
          <w:color w:val="000000" w:themeColor="text1"/>
          <w:sz w:val="24"/>
          <w:szCs w:val="24"/>
        </w:rPr>
      </w:pPr>
      <w:r w:rsidRPr="001500F9">
        <w:rPr>
          <w:rFonts w:eastAsia="Arial"/>
          <w:b/>
          <w:sz w:val="24"/>
          <w:szCs w:val="24"/>
          <w:lang w:eastAsia="ar-SA"/>
        </w:rPr>
        <w:t xml:space="preserve">Калякина Т.Ф. </w:t>
      </w:r>
      <w:r w:rsidRPr="001500F9">
        <w:rPr>
          <w:rFonts w:eastAsia="Arial"/>
          <w:sz w:val="24"/>
          <w:szCs w:val="24"/>
          <w:lang w:eastAsia="ar-SA"/>
        </w:rPr>
        <w:t>выступила с информацией о тарифе на питьеву</w:t>
      </w:r>
      <w:r w:rsidR="00541757">
        <w:rPr>
          <w:rFonts w:eastAsia="Arial"/>
          <w:sz w:val="24"/>
          <w:szCs w:val="24"/>
          <w:lang w:eastAsia="ar-SA"/>
        </w:rPr>
        <w:t xml:space="preserve">ю воду (питьевое водоснабжение) </w:t>
      </w:r>
      <w:r w:rsidR="00C031F7" w:rsidRPr="00CD0931">
        <w:rPr>
          <w:rFonts w:eastAsia="Calibri"/>
          <w:color w:val="000000" w:themeColor="text1"/>
          <w:sz w:val="24"/>
          <w:szCs w:val="24"/>
        </w:rPr>
        <w:t xml:space="preserve">для потребителей МКП «Пачелмское» на территории Черкасского сельсовета, с. Титово, п. Титово, с. Мокрый Мичкасс, д. Первомайская Титовского сельсовета, с. Старая Толковка, с. </w:t>
      </w:r>
      <w:r w:rsidR="00C031F7">
        <w:rPr>
          <w:rFonts w:eastAsia="Calibri"/>
          <w:color w:val="000000" w:themeColor="text1"/>
          <w:sz w:val="24"/>
          <w:szCs w:val="24"/>
        </w:rPr>
        <w:t xml:space="preserve">Студенка, </w:t>
      </w:r>
      <w:r w:rsidR="00C031F7" w:rsidRPr="00CD0931">
        <w:rPr>
          <w:rFonts w:eastAsia="Calibri"/>
          <w:color w:val="000000" w:themeColor="text1"/>
          <w:sz w:val="24"/>
          <w:szCs w:val="24"/>
        </w:rPr>
        <w:t>с. Калинов</w:t>
      </w:r>
      <w:r w:rsidR="0052358C">
        <w:rPr>
          <w:rFonts w:eastAsia="Calibri"/>
          <w:color w:val="000000" w:themeColor="text1"/>
          <w:sz w:val="24"/>
          <w:szCs w:val="24"/>
        </w:rPr>
        <w:t>ка</w:t>
      </w:r>
      <w:r w:rsidR="00C031F7" w:rsidRPr="00CD0931">
        <w:rPr>
          <w:rFonts w:eastAsia="Calibri"/>
          <w:color w:val="000000" w:themeColor="text1"/>
          <w:sz w:val="24"/>
          <w:szCs w:val="24"/>
        </w:rPr>
        <w:t xml:space="preserve">, с. Новая Толковка Новотолковского сельсовета, с. Решетино Решетинского сельсовета, с. Новый Валовай, с. Пачелма Чкаловского сельсовета, с. Шейно, с. </w:t>
      </w:r>
      <w:r w:rsidR="00C031F7">
        <w:rPr>
          <w:rFonts w:eastAsia="Calibri"/>
          <w:color w:val="000000" w:themeColor="text1"/>
          <w:sz w:val="24"/>
          <w:szCs w:val="24"/>
        </w:rPr>
        <w:t xml:space="preserve">Малый Буртас, </w:t>
      </w:r>
      <w:r w:rsidR="00C031F7" w:rsidRPr="00CD0931">
        <w:rPr>
          <w:rFonts w:eastAsia="Calibri"/>
          <w:color w:val="000000" w:themeColor="text1"/>
          <w:sz w:val="24"/>
          <w:szCs w:val="24"/>
        </w:rPr>
        <w:t xml:space="preserve">с. Троицкое, с. Алексеевка Шейнского сельсовета, с. Белынь, с. </w:t>
      </w:r>
      <w:r w:rsidR="00C031F7">
        <w:rPr>
          <w:rFonts w:eastAsia="Calibri"/>
          <w:color w:val="000000" w:themeColor="text1"/>
          <w:sz w:val="24"/>
          <w:szCs w:val="24"/>
        </w:rPr>
        <w:t xml:space="preserve">Веденяпино, </w:t>
      </w:r>
      <w:r w:rsidR="00C031F7" w:rsidRPr="00CD0931">
        <w:rPr>
          <w:rFonts w:eastAsia="Calibri"/>
          <w:color w:val="000000" w:themeColor="text1"/>
          <w:sz w:val="24"/>
          <w:szCs w:val="24"/>
        </w:rPr>
        <w:t>с. Ворона Белынского сельсовета Пачелмского района Пензенской области</w:t>
      </w:r>
      <w:r w:rsidR="00C031F7">
        <w:rPr>
          <w:rFonts w:eastAsia="Calibri"/>
          <w:color w:val="000000" w:themeColor="text1"/>
          <w:sz w:val="24"/>
          <w:szCs w:val="24"/>
        </w:rPr>
        <w:t xml:space="preserve"> на 2024 год.</w:t>
      </w:r>
    </w:p>
    <w:p w14:paraId="5BBA3A8A" w14:textId="722F6FED" w:rsidR="001500F9" w:rsidRPr="001500F9" w:rsidRDefault="00DD5F06" w:rsidP="001500F9">
      <w:pPr>
        <w:tabs>
          <w:tab w:val="left" w:pos="251"/>
          <w:tab w:val="left" w:pos="1170"/>
        </w:tabs>
        <w:suppressAutoHyphens/>
        <w:ind w:firstLine="709"/>
        <w:jc w:val="both"/>
        <w:rPr>
          <w:rFonts w:eastAsia="Arial"/>
          <w:sz w:val="24"/>
          <w:szCs w:val="24"/>
          <w:lang w:eastAsia="ar-SA"/>
        </w:rPr>
      </w:pPr>
      <w:r>
        <w:rPr>
          <w:rFonts w:eastAsia="Arial"/>
          <w:sz w:val="24"/>
          <w:szCs w:val="24"/>
          <w:lang w:eastAsia="ar-SA"/>
        </w:rPr>
        <w:t>Обосновывающий</w:t>
      </w:r>
      <w:r w:rsidR="001500F9" w:rsidRPr="001500F9">
        <w:rPr>
          <w:rFonts w:eastAsia="Arial"/>
          <w:sz w:val="24"/>
          <w:szCs w:val="24"/>
          <w:lang w:eastAsia="ar-SA"/>
        </w:rPr>
        <w:t xml:space="preserve"> материал прошел экспертизу правового Управления и сектора отраслевых технологий, энергетики и энергосбережения Министерства.</w:t>
      </w:r>
    </w:p>
    <w:p w14:paraId="12649E9F" w14:textId="2F0C82D8" w:rsidR="001500F9" w:rsidRPr="001500F9" w:rsidRDefault="001500F9" w:rsidP="001500F9">
      <w:pPr>
        <w:ind w:firstLine="709"/>
        <w:jc w:val="both"/>
        <w:rPr>
          <w:sz w:val="24"/>
          <w:szCs w:val="24"/>
        </w:rPr>
      </w:pPr>
      <w:r w:rsidRPr="001500F9">
        <w:rPr>
          <w:sz w:val="24"/>
          <w:szCs w:val="24"/>
        </w:rPr>
        <w:t>Необходимая</w:t>
      </w:r>
      <w:r w:rsidR="00337D64">
        <w:rPr>
          <w:sz w:val="24"/>
          <w:szCs w:val="24"/>
        </w:rPr>
        <w:t xml:space="preserve"> валовая выручка МКП «Пачелмское»</w:t>
      </w:r>
      <w:r w:rsidRPr="001500F9">
        <w:rPr>
          <w:sz w:val="24"/>
          <w:szCs w:val="24"/>
        </w:rPr>
        <w:t xml:space="preserve"> определена в соо</w:t>
      </w:r>
      <w:r w:rsidR="00541757">
        <w:rPr>
          <w:sz w:val="24"/>
          <w:szCs w:val="24"/>
        </w:rPr>
        <w:t>тветствии с пунктом 24 Основ ценообразования в сфере водоснабжения и водоотведения утвержденных постановлением</w:t>
      </w:r>
      <w:r w:rsidRPr="001500F9">
        <w:rPr>
          <w:sz w:val="24"/>
          <w:szCs w:val="24"/>
        </w:rPr>
        <w:t xml:space="preserve"> Правительства РФ от 13.05.2013 № 406 «О государственном регулировании тарифов в сфере водоснабжения и водоотведения»</w:t>
      </w:r>
      <w:r w:rsidR="00541757">
        <w:rPr>
          <w:sz w:val="24"/>
          <w:szCs w:val="24"/>
        </w:rPr>
        <w:t xml:space="preserve"> (далее – Основ ценообразования)</w:t>
      </w:r>
      <w:r w:rsidRPr="001500F9">
        <w:rPr>
          <w:sz w:val="24"/>
          <w:szCs w:val="24"/>
        </w:rPr>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3925EF1D" w14:textId="3D910EA3" w:rsidR="001500F9" w:rsidRPr="001500F9" w:rsidRDefault="001500F9" w:rsidP="001500F9">
      <w:pPr>
        <w:ind w:firstLine="540"/>
        <w:jc w:val="both"/>
        <w:rPr>
          <w:sz w:val="24"/>
          <w:szCs w:val="24"/>
        </w:rPr>
      </w:pPr>
      <w:r w:rsidRPr="001500F9">
        <w:rPr>
          <w:sz w:val="24"/>
          <w:szCs w:val="24"/>
        </w:rPr>
        <w:t xml:space="preserve">В соответствии с пунктом 38 </w:t>
      </w:r>
      <w:r w:rsidR="00541757">
        <w:rPr>
          <w:sz w:val="24"/>
          <w:szCs w:val="24"/>
        </w:rPr>
        <w:t>Основ ценообразования</w:t>
      </w:r>
      <w:r w:rsidRPr="001500F9">
        <w:rPr>
          <w:sz w:val="24"/>
          <w:szCs w:val="24"/>
        </w:rPr>
        <w:t xml:space="preserve">, при применении метода экономически обоснованных расходов (затрат) необходимая валовая выручка </w:t>
      </w:r>
      <w:r w:rsidR="00337D64">
        <w:rPr>
          <w:sz w:val="24"/>
          <w:szCs w:val="24"/>
        </w:rPr>
        <w:t>МКП «Пачелмское»</w:t>
      </w:r>
      <w:r w:rsidRPr="001500F9">
        <w:rPr>
          <w:sz w:val="24"/>
          <w:szCs w:val="24"/>
        </w:rPr>
        <w:t xml:space="preserve"> определена как сумма планируемых на очередной период регулирования производственных расходов.</w:t>
      </w:r>
      <w:r w:rsidRPr="001500F9">
        <w:rPr>
          <w:rFonts w:eastAsia="Calibri"/>
          <w:sz w:val="24"/>
          <w:szCs w:val="24"/>
        </w:rPr>
        <w:t xml:space="preserve"> </w:t>
      </w:r>
    </w:p>
    <w:p w14:paraId="7F52EB98" w14:textId="266B2739" w:rsidR="001500F9" w:rsidRDefault="001500F9" w:rsidP="001500F9">
      <w:pPr>
        <w:spacing w:after="120"/>
        <w:ind w:firstLine="709"/>
        <w:jc w:val="both"/>
        <w:rPr>
          <w:sz w:val="24"/>
          <w:szCs w:val="24"/>
        </w:rPr>
      </w:pPr>
      <w:r w:rsidRPr="001500F9">
        <w:rPr>
          <w:sz w:val="24"/>
          <w:szCs w:val="24"/>
        </w:rPr>
        <w:t>В результате анализа обоснованности расходов на питьевую воду (питьевое водоснабжение) определены</w:t>
      </w:r>
      <w:r w:rsidRPr="001500F9">
        <w:rPr>
          <w:b/>
          <w:sz w:val="24"/>
          <w:szCs w:val="24"/>
        </w:rPr>
        <w:t xml:space="preserve"> </w:t>
      </w:r>
      <w:r w:rsidRPr="001500F9">
        <w:rPr>
          <w:sz w:val="24"/>
          <w:szCs w:val="24"/>
        </w:rPr>
        <w:t>следующие статьи затрат:</w:t>
      </w:r>
    </w:p>
    <w:tbl>
      <w:tblPr>
        <w:tblW w:w="4949" w:type="pct"/>
        <w:tblLook w:val="04A0" w:firstRow="1" w:lastRow="0" w:firstColumn="1" w:lastColumn="0" w:noHBand="0" w:noVBand="1"/>
      </w:tblPr>
      <w:tblGrid>
        <w:gridCol w:w="7621"/>
        <w:gridCol w:w="1242"/>
        <w:gridCol w:w="1452"/>
      </w:tblGrid>
      <w:tr w:rsidR="002524B6" w:rsidRPr="00E10F15" w14:paraId="6B217ECD" w14:textId="77777777" w:rsidTr="002524B6">
        <w:trPr>
          <w:trHeight w:val="405"/>
        </w:trPr>
        <w:tc>
          <w:tcPr>
            <w:tcW w:w="369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1341FFD" w14:textId="77777777" w:rsidR="00E10F15" w:rsidRPr="00E10F15" w:rsidRDefault="00E10F15" w:rsidP="00E10F15">
            <w:pPr>
              <w:rPr>
                <w:color w:val="000000"/>
              </w:rPr>
            </w:pPr>
            <w:r w:rsidRPr="00E10F15">
              <w:rPr>
                <w:color w:val="000000"/>
              </w:rPr>
              <w:t>Наименование показателя</w:t>
            </w:r>
          </w:p>
        </w:tc>
        <w:tc>
          <w:tcPr>
            <w:tcW w:w="602" w:type="pct"/>
            <w:tcBorders>
              <w:top w:val="single" w:sz="8" w:space="0" w:color="auto"/>
              <w:left w:val="nil"/>
              <w:bottom w:val="single" w:sz="8" w:space="0" w:color="auto"/>
              <w:right w:val="single" w:sz="8" w:space="0" w:color="auto"/>
            </w:tcBorders>
            <w:shd w:val="clear" w:color="auto" w:fill="auto"/>
            <w:vAlign w:val="center"/>
            <w:hideMark/>
          </w:tcPr>
          <w:p w14:paraId="27BC17C2" w14:textId="77777777" w:rsidR="00E10F15" w:rsidRPr="00E10F15" w:rsidRDefault="00E10F15" w:rsidP="002524B6">
            <w:pPr>
              <w:rPr>
                <w:color w:val="000000"/>
              </w:rPr>
            </w:pPr>
            <w:r w:rsidRPr="00E10F15">
              <w:rPr>
                <w:color w:val="000000"/>
              </w:rPr>
              <w:t>Ед.изм.</w:t>
            </w:r>
          </w:p>
        </w:tc>
        <w:tc>
          <w:tcPr>
            <w:tcW w:w="704" w:type="pct"/>
            <w:tcBorders>
              <w:top w:val="single" w:sz="8" w:space="0" w:color="auto"/>
              <w:left w:val="nil"/>
              <w:bottom w:val="single" w:sz="8" w:space="0" w:color="auto"/>
              <w:right w:val="single" w:sz="8" w:space="0" w:color="auto"/>
            </w:tcBorders>
            <w:shd w:val="clear" w:color="auto" w:fill="auto"/>
            <w:vAlign w:val="center"/>
            <w:hideMark/>
          </w:tcPr>
          <w:p w14:paraId="75E84810" w14:textId="77777777" w:rsidR="00E10F15" w:rsidRPr="00E10F15" w:rsidRDefault="00E10F15" w:rsidP="00E10F15">
            <w:pPr>
              <w:jc w:val="center"/>
              <w:rPr>
                <w:color w:val="000000"/>
              </w:rPr>
            </w:pPr>
            <w:r w:rsidRPr="00E10F15">
              <w:rPr>
                <w:color w:val="000000"/>
              </w:rPr>
              <w:t>Величина показателя</w:t>
            </w:r>
          </w:p>
        </w:tc>
      </w:tr>
      <w:tr w:rsidR="002524B6" w:rsidRPr="00E10F15" w14:paraId="661B5DD1" w14:textId="77777777" w:rsidTr="002524B6">
        <w:trPr>
          <w:trHeight w:val="315"/>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7F0A7B60" w14:textId="77777777" w:rsidR="00E10F15" w:rsidRPr="00E10F15" w:rsidRDefault="00E10F15" w:rsidP="00E10F15">
            <w:pPr>
              <w:rPr>
                <w:color w:val="000000"/>
              </w:rPr>
            </w:pPr>
            <w:r w:rsidRPr="00E10F15">
              <w:rPr>
                <w:color w:val="000000"/>
              </w:rPr>
              <w:t>Производственные расходы,  в том числе:</w:t>
            </w:r>
          </w:p>
        </w:tc>
        <w:tc>
          <w:tcPr>
            <w:tcW w:w="602" w:type="pct"/>
            <w:tcBorders>
              <w:top w:val="nil"/>
              <w:left w:val="nil"/>
              <w:bottom w:val="single" w:sz="8" w:space="0" w:color="auto"/>
              <w:right w:val="single" w:sz="8" w:space="0" w:color="auto"/>
            </w:tcBorders>
            <w:shd w:val="clear" w:color="auto" w:fill="auto"/>
            <w:vAlign w:val="center"/>
            <w:hideMark/>
          </w:tcPr>
          <w:p w14:paraId="502C0A49"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44936876" w14:textId="77777777" w:rsidR="00E10F15" w:rsidRPr="00E10F15" w:rsidRDefault="00E10F15" w:rsidP="00E10F15">
            <w:pPr>
              <w:jc w:val="center"/>
              <w:rPr>
                <w:color w:val="000000"/>
              </w:rPr>
            </w:pPr>
            <w:r w:rsidRPr="00E10F15">
              <w:rPr>
                <w:color w:val="000000"/>
              </w:rPr>
              <w:t>6 036,46</w:t>
            </w:r>
          </w:p>
        </w:tc>
      </w:tr>
      <w:tr w:rsidR="002524B6" w:rsidRPr="00E10F15" w14:paraId="6B2D3F0A" w14:textId="77777777" w:rsidTr="002524B6">
        <w:trPr>
          <w:trHeight w:val="304"/>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42EB0ACB" w14:textId="77777777" w:rsidR="00E10F15" w:rsidRPr="00E10F15" w:rsidRDefault="00E10F15" w:rsidP="00E10F15">
            <w:pPr>
              <w:rPr>
                <w:color w:val="000000"/>
              </w:rPr>
            </w:pPr>
            <w:r w:rsidRPr="00E10F15">
              <w:rPr>
                <w:color w:val="000000"/>
              </w:rPr>
              <w:t>Расходы на приобретение сырья и материалов и их хранение</w:t>
            </w:r>
          </w:p>
        </w:tc>
        <w:tc>
          <w:tcPr>
            <w:tcW w:w="602" w:type="pct"/>
            <w:tcBorders>
              <w:top w:val="nil"/>
              <w:left w:val="nil"/>
              <w:bottom w:val="single" w:sz="8" w:space="0" w:color="auto"/>
              <w:right w:val="single" w:sz="8" w:space="0" w:color="auto"/>
            </w:tcBorders>
            <w:shd w:val="clear" w:color="auto" w:fill="auto"/>
            <w:vAlign w:val="center"/>
            <w:hideMark/>
          </w:tcPr>
          <w:p w14:paraId="4E09EEDA"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6E1D0A9E" w14:textId="77777777" w:rsidR="00E10F15" w:rsidRPr="00E10F15" w:rsidRDefault="00E10F15" w:rsidP="00E10F15">
            <w:pPr>
              <w:jc w:val="center"/>
              <w:rPr>
                <w:color w:val="000000"/>
              </w:rPr>
            </w:pPr>
            <w:r w:rsidRPr="00E10F15">
              <w:rPr>
                <w:color w:val="000000"/>
              </w:rPr>
              <w:t>195,53</w:t>
            </w:r>
          </w:p>
        </w:tc>
      </w:tr>
      <w:tr w:rsidR="002524B6" w:rsidRPr="00E10F15" w14:paraId="479E5F2C" w14:textId="77777777" w:rsidTr="002524B6">
        <w:trPr>
          <w:trHeight w:val="254"/>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41D85559" w14:textId="77777777" w:rsidR="00E10F15" w:rsidRPr="00E10F15" w:rsidRDefault="00E10F15" w:rsidP="00E10F15">
            <w:pPr>
              <w:rPr>
                <w:color w:val="000000"/>
              </w:rPr>
            </w:pPr>
            <w:r w:rsidRPr="00E10F15">
              <w:rPr>
                <w:color w:val="000000"/>
              </w:rPr>
              <w:t>Расходы на приобретение электрической энергии</w:t>
            </w:r>
          </w:p>
        </w:tc>
        <w:tc>
          <w:tcPr>
            <w:tcW w:w="602" w:type="pct"/>
            <w:tcBorders>
              <w:top w:val="nil"/>
              <w:left w:val="nil"/>
              <w:bottom w:val="single" w:sz="8" w:space="0" w:color="auto"/>
              <w:right w:val="single" w:sz="8" w:space="0" w:color="auto"/>
            </w:tcBorders>
            <w:shd w:val="clear" w:color="auto" w:fill="auto"/>
            <w:vAlign w:val="center"/>
            <w:hideMark/>
          </w:tcPr>
          <w:p w14:paraId="234F14C5"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2BDC9073" w14:textId="77777777" w:rsidR="00E10F15" w:rsidRPr="00E10F15" w:rsidRDefault="00E10F15" w:rsidP="00E10F15">
            <w:pPr>
              <w:jc w:val="center"/>
              <w:rPr>
                <w:color w:val="000000"/>
              </w:rPr>
            </w:pPr>
            <w:r w:rsidRPr="00E10F15">
              <w:rPr>
                <w:color w:val="000000"/>
              </w:rPr>
              <w:t>1 437,23</w:t>
            </w:r>
          </w:p>
        </w:tc>
      </w:tr>
      <w:tr w:rsidR="002524B6" w:rsidRPr="00E10F15" w14:paraId="6C3F7CF4" w14:textId="77777777" w:rsidTr="002524B6">
        <w:trPr>
          <w:trHeight w:val="271"/>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21B5FB32" w14:textId="77777777" w:rsidR="00E10F15" w:rsidRPr="00E10F15" w:rsidRDefault="00E10F15" w:rsidP="00E10F15">
            <w:pPr>
              <w:rPr>
                <w:color w:val="000000"/>
              </w:rPr>
            </w:pPr>
            <w:r w:rsidRPr="00E10F15">
              <w:rPr>
                <w:color w:val="000000"/>
              </w:rPr>
              <w:t>Расходы на оплату труда производственного персонала</w:t>
            </w:r>
          </w:p>
        </w:tc>
        <w:tc>
          <w:tcPr>
            <w:tcW w:w="602" w:type="pct"/>
            <w:tcBorders>
              <w:top w:val="nil"/>
              <w:left w:val="nil"/>
              <w:bottom w:val="single" w:sz="8" w:space="0" w:color="auto"/>
              <w:right w:val="single" w:sz="8" w:space="0" w:color="auto"/>
            </w:tcBorders>
            <w:shd w:val="clear" w:color="auto" w:fill="auto"/>
            <w:vAlign w:val="center"/>
            <w:hideMark/>
          </w:tcPr>
          <w:p w14:paraId="5D726954"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093FB640" w14:textId="77777777" w:rsidR="00E10F15" w:rsidRPr="00E10F15" w:rsidRDefault="00E10F15" w:rsidP="00E10F15">
            <w:pPr>
              <w:jc w:val="center"/>
              <w:rPr>
                <w:color w:val="000000"/>
              </w:rPr>
            </w:pPr>
            <w:r w:rsidRPr="00E10F15">
              <w:rPr>
                <w:color w:val="000000"/>
              </w:rPr>
              <w:t>2 866,67</w:t>
            </w:r>
          </w:p>
        </w:tc>
      </w:tr>
      <w:tr w:rsidR="002524B6" w:rsidRPr="00E10F15" w14:paraId="651ECA2D" w14:textId="77777777" w:rsidTr="002524B6">
        <w:trPr>
          <w:trHeight w:val="259"/>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5AA99653" w14:textId="77777777" w:rsidR="00E10F15" w:rsidRPr="00E10F15" w:rsidRDefault="00E10F15" w:rsidP="00E10F15">
            <w:pPr>
              <w:rPr>
                <w:color w:val="000000"/>
              </w:rPr>
            </w:pPr>
            <w:r w:rsidRPr="00E10F15">
              <w:rPr>
                <w:color w:val="000000"/>
              </w:rPr>
              <w:t>Расходы по обязательным страховым взносам</w:t>
            </w:r>
          </w:p>
        </w:tc>
        <w:tc>
          <w:tcPr>
            <w:tcW w:w="602" w:type="pct"/>
            <w:tcBorders>
              <w:top w:val="nil"/>
              <w:left w:val="nil"/>
              <w:bottom w:val="single" w:sz="8" w:space="0" w:color="auto"/>
              <w:right w:val="single" w:sz="8" w:space="0" w:color="auto"/>
            </w:tcBorders>
            <w:shd w:val="clear" w:color="auto" w:fill="auto"/>
            <w:vAlign w:val="center"/>
            <w:hideMark/>
          </w:tcPr>
          <w:p w14:paraId="36F8C765"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01062DFC" w14:textId="77777777" w:rsidR="00E10F15" w:rsidRPr="00E10F15" w:rsidRDefault="00E10F15" w:rsidP="00E10F15">
            <w:pPr>
              <w:jc w:val="center"/>
              <w:rPr>
                <w:color w:val="000000"/>
              </w:rPr>
            </w:pPr>
            <w:r w:rsidRPr="00E10F15">
              <w:rPr>
                <w:color w:val="000000"/>
              </w:rPr>
              <w:t>865,73</w:t>
            </w:r>
          </w:p>
        </w:tc>
      </w:tr>
      <w:tr w:rsidR="002524B6" w:rsidRPr="00E10F15" w14:paraId="0B023817" w14:textId="77777777" w:rsidTr="002524B6">
        <w:trPr>
          <w:trHeight w:val="122"/>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693F11F0" w14:textId="77777777" w:rsidR="00E10F15" w:rsidRPr="00E10F15" w:rsidRDefault="00E10F15" w:rsidP="00E10F15">
            <w:pPr>
              <w:rPr>
                <w:color w:val="000000"/>
              </w:rPr>
            </w:pPr>
            <w:r w:rsidRPr="00E10F15">
              <w:rPr>
                <w:color w:val="000000"/>
              </w:rPr>
              <w:t>Прочие производственные расходы, в том числе:</w:t>
            </w:r>
          </w:p>
        </w:tc>
        <w:tc>
          <w:tcPr>
            <w:tcW w:w="602" w:type="pct"/>
            <w:tcBorders>
              <w:top w:val="nil"/>
              <w:left w:val="nil"/>
              <w:bottom w:val="single" w:sz="8" w:space="0" w:color="auto"/>
              <w:right w:val="single" w:sz="8" w:space="0" w:color="auto"/>
            </w:tcBorders>
            <w:shd w:val="clear" w:color="auto" w:fill="auto"/>
            <w:vAlign w:val="center"/>
            <w:hideMark/>
          </w:tcPr>
          <w:p w14:paraId="33A01794"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1FB5581E" w14:textId="77777777" w:rsidR="00E10F15" w:rsidRPr="00E10F15" w:rsidRDefault="00E10F15" w:rsidP="00E10F15">
            <w:pPr>
              <w:jc w:val="center"/>
              <w:rPr>
                <w:color w:val="000000"/>
              </w:rPr>
            </w:pPr>
            <w:r w:rsidRPr="00E10F15">
              <w:rPr>
                <w:color w:val="000000"/>
              </w:rPr>
              <w:t>671,30</w:t>
            </w:r>
          </w:p>
        </w:tc>
      </w:tr>
      <w:tr w:rsidR="002524B6" w:rsidRPr="00E10F15" w14:paraId="351F7B9A" w14:textId="77777777" w:rsidTr="002524B6">
        <w:trPr>
          <w:trHeight w:val="158"/>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6F2E7EE1" w14:textId="77777777" w:rsidR="00E10F15" w:rsidRPr="00E10F15" w:rsidRDefault="00E10F15" w:rsidP="00E10F15">
            <w:pPr>
              <w:rPr>
                <w:color w:val="000000"/>
              </w:rPr>
            </w:pPr>
            <w:r w:rsidRPr="00E10F15">
              <w:rPr>
                <w:color w:val="000000"/>
              </w:rPr>
              <w:t>Контроль качества воды</w:t>
            </w:r>
          </w:p>
        </w:tc>
        <w:tc>
          <w:tcPr>
            <w:tcW w:w="602" w:type="pct"/>
            <w:tcBorders>
              <w:top w:val="nil"/>
              <w:left w:val="nil"/>
              <w:bottom w:val="single" w:sz="8" w:space="0" w:color="auto"/>
              <w:right w:val="single" w:sz="8" w:space="0" w:color="auto"/>
            </w:tcBorders>
            <w:shd w:val="clear" w:color="auto" w:fill="auto"/>
            <w:vAlign w:val="center"/>
            <w:hideMark/>
          </w:tcPr>
          <w:p w14:paraId="65C6643D"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07006496" w14:textId="77777777" w:rsidR="00E10F15" w:rsidRPr="00E10F15" w:rsidRDefault="00E10F15" w:rsidP="00E10F15">
            <w:pPr>
              <w:jc w:val="center"/>
              <w:rPr>
                <w:color w:val="000000"/>
              </w:rPr>
            </w:pPr>
            <w:r w:rsidRPr="00E10F15">
              <w:rPr>
                <w:color w:val="000000"/>
              </w:rPr>
              <w:t>671,30</w:t>
            </w:r>
          </w:p>
        </w:tc>
      </w:tr>
      <w:tr w:rsidR="002524B6" w:rsidRPr="00E10F15" w14:paraId="73F0AFCD" w14:textId="77777777" w:rsidTr="002524B6">
        <w:trPr>
          <w:trHeight w:val="186"/>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13D583C3" w14:textId="77777777" w:rsidR="00E10F15" w:rsidRPr="00E10F15" w:rsidRDefault="00E10F15" w:rsidP="00E10F15">
            <w:pPr>
              <w:rPr>
                <w:color w:val="000000"/>
              </w:rPr>
            </w:pPr>
            <w:r w:rsidRPr="00E10F15">
              <w:rPr>
                <w:color w:val="000000"/>
              </w:rPr>
              <w:t>Ремонтные расходы, в том числе:</w:t>
            </w:r>
          </w:p>
        </w:tc>
        <w:tc>
          <w:tcPr>
            <w:tcW w:w="602" w:type="pct"/>
            <w:tcBorders>
              <w:top w:val="nil"/>
              <w:left w:val="nil"/>
              <w:bottom w:val="single" w:sz="8" w:space="0" w:color="auto"/>
              <w:right w:val="single" w:sz="8" w:space="0" w:color="auto"/>
            </w:tcBorders>
            <w:shd w:val="clear" w:color="auto" w:fill="auto"/>
            <w:vAlign w:val="center"/>
            <w:hideMark/>
          </w:tcPr>
          <w:p w14:paraId="012C87E4"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2465E436" w14:textId="13DAF5ED" w:rsidR="00E10F15" w:rsidRPr="00E10F15" w:rsidRDefault="002524B6" w:rsidP="00E10F15">
            <w:pPr>
              <w:jc w:val="center"/>
              <w:rPr>
                <w:color w:val="000000"/>
              </w:rPr>
            </w:pPr>
            <w:r>
              <w:rPr>
                <w:color w:val="000000"/>
              </w:rPr>
              <w:t>641,86</w:t>
            </w:r>
          </w:p>
        </w:tc>
      </w:tr>
      <w:tr w:rsidR="002524B6" w:rsidRPr="00E10F15" w14:paraId="6C930A68" w14:textId="77777777" w:rsidTr="002524B6">
        <w:trPr>
          <w:trHeight w:val="218"/>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73953C0D" w14:textId="77777777" w:rsidR="00E10F15" w:rsidRPr="00E10F15" w:rsidRDefault="00E10F15" w:rsidP="00E10F15">
            <w:pPr>
              <w:rPr>
                <w:color w:val="000000"/>
              </w:rPr>
            </w:pPr>
            <w:r w:rsidRPr="00E10F15">
              <w:rPr>
                <w:color w:val="000000"/>
              </w:rPr>
              <w:t xml:space="preserve">Контроль качества воды </w:t>
            </w:r>
          </w:p>
        </w:tc>
        <w:tc>
          <w:tcPr>
            <w:tcW w:w="602" w:type="pct"/>
            <w:tcBorders>
              <w:top w:val="nil"/>
              <w:left w:val="nil"/>
              <w:bottom w:val="single" w:sz="8" w:space="0" w:color="auto"/>
              <w:right w:val="single" w:sz="8" w:space="0" w:color="auto"/>
            </w:tcBorders>
            <w:shd w:val="clear" w:color="auto" w:fill="auto"/>
            <w:vAlign w:val="center"/>
            <w:hideMark/>
          </w:tcPr>
          <w:p w14:paraId="3F2DA899"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55A9C262" w14:textId="77777777" w:rsidR="00E10F15" w:rsidRPr="00E10F15" w:rsidRDefault="00E10F15" w:rsidP="00E10F15">
            <w:pPr>
              <w:jc w:val="center"/>
              <w:rPr>
                <w:color w:val="000000"/>
              </w:rPr>
            </w:pPr>
            <w:r w:rsidRPr="00E10F15">
              <w:rPr>
                <w:color w:val="000000"/>
              </w:rPr>
              <w:t>641,86</w:t>
            </w:r>
          </w:p>
        </w:tc>
      </w:tr>
      <w:tr w:rsidR="002524B6" w:rsidRPr="00E10F15" w14:paraId="00113C50" w14:textId="77777777" w:rsidTr="002524B6">
        <w:trPr>
          <w:trHeight w:val="315"/>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60032BB2" w14:textId="77777777" w:rsidR="00E10F15" w:rsidRPr="00E10F15" w:rsidRDefault="00E10F15" w:rsidP="00E10F15">
            <w:pPr>
              <w:rPr>
                <w:color w:val="000000"/>
              </w:rPr>
            </w:pPr>
            <w:r w:rsidRPr="00E10F15">
              <w:rPr>
                <w:color w:val="000000"/>
              </w:rPr>
              <w:t>Административные расходы, в том числе:</w:t>
            </w:r>
          </w:p>
        </w:tc>
        <w:tc>
          <w:tcPr>
            <w:tcW w:w="602" w:type="pct"/>
            <w:tcBorders>
              <w:top w:val="nil"/>
              <w:left w:val="nil"/>
              <w:bottom w:val="single" w:sz="8" w:space="0" w:color="auto"/>
              <w:right w:val="single" w:sz="8" w:space="0" w:color="auto"/>
            </w:tcBorders>
            <w:shd w:val="clear" w:color="auto" w:fill="auto"/>
            <w:vAlign w:val="center"/>
            <w:hideMark/>
          </w:tcPr>
          <w:p w14:paraId="74B02580"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249B978A" w14:textId="77777777" w:rsidR="00E10F15" w:rsidRPr="00E10F15" w:rsidRDefault="00E10F15" w:rsidP="00E10F15">
            <w:pPr>
              <w:jc w:val="center"/>
              <w:rPr>
                <w:color w:val="000000"/>
              </w:rPr>
            </w:pPr>
            <w:r w:rsidRPr="00E10F15">
              <w:rPr>
                <w:color w:val="000000"/>
              </w:rPr>
              <w:t>1 397,84</w:t>
            </w:r>
          </w:p>
        </w:tc>
      </w:tr>
      <w:tr w:rsidR="002524B6" w:rsidRPr="00E10F15" w14:paraId="06D1590C" w14:textId="77777777" w:rsidTr="002524B6">
        <w:trPr>
          <w:trHeight w:val="176"/>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30437EDD" w14:textId="77777777" w:rsidR="00E10F15" w:rsidRPr="00E10F15" w:rsidRDefault="00E10F15" w:rsidP="00E10F15">
            <w:pPr>
              <w:rPr>
                <w:color w:val="000000"/>
              </w:rPr>
            </w:pPr>
            <w:r w:rsidRPr="00E10F15">
              <w:rPr>
                <w:color w:val="000000"/>
              </w:rPr>
              <w:t>Расходы на оплату труда административно-управленческого персонала</w:t>
            </w:r>
          </w:p>
        </w:tc>
        <w:tc>
          <w:tcPr>
            <w:tcW w:w="602" w:type="pct"/>
            <w:tcBorders>
              <w:top w:val="nil"/>
              <w:left w:val="nil"/>
              <w:bottom w:val="single" w:sz="8" w:space="0" w:color="auto"/>
              <w:right w:val="single" w:sz="8" w:space="0" w:color="auto"/>
            </w:tcBorders>
            <w:shd w:val="clear" w:color="auto" w:fill="auto"/>
            <w:vAlign w:val="center"/>
            <w:hideMark/>
          </w:tcPr>
          <w:p w14:paraId="2866A7CC"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0540177A" w14:textId="77777777" w:rsidR="00E10F15" w:rsidRPr="00E10F15" w:rsidRDefault="00E10F15" w:rsidP="00E10F15">
            <w:pPr>
              <w:jc w:val="center"/>
              <w:rPr>
                <w:color w:val="000000"/>
              </w:rPr>
            </w:pPr>
            <w:r w:rsidRPr="00E10F15">
              <w:rPr>
                <w:color w:val="000000"/>
              </w:rPr>
              <w:t>976,99</w:t>
            </w:r>
          </w:p>
        </w:tc>
      </w:tr>
      <w:tr w:rsidR="002524B6" w:rsidRPr="00E10F15" w14:paraId="11817C51" w14:textId="77777777" w:rsidTr="002524B6">
        <w:trPr>
          <w:trHeight w:val="230"/>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2851DDE7" w14:textId="688DCD76" w:rsidR="00E10F15" w:rsidRPr="00E10F15" w:rsidRDefault="00E10F15" w:rsidP="00E10F15">
            <w:pPr>
              <w:rPr>
                <w:color w:val="000000"/>
              </w:rPr>
            </w:pPr>
            <w:r w:rsidRPr="00E10F15">
              <w:rPr>
                <w:color w:val="000000"/>
              </w:rPr>
              <w:t>Отчисления на социальные нужды административно-управленческого персонал</w:t>
            </w:r>
            <w:r w:rsidR="00541757">
              <w:rPr>
                <w:color w:val="000000"/>
              </w:rPr>
              <w:t>а</w:t>
            </w:r>
          </w:p>
        </w:tc>
        <w:tc>
          <w:tcPr>
            <w:tcW w:w="602" w:type="pct"/>
            <w:tcBorders>
              <w:top w:val="nil"/>
              <w:left w:val="nil"/>
              <w:bottom w:val="single" w:sz="8" w:space="0" w:color="auto"/>
              <w:right w:val="single" w:sz="8" w:space="0" w:color="auto"/>
            </w:tcBorders>
            <w:shd w:val="clear" w:color="auto" w:fill="auto"/>
            <w:vAlign w:val="center"/>
            <w:hideMark/>
          </w:tcPr>
          <w:p w14:paraId="67BAB7C3"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0128B3AC" w14:textId="77777777" w:rsidR="00E10F15" w:rsidRPr="00E10F15" w:rsidRDefault="00E10F15" w:rsidP="00E10F15">
            <w:pPr>
              <w:jc w:val="center"/>
              <w:rPr>
                <w:color w:val="000000"/>
              </w:rPr>
            </w:pPr>
            <w:r w:rsidRPr="00E10F15">
              <w:rPr>
                <w:color w:val="000000"/>
              </w:rPr>
              <w:t>295,05</w:t>
            </w:r>
          </w:p>
        </w:tc>
      </w:tr>
      <w:tr w:rsidR="002524B6" w:rsidRPr="00E10F15" w14:paraId="33F5E6E0" w14:textId="77777777" w:rsidTr="002524B6">
        <w:trPr>
          <w:trHeight w:val="315"/>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2F8AF70F" w14:textId="77777777" w:rsidR="00E10F15" w:rsidRPr="00E10F15" w:rsidRDefault="00E10F15" w:rsidP="00E10F15">
            <w:pPr>
              <w:rPr>
                <w:color w:val="000000"/>
              </w:rPr>
            </w:pPr>
            <w:r w:rsidRPr="00E10F15">
              <w:rPr>
                <w:color w:val="000000"/>
              </w:rPr>
              <w:t>Прочие административные расходы</w:t>
            </w:r>
          </w:p>
        </w:tc>
        <w:tc>
          <w:tcPr>
            <w:tcW w:w="602" w:type="pct"/>
            <w:tcBorders>
              <w:top w:val="nil"/>
              <w:left w:val="nil"/>
              <w:bottom w:val="single" w:sz="8" w:space="0" w:color="auto"/>
              <w:right w:val="single" w:sz="8" w:space="0" w:color="auto"/>
            </w:tcBorders>
            <w:shd w:val="clear" w:color="auto" w:fill="auto"/>
            <w:vAlign w:val="center"/>
            <w:hideMark/>
          </w:tcPr>
          <w:p w14:paraId="0134D24F"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6274BFFB" w14:textId="77777777" w:rsidR="00E10F15" w:rsidRPr="00E10F15" w:rsidRDefault="00E10F15" w:rsidP="00E10F15">
            <w:pPr>
              <w:jc w:val="center"/>
              <w:rPr>
                <w:color w:val="000000"/>
              </w:rPr>
            </w:pPr>
            <w:r w:rsidRPr="00E10F15">
              <w:rPr>
                <w:color w:val="000000"/>
              </w:rPr>
              <w:t>125,80</w:t>
            </w:r>
          </w:p>
        </w:tc>
      </w:tr>
      <w:tr w:rsidR="002524B6" w:rsidRPr="00E10F15" w14:paraId="75861680" w14:textId="77777777" w:rsidTr="002524B6">
        <w:trPr>
          <w:trHeight w:val="210"/>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7BA6EF2C" w14:textId="77777777" w:rsidR="00E10F15" w:rsidRPr="00E10F15" w:rsidRDefault="00E10F15" w:rsidP="00E10F15">
            <w:pPr>
              <w:rPr>
                <w:color w:val="000000"/>
              </w:rPr>
            </w:pPr>
            <w:r w:rsidRPr="00E10F15">
              <w:rPr>
                <w:color w:val="000000"/>
              </w:rPr>
              <w:t>Расходы, связанные с уплатой налогов и сборов, в том числе</w:t>
            </w:r>
          </w:p>
        </w:tc>
        <w:tc>
          <w:tcPr>
            <w:tcW w:w="602" w:type="pct"/>
            <w:tcBorders>
              <w:top w:val="nil"/>
              <w:left w:val="nil"/>
              <w:bottom w:val="single" w:sz="8" w:space="0" w:color="auto"/>
              <w:right w:val="single" w:sz="8" w:space="0" w:color="auto"/>
            </w:tcBorders>
            <w:shd w:val="clear" w:color="auto" w:fill="auto"/>
            <w:vAlign w:val="center"/>
            <w:hideMark/>
          </w:tcPr>
          <w:p w14:paraId="4E3255FB"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7C1966B5" w14:textId="77777777" w:rsidR="00E10F15" w:rsidRPr="00E10F15" w:rsidRDefault="00E10F15" w:rsidP="00E10F15">
            <w:pPr>
              <w:jc w:val="center"/>
              <w:rPr>
                <w:color w:val="000000"/>
              </w:rPr>
            </w:pPr>
            <w:r w:rsidRPr="00E10F15">
              <w:rPr>
                <w:color w:val="000000"/>
              </w:rPr>
              <w:t>138,11</w:t>
            </w:r>
          </w:p>
        </w:tc>
      </w:tr>
      <w:tr w:rsidR="002524B6" w:rsidRPr="00E10F15" w14:paraId="1AB51EAC" w14:textId="77777777" w:rsidTr="002524B6">
        <w:trPr>
          <w:trHeight w:val="315"/>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341A2A4E" w14:textId="77777777" w:rsidR="00E10F15" w:rsidRPr="00E10F15" w:rsidRDefault="00E10F15" w:rsidP="00E10F15">
            <w:pPr>
              <w:rPr>
                <w:color w:val="000000"/>
              </w:rPr>
            </w:pPr>
            <w:r w:rsidRPr="00E10F15">
              <w:rPr>
                <w:color w:val="000000"/>
              </w:rPr>
              <w:t>Водный налог</w:t>
            </w:r>
          </w:p>
        </w:tc>
        <w:tc>
          <w:tcPr>
            <w:tcW w:w="602" w:type="pct"/>
            <w:tcBorders>
              <w:top w:val="nil"/>
              <w:left w:val="nil"/>
              <w:bottom w:val="single" w:sz="8" w:space="0" w:color="auto"/>
              <w:right w:val="single" w:sz="8" w:space="0" w:color="auto"/>
            </w:tcBorders>
            <w:shd w:val="clear" w:color="auto" w:fill="auto"/>
            <w:vAlign w:val="center"/>
            <w:hideMark/>
          </w:tcPr>
          <w:p w14:paraId="6AD5CB46"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26E42D93" w14:textId="77777777" w:rsidR="00E10F15" w:rsidRPr="00E10F15" w:rsidRDefault="00E10F15" w:rsidP="00E10F15">
            <w:pPr>
              <w:jc w:val="center"/>
              <w:rPr>
                <w:color w:val="000000"/>
              </w:rPr>
            </w:pPr>
            <w:r w:rsidRPr="00E10F15">
              <w:rPr>
                <w:color w:val="000000"/>
              </w:rPr>
              <w:t>57,35</w:t>
            </w:r>
          </w:p>
        </w:tc>
      </w:tr>
      <w:tr w:rsidR="002524B6" w:rsidRPr="00E10F15" w14:paraId="08423587" w14:textId="77777777" w:rsidTr="002524B6">
        <w:trPr>
          <w:trHeight w:val="412"/>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31665DCA" w14:textId="59E9D3E5" w:rsidR="00E10F15" w:rsidRPr="00E10F15" w:rsidRDefault="00E10F15" w:rsidP="00E10F15">
            <w:pPr>
              <w:rPr>
                <w:color w:val="000000"/>
              </w:rPr>
            </w:pPr>
            <w:r w:rsidRPr="00E10F15">
              <w:rPr>
                <w:color w:val="000000"/>
              </w:rPr>
              <w:t>Налог, уплачиваемый в связи с</w:t>
            </w:r>
            <w:r w:rsidR="002524B6">
              <w:rPr>
                <w:color w:val="000000"/>
              </w:rPr>
              <w:t xml:space="preserve"> применением упрощенной системы </w:t>
            </w:r>
            <w:r w:rsidRPr="00E10F15">
              <w:rPr>
                <w:color w:val="000000"/>
              </w:rPr>
              <w:t>налогообложения</w:t>
            </w:r>
          </w:p>
        </w:tc>
        <w:tc>
          <w:tcPr>
            <w:tcW w:w="602" w:type="pct"/>
            <w:tcBorders>
              <w:top w:val="nil"/>
              <w:left w:val="nil"/>
              <w:bottom w:val="single" w:sz="8" w:space="0" w:color="auto"/>
              <w:right w:val="single" w:sz="8" w:space="0" w:color="auto"/>
            </w:tcBorders>
            <w:shd w:val="clear" w:color="auto" w:fill="auto"/>
            <w:vAlign w:val="center"/>
            <w:hideMark/>
          </w:tcPr>
          <w:p w14:paraId="3F28D5CA"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1C9E8432" w14:textId="77777777" w:rsidR="00E10F15" w:rsidRPr="00E10F15" w:rsidRDefault="00E10F15" w:rsidP="00E10F15">
            <w:pPr>
              <w:jc w:val="center"/>
              <w:rPr>
                <w:color w:val="000000"/>
              </w:rPr>
            </w:pPr>
            <w:r w:rsidRPr="00E10F15">
              <w:rPr>
                <w:color w:val="000000"/>
              </w:rPr>
              <w:t>80,76</w:t>
            </w:r>
          </w:p>
        </w:tc>
      </w:tr>
      <w:tr w:rsidR="002524B6" w:rsidRPr="00E10F15" w14:paraId="5F2F3FAF" w14:textId="77777777" w:rsidTr="002524B6">
        <w:trPr>
          <w:trHeight w:val="195"/>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6F0C3AD5" w14:textId="77777777" w:rsidR="00E10F15" w:rsidRPr="00E10F15" w:rsidRDefault="00E10F15" w:rsidP="00E10F15">
            <w:pPr>
              <w:rPr>
                <w:color w:val="000000"/>
              </w:rPr>
            </w:pPr>
            <w:r w:rsidRPr="00E10F15">
              <w:rPr>
                <w:color w:val="000000"/>
              </w:rPr>
              <w:t>Расчетная предпринимательская прибыль</w:t>
            </w:r>
          </w:p>
        </w:tc>
        <w:tc>
          <w:tcPr>
            <w:tcW w:w="602" w:type="pct"/>
            <w:tcBorders>
              <w:top w:val="nil"/>
              <w:left w:val="nil"/>
              <w:bottom w:val="single" w:sz="8" w:space="0" w:color="auto"/>
              <w:right w:val="single" w:sz="8" w:space="0" w:color="auto"/>
            </w:tcBorders>
            <w:shd w:val="clear" w:color="auto" w:fill="auto"/>
            <w:vAlign w:val="center"/>
            <w:hideMark/>
          </w:tcPr>
          <w:p w14:paraId="4339DF76"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1E3E82DE" w14:textId="77777777" w:rsidR="00E10F15" w:rsidRPr="00E10F15" w:rsidRDefault="00E10F15" w:rsidP="00E10F15">
            <w:pPr>
              <w:jc w:val="center"/>
              <w:rPr>
                <w:color w:val="000000"/>
              </w:rPr>
            </w:pPr>
            <w:r w:rsidRPr="00E10F15">
              <w:rPr>
                <w:color w:val="000000"/>
              </w:rPr>
              <w:t>0</w:t>
            </w:r>
          </w:p>
        </w:tc>
      </w:tr>
      <w:tr w:rsidR="002524B6" w:rsidRPr="00E10F15" w14:paraId="56BF609C" w14:textId="77777777" w:rsidTr="002524B6">
        <w:trPr>
          <w:trHeight w:val="315"/>
        </w:trPr>
        <w:tc>
          <w:tcPr>
            <w:tcW w:w="3694" w:type="pct"/>
            <w:tcBorders>
              <w:top w:val="nil"/>
              <w:left w:val="single" w:sz="8" w:space="0" w:color="auto"/>
              <w:bottom w:val="single" w:sz="8" w:space="0" w:color="auto"/>
              <w:right w:val="single" w:sz="8" w:space="0" w:color="auto"/>
            </w:tcBorders>
            <w:shd w:val="clear" w:color="auto" w:fill="auto"/>
            <w:vAlign w:val="center"/>
            <w:hideMark/>
          </w:tcPr>
          <w:p w14:paraId="32AB0FE4" w14:textId="77777777" w:rsidR="00E10F15" w:rsidRPr="00E10F15" w:rsidRDefault="00E10F15" w:rsidP="00E10F15">
            <w:pPr>
              <w:rPr>
                <w:color w:val="000000"/>
              </w:rPr>
            </w:pPr>
            <w:r w:rsidRPr="00E10F15">
              <w:rPr>
                <w:bCs/>
                <w:color w:val="000000"/>
              </w:rPr>
              <w:t>Необходимая валовая выручка</w:t>
            </w:r>
          </w:p>
        </w:tc>
        <w:tc>
          <w:tcPr>
            <w:tcW w:w="602" w:type="pct"/>
            <w:tcBorders>
              <w:top w:val="nil"/>
              <w:left w:val="nil"/>
              <w:bottom w:val="single" w:sz="8" w:space="0" w:color="auto"/>
              <w:right w:val="single" w:sz="8" w:space="0" w:color="auto"/>
            </w:tcBorders>
            <w:shd w:val="clear" w:color="auto" w:fill="auto"/>
            <w:vAlign w:val="center"/>
            <w:hideMark/>
          </w:tcPr>
          <w:p w14:paraId="678D6635" w14:textId="77777777" w:rsidR="00E10F15" w:rsidRPr="00E10F15" w:rsidRDefault="00E10F15" w:rsidP="00E10F15">
            <w:pPr>
              <w:rPr>
                <w:color w:val="000000"/>
              </w:rPr>
            </w:pPr>
            <w:r w:rsidRPr="00E10F15">
              <w:rPr>
                <w:color w:val="000000"/>
              </w:rPr>
              <w:t>тыс. руб.</w:t>
            </w:r>
          </w:p>
        </w:tc>
        <w:tc>
          <w:tcPr>
            <w:tcW w:w="704" w:type="pct"/>
            <w:tcBorders>
              <w:top w:val="nil"/>
              <w:left w:val="nil"/>
              <w:bottom w:val="single" w:sz="8" w:space="0" w:color="auto"/>
              <w:right w:val="single" w:sz="8" w:space="0" w:color="auto"/>
            </w:tcBorders>
            <w:shd w:val="clear" w:color="auto" w:fill="auto"/>
            <w:vAlign w:val="center"/>
            <w:hideMark/>
          </w:tcPr>
          <w:p w14:paraId="3696EAED" w14:textId="77777777" w:rsidR="00E10F15" w:rsidRPr="00E10F15" w:rsidRDefault="00E10F15" w:rsidP="00E10F15">
            <w:pPr>
              <w:jc w:val="center"/>
              <w:rPr>
                <w:color w:val="000000"/>
              </w:rPr>
            </w:pPr>
            <w:r w:rsidRPr="00E10F15">
              <w:rPr>
                <w:color w:val="000000"/>
              </w:rPr>
              <w:t>8214,28</w:t>
            </w:r>
          </w:p>
        </w:tc>
      </w:tr>
    </w:tbl>
    <w:p w14:paraId="4768D0BE" w14:textId="698A2D6E" w:rsidR="001500F9" w:rsidRPr="001500F9" w:rsidRDefault="002524B6" w:rsidP="002524B6">
      <w:pPr>
        <w:jc w:val="both"/>
        <w:rPr>
          <w:sz w:val="24"/>
          <w:szCs w:val="24"/>
        </w:rPr>
      </w:pPr>
      <w:r>
        <w:rPr>
          <w:sz w:val="24"/>
          <w:szCs w:val="24"/>
        </w:rPr>
        <w:lastRenderedPageBreak/>
        <w:t xml:space="preserve">            </w:t>
      </w:r>
      <w:r w:rsidR="001500F9" w:rsidRPr="001500F9">
        <w:rPr>
          <w:sz w:val="24"/>
          <w:szCs w:val="24"/>
        </w:rPr>
        <w:t>Объем отпуска воды принят в разм</w:t>
      </w:r>
      <w:r>
        <w:rPr>
          <w:sz w:val="24"/>
          <w:szCs w:val="24"/>
        </w:rPr>
        <w:t>ере 167,988</w:t>
      </w:r>
      <w:r w:rsidR="001500F9" w:rsidRPr="001500F9">
        <w:rPr>
          <w:sz w:val="24"/>
          <w:szCs w:val="24"/>
        </w:rPr>
        <w:t xml:space="preserve"> тыс. куб. м в год. Объем электрической эне</w:t>
      </w:r>
      <w:r>
        <w:rPr>
          <w:sz w:val="24"/>
          <w:szCs w:val="24"/>
        </w:rPr>
        <w:t>ргии определен в размере 153,148</w:t>
      </w:r>
      <w:r w:rsidR="001500F9" w:rsidRPr="001500F9">
        <w:rPr>
          <w:sz w:val="24"/>
          <w:szCs w:val="24"/>
        </w:rPr>
        <w:t xml:space="preserve"> тыс. кВт·ч.</w:t>
      </w:r>
    </w:p>
    <w:p w14:paraId="1B1CD2FB" w14:textId="77341D7A" w:rsidR="001500F9" w:rsidRPr="001500F9" w:rsidRDefault="001500F9" w:rsidP="001500F9">
      <w:pPr>
        <w:autoSpaceDE w:val="0"/>
        <w:autoSpaceDN w:val="0"/>
        <w:adjustRightInd w:val="0"/>
        <w:ind w:firstLine="709"/>
        <w:jc w:val="both"/>
        <w:rPr>
          <w:sz w:val="24"/>
          <w:szCs w:val="24"/>
        </w:rPr>
      </w:pPr>
      <w:r w:rsidRPr="001500F9">
        <w:rPr>
          <w:sz w:val="24"/>
          <w:szCs w:val="24"/>
        </w:rPr>
        <w:t xml:space="preserve">Исключены из расчета НВВ экономически необоснованные расходы, учтенные </w:t>
      </w:r>
      <w:r w:rsidR="002524B6">
        <w:rPr>
          <w:sz w:val="24"/>
          <w:szCs w:val="24"/>
        </w:rPr>
        <w:t>МКП «Пачелмское»</w:t>
      </w:r>
      <w:r w:rsidRPr="001500F9">
        <w:rPr>
          <w:sz w:val="24"/>
          <w:szCs w:val="24"/>
        </w:rPr>
        <w:t xml:space="preserve"> в предложении об установлении тарифа на 2024 год:</w:t>
      </w:r>
    </w:p>
    <w:p w14:paraId="3BD6A560" w14:textId="2C901BC2" w:rsidR="001500F9" w:rsidRPr="001500F9" w:rsidRDefault="001500F9" w:rsidP="001500F9">
      <w:pPr>
        <w:numPr>
          <w:ilvl w:val="0"/>
          <w:numId w:val="5"/>
        </w:numPr>
        <w:tabs>
          <w:tab w:val="left" w:pos="1134"/>
        </w:tabs>
        <w:autoSpaceDE w:val="0"/>
        <w:autoSpaceDN w:val="0"/>
        <w:adjustRightInd w:val="0"/>
        <w:ind w:left="0" w:firstLine="709"/>
        <w:jc w:val="both"/>
        <w:rPr>
          <w:sz w:val="24"/>
          <w:szCs w:val="24"/>
        </w:rPr>
      </w:pPr>
      <w:r w:rsidRPr="001500F9">
        <w:rPr>
          <w:sz w:val="24"/>
          <w:szCs w:val="24"/>
        </w:rPr>
        <w:t xml:space="preserve">на приобретение сырья и </w:t>
      </w:r>
      <w:r w:rsidR="00707675">
        <w:rPr>
          <w:sz w:val="24"/>
          <w:szCs w:val="24"/>
        </w:rPr>
        <w:t>материалов и их хранение – 37,37</w:t>
      </w:r>
      <w:r w:rsidRPr="001500F9">
        <w:rPr>
          <w:sz w:val="24"/>
          <w:szCs w:val="24"/>
        </w:rPr>
        <w:t xml:space="preserve"> тыс.руб. на основании положений статьи 252 Налогового кодекса РФ (как не обоснованные расходы);</w:t>
      </w:r>
    </w:p>
    <w:p w14:paraId="34932493" w14:textId="6905AC4B" w:rsidR="001500F9" w:rsidRPr="001500F9" w:rsidRDefault="001500F9" w:rsidP="001500F9">
      <w:pPr>
        <w:numPr>
          <w:ilvl w:val="0"/>
          <w:numId w:val="5"/>
        </w:numPr>
        <w:tabs>
          <w:tab w:val="left" w:pos="1134"/>
        </w:tabs>
        <w:autoSpaceDE w:val="0"/>
        <w:autoSpaceDN w:val="0"/>
        <w:adjustRightInd w:val="0"/>
        <w:ind w:left="0" w:firstLine="709"/>
        <w:jc w:val="both"/>
        <w:rPr>
          <w:sz w:val="24"/>
          <w:szCs w:val="24"/>
        </w:rPr>
      </w:pPr>
      <w:r w:rsidRPr="001500F9">
        <w:rPr>
          <w:sz w:val="24"/>
          <w:szCs w:val="24"/>
        </w:rPr>
        <w:t>на оплату труда основного произ</w:t>
      </w:r>
      <w:r w:rsidR="00707675">
        <w:rPr>
          <w:sz w:val="24"/>
          <w:szCs w:val="24"/>
        </w:rPr>
        <w:t>водственного персонала – 6,16</w:t>
      </w:r>
      <w:r w:rsidRPr="001500F9">
        <w:rPr>
          <w:sz w:val="24"/>
          <w:szCs w:val="24"/>
        </w:rPr>
        <w:t xml:space="preserve"> тыс.руб. на основании положений статьи 252 Налогового кодекса РФ (как не обоснованные расходы);</w:t>
      </w:r>
    </w:p>
    <w:p w14:paraId="0BEEE6EF" w14:textId="488DE70C" w:rsidR="001500F9" w:rsidRPr="001500F9" w:rsidRDefault="001500F9" w:rsidP="001500F9">
      <w:pPr>
        <w:numPr>
          <w:ilvl w:val="0"/>
          <w:numId w:val="5"/>
        </w:numPr>
        <w:tabs>
          <w:tab w:val="left" w:pos="1134"/>
        </w:tabs>
        <w:autoSpaceDE w:val="0"/>
        <w:autoSpaceDN w:val="0"/>
        <w:adjustRightInd w:val="0"/>
        <w:ind w:left="0" w:firstLine="709"/>
        <w:jc w:val="both"/>
        <w:rPr>
          <w:sz w:val="24"/>
          <w:szCs w:val="24"/>
        </w:rPr>
      </w:pPr>
      <w:r w:rsidRPr="001500F9">
        <w:rPr>
          <w:sz w:val="24"/>
          <w:szCs w:val="24"/>
        </w:rPr>
        <w:t>на отчисления на социальные нужды основного прои</w:t>
      </w:r>
      <w:r w:rsidR="00707675">
        <w:rPr>
          <w:sz w:val="24"/>
          <w:szCs w:val="24"/>
        </w:rPr>
        <w:t>зводственного персонала – 1,86</w:t>
      </w:r>
      <w:r w:rsidRPr="001500F9">
        <w:rPr>
          <w:sz w:val="24"/>
          <w:szCs w:val="24"/>
        </w:rPr>
        <w:t xml:space="preserve"> тыс.руб. на основании положений статьи 252 Налогового кодекса РФ (как не обоснованные расходы);</w:t>
      </w:r>
    </w:p>
    <w:p w14:paraId="7A25FDCC" w14:textId="471E5CE7" w:rsidR="001500F9" w:rsidRPr="001500F9" w:rsidRDefault="00707675" w:rsidP="001500F9">
      <w:pPr>
        <w:numPr>
          <w:ilvl w:val="0"/>
          <w:numId w:val="5"/>
        </w:numPr>
        <w:tabs>
          <w:tab w:val="left" w:pos="1134"/>
        </w:tabs>
        <w:autoSpaceDE w:val="0"/>
        <w:autoSpaceDN w:val="0"/>
        <w:adjustRightInd w:val="0"/>
        <w:ind w:left="0" w:firstLine="709"/>
        <w:jc w:val="both"/>
        <w:rPr>
          <w:sz w:val="24"/>
          <w:szCs w:val="24"/>
        </w:rPr>
      </w:pPr>
      <w:r>
        <w:rPr>
          <w:sz w:val="24"/>
          <w:szCs w:val="24"/>
        </w:rPr>
        <w:t>прочие административные расходы – 13,20</w:t>
      </w:r>
      <w:r w:rsidR="001500F9" w:rsidRPr="001500F9">
        <w:rPr>
          <w:sz w:val="24"/>
          <w:szCs w:val="24"/>
        </w:rPr>
        <w:t xml:space="preserve"> тыс.руб. на основании положений статьи 252 Налогового кодекса РФ (как не обоснованные расходы);</w:t>
      </w:r>
    </w:p>
    <w:p w14:paraId="68983504" w14:textId="6E81B88C" w:rsidR="001500F9" w:rsidRDefault="00707675" w:rsidP="001500F9">
      <w:pPr>
        <w:numPr>
          <w:ilvl w:val="0"/>
          <w:numId w:val="5"/>
        </w:numPr>
        <w:tabs>
          <w:tab w:val="left" w:pos="1134"/>
        </w:tabs>
        <w:autoSpaceDE w:val="0"/>
        <w:autoSpaceDN w:val="0"/>
        <w:adjustRightInd w:val="0"/>
        <w:ind w:left="0" w:firstLine="709"/>
        <w:jc w:val="both"/>
        <w:rPr>
          <w:sz w:val="24"/>
          <w:szCs w:val="24"/>
        </w:rPr>
      </w:pPr>
      <w:r>
        <w:rPr>
          <w:sz w:val="24"/>
          <w:szCs w:val="24"/>
        </w:rPr>
        <w:t>на водный налог – 17,05</w:t>
      </w:r>
      <w:r w:rsidR="001500F9" w:rsidRPr="001500F9">
        <w:rPr>
          <w:sz w:val="24"/>
          <w:szCs w:val="24"/>
        </w:rPr>
        <w:t xml:space="preserve"> тыс.руб. на основании положений статьи 252 Налогового кодекса Р</w:t>
      </w:r>
      <w:r>
        <w:rPr>
          <w:sz w:val="24"/>
          <w:szCs w:val="24"/>
        </w:rPr>
        <w:t>Ф (как не обоснованные расходы);</w:t>
      </w:r>
    </w:p>
    <w:p w14:paraId="0191D324" w14:textId="2C089118" w:rsidR="00707675" w:rsidRPr="00707675" w:rsidRDefault="00707675" w:rsidP="00707675">
      <w:pPr>
        <w:numPr>
          <w:ilvl w:val="0"/>
          <w:numId w:val="5"/>
        </w:numPr>
        <w:tabs>
          <w:tab w:val="left" w:pos="1134"/>
        </w:tabs>
        <w:autoSpaceDE w:val="0"/>
        <w:autoSpaceDN w:val="0"/>
        <w:adjustRightInd w:val="0"/>
        <w:ind w:left="0" w:firstLine="709"/>
        <w:jc w:val="both"/>
        <w:rPr>
          <w:sz w:val="24"/>
          <w:szCs w:val="24"/>
        </w:rPr>
      </w:pPr>
      <w:r>
        <w:rPr>
          <w:sz w:val="24"/>
          <w:szCs w:val="24"/>
        </w:rPr>
        <w:t xml:space="preserve">на приобретение электрической энергии – 1926,07 </w:t>
      </w:r>
      <w:r w:rsidRPr="001500F9">
        <w:rPr>
          <w:sz w:val="24"/>
          <w:szCs w:val="24"/>
        </w:rPr>
        <w:t>тыс.руб. на основании положений статьи 252 Налогового кодекса Р</w:t>
      </w:r>
      <w:r>
        <w:rPr>
          <w:sz w:val="24"/>
          <w:szCs w:val="24"/>
        </w:rPr>
        <w:t>Ф (как не обоснованные расходы).</w:t>
      </w:r>
    </w:p>
    <w:p w14:paraId="3236BCFC" w14:textId="77777777" w:rsidR="001500F9" w:rsidRPr="001500F9" w:rsidRDefault="001500F9" w:rsidP="001500F9">
      <w:pPr>
        <w:keepNext/>
        <w:ind w:firstLine="709"/>
        <w:rPr>
          <w:sz w:val="24"/>
          <w:szCs w:val="24"/>
        </w:rPr>
      </w:pPr>
      <w:r w:rsidRPr="001500F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1500F9" w:rsidRPr="001500F9" w14:paraId="594C239A" w14:textId="77777777" w:rsidTr="00D22A8C">
        <w:tc>
          <w:tcPr>
            <w:tcW w:w="5529" w:type="dxa"/>
            <w:vMerge w:val="restart"/>
            <w:vAlign w:val="center"/>
          </w:tcPr>
          <w:p w14:paraId="78FCE3EA" w14:textId="77777777" w:rsidR="001500F9" w:rsidRPr="001500F9" w:rsidRDefault="001500F9" w:rsidP="001500F9">
            <w:pPr>
              <w:jc w:val="center"/>
            </w:pPr>
            <w:r w:rsidRPr="001500F9">
              <w:t>Наименование показателя</w:t>
            </w:r>
          </w:p>
        </w:tc>
        <w:tc>
          <w:tcPr>
            <w:tcW w:w="1559" w:type="dxa"/>
            <w:vMerge w:val="restart"/>
            <w:vAlign w:val="center"/>
          </w:tcPr>
          <w:p w14:paraId="18C07615" w14:textId="77777777" w:rsidR="001500F9" w:rsidRPr="001500F9" w:rsidRDefault="001500F9" w:rsidP="001500F9">
            <w:pPr>
              <w:jc w:val="center"/>
            </w:pPr>
            <w:r w:rsidRPr="001500F9">
              <w:t>Ед. изм.</w:t>
            </w:r>
          </w:p>
        </w:tc>
        <w:tc>
          <w:tcPr>
            <w:tcW w:w="3118" w:type="dxa"/>
            <w:vAlign w:val="center"/>
          </w:tcPr>
          <w:p w14:paraId="2A7EB0AA" w14:textId="77777777" w:rsidR="001500F9" w:rsidRPr="001500F9" w:rsidRDefault="001500F9" w:rsidP="001500F9">
            <w:pPr>
              <w:jc w:val="center"/>
            </w:pPr>
            <w:r w:rsidRPr="001500F9">
              <w:t>2024 год</w:t>
            </w:r>
          </w:p>
        </w:tc>
      </w:tr>
      <w:tr w:rsidR="001500F9" w:rsidRPr="001500F9" w14:paraId="4022D30C" w14:textId="77777777" w:rsidTr="00D22A8C">
        <w:tc>
          <w:tcPr>
            <w:tcW w:w="5529" w:type="dxa"/>
            <w:vMerge/>
            <w:vAlign w:val="center"/>
          </w:tcPr>
          <w:p w14:paraId="58FEAD7A" w14:textId="77777777" w:rsidR="001500F9" w:rsidRPr="001500F9" w:rsidRDefault="001500F9" w:rsidP="001500F9">
            <w:pPr>
              <w:jc w:val="center"/>
            </w:pPr>
          </w:p>
        </w:tc>
        <w:tc>
          <w:tcPr>
            <w:tcW w:w="1559" w:type="dxa"/>
            <w:vMerge/>
            <w:vAlign w:val="center"/>
          </w:tcPr>
          <w:p w14:paraId="3D51F5B1" w14:textId="77777777" w:rsidR="001500F9" w:rsidRPr="001500F9" w:rsidRDefault="001500F9" w:rsidP="001500F9">
            <w:pPr>
              <w:jc w:val="center"/>
            </w:pPr>
          </w:p>
        </w:tc>
        <w:tc>
          <w:tcPr>
            <w:tcW w:w="3118" w:type="dxa"/>
            <w:vAlign w:val="center"/>
          </w:tcPr>
          <w:p w14:paraId="0C4B4F03" w14:textId="77777777" w:rsidR="001500F9" w:rsidRPr="001500F9" w:rsidRDefault="001500F9" w:rsidP="001500F9">
            <w:pPr>
              <w:jc w:val="center"/>
            </w:pPr>
            <w:r w:rsidRPr="001500F9">
              <w:t>План Министерства</w:t>
            </w:r>
          </w:p>
        </w:tc>
      </w:tr>
      <w:tr w:rsidR="001500F9" w:rsidRPr="001500F9" w14:paraId="544813F9" w14:textId="77777777" w:rsidTr="00D22A8C">
        <w:trPr>
          <w:trHeight w:val="243"/>
        </w:trPr>
        <w:tc>
          <w:tcPr>
            <w:tcW w:w="5529" w:type="dxa"/>
            <w:vMerge w:val="restart"/>
            <w:vAlign w:val="center"/>
          </w:tcPr>
          <w:p w14:paraId="13074C9A" w14:textId="77777777" w:rsidR="001500F9" w:rsidRPr="001500F9" w:rsidRDefault="001500F9" w:rsidP="001500F9">
            <w:pPr>
              <w:jc w:val="center"/>
            </w:pPr>
            <w:r w:rsidRPr="001500F9">
              <w:t>Технологические затраты электрической энергии (питьевая вода (питьевое водоснабжение))</w:t>
            </w:r>
          </w:p>
        </w:tc>
        <w:tc>
          <w:tcPr>
            <w:tcW w:w="1559" w:type="dxa"/>
            <w:vAlign w:val="center"/>
          </w:tcPr>
          <w:p w14:paraId="1A12703D" w14:textId="77777777" w:rsidR="001500F9" w:rsidRPr="001500F9" w:rsidRDefault="001500F9" w:rsidP="001500F9">
            <w:pPr>
              <w:jc w:val="center"/>
            </w:pPr>
            <w:r w:rsidRPr="001500F9">
              <w:t>тыс.кВт.ч/год</w:t>
            </w:r>
          </w:p>
        </w:tc>
        <w:tc>
          <w:tcPr>
            <w:tcW w:w="3118" w:type="dxa"/>
            <w:vAlign w:val="center"/>
          </w:tcPr>
          <w:p w14:paraId="506881CA" w14:textId="2E198765" w:rsidR="001500F9" w:rsidRPr="001500F9" w:rsidRDefault="00707675" w:rsidP="001500F9">
            <w:pPr>
              <w:jc w:val="center"/>
            </w:pPr>
            <w:r>
              <w:t>153,148</w:t>
            </w:r>
          </w:p>
        </w:tc>
      </w:tr>
      <w:tr w:rsidR="001500F9" w:rsidRPr="001500F9" w14:paraId="165ED835" w14:textId="77777777" w:rsidTr="00D22A8C">
        <w:tc>
          <w:tcPr>
            <w:tcW w:w="5529" w:type="dxa"/>
            <w:vMerge/>
            <w:vAlign w:val="center"/>
          </w:tcPr>
          <w:p w14:paraId="6C331F61" w14:textId="77777777" w:rsidR="001500F9" w:rsidRPr="001500F9" w:rsidRDefault="001500F9" w:rsidP="001500F9">
            <w:pPr>
              <w:jc w:val="center"/>
            </w:pPr>
          </w:p>
        </w:tc>
        <w:tc>
          <w:tcPr>
            <w:tcW w:w="1559" w:type="dxa"/>
            <w:vAlign w:val="center"/>
          </w:tcPr>
          <w:p w14:paraId="0047C9F9" w14:textId="77777777" w:rsidR="001500F9" w:rsidRPr="001500F9" w:rsidRDefault="001500F9" w:rsidP="001500F9">
            <w:pPr>
              <w:jc w:val="center"/>
            </w:pPr>
            <w:r w:rsidRPr="001500F9">
              <w:t>кВт.ч/куб.м</w:t>
            </w:r>
          </w:p>
        </w:tc>
        <w:tc>
          <w:tcPr>
            <w:tcW w:w="3118" w:type="dxa"/>
            <w:vAlign w:val="center"/>
          </w:tcPr>
          <w:p w14:paraId="5D1C00FD" w14:textId="2C56A63A" w:rsidR="001500F9" w:rsidRPr="001500F9" w:rsidRDefault="00707675" w:rsidP="001500F9">
            <w:pPr>
              <w:jc w:val="center"/>
            </w:pPr>
            <w:r>
              <w:t>0,81</w:t>
            </w:r>
          </w:p>
        </w:tc>
      </w:tr>
      <w:tr w:rsidR="001500F9" w:rsidRPr="001500F9" w14:paraId="6736311D" w14:textId="77777777" w:rsidTr="00D22A8C">
        <w:trPr>
          <w:trHeight w:val="189"/>
        </w:trPr>
        <w:tc>
          <w:tcPr>
            <w:tcW w:w="5529" w:type="dxa"/>
            <w:vMerge w:val="restart"/>
          </w:tcPr>
          <w:p w14:paraId="4F993980" w14:textId="77777777" w:rsidR="001500F9" w:rsidRPr="001500F9" w:rsidRDefault="001500F9" w:rsidP="001500F9">
            <w:pPr>
              <w:jc w:val="center"/>
            </w:pPr>
            <w:r w:rsidRPr="001500F9">
              <w:t>Технологические затраты химических реагентов (питьевая вода (питьевое водоснабжение))</w:t>
            </w:r>
          </w:p>
        </w:tc>
        <w:tc>
          <w:tcPr>
            <w:tcW w:w="1559" w:type="dxa"/>
          </w:tcPr>
          <w:p w14:paraId="443FD1F2" w14:textId="77777777" w:rsidR="001500F9" w:rsidRPr="001500F9" w:rsidRDefault="001500F9" w:rsidP="001500F9">
            <w:pPr>
              <w:jc w:val="center"/>
            </w:pPr>
            <w:r w:rsidRPr="001500F9">
              <w:t>кг/год</w:t>
            </w:r>
          </w:p>
        </w:tc>
        <w:tc>
          <w:tcPr>
            <w:tcW w:w="3118" w:type="dxa"/>
          </w:tcPr>
          <w:p w14:paraId="5F6600B6" w14:textId="77777777" w:rsidR="001500F9" w:rsidRPr="001500F9" w:rsidRDefault="001500F9" w:rsidP="001500F9">
            <w:pPr>
              <w:jc w:val="center"/>
            </w:pPr>
            <w:r w:rsidRPr="001500F9">
              <w:t>-</w:t>
            </w:r>
          </w:p>
        </w:tc>
      </w:tr>
      <w:tr w:rsidR="001500F9" w:rsidRPr="001500F9" w14:paraId="0960A039" w14:textId="77777777" w:rsidTr="00D22A8C">
        <w:tc>
          <w:tcPr>
            <w:tcW w:w="5529" w:type="dxa"/>
            <w:vMerge/>
          </w:tcPr>
          <w:p w14:paraId="25070E10" w14:textId="77777777" w:rsidR="001500F9" w:rsidRPr="001500F9" w:rsidRDefault="001500F9" w:rsidP="001500F9">
            <w:pPr>
              <w:jc w:val="center"/>
            </w:pPr>
          </w:p>
        </w:tc>
        <w:tc>
          <w:tcPr>
            <w:tcW w:w="1559" w:type="dxa"/>
          </w:tcPr>
          <w:p w14:paraId="1AB33E34" w14:textId="77777777" w:rsidR="001500F9" w:rsidRPr="001500F9" w:rsidRDefault="001500F9" w:rsidP="001500F9">
            <w:pPr>
              <w:jc w:val="center"/>
            </w:pPr>
            <w:r w:rsidRPr="001500F9">
              <w:t>г/куб.м (мг/л)</w:t>
            </w:r>
          </w:p>
        </w:tc>
        <w:tc>
          <w:tcPr>
            <w:tcW w:w="3118" w:type="dxa"/>
          </w:tcPr>
          <w:p w14:paraId="696601D1" w14:textId="77777777" w:rsidR="001500F9" w:rsidRPr="001500F9" w:rsidRDefault="001500F9" w:rsidP="001500F9">
            <w:pPr>
              <w:jc w:val="center"/>
            </w:pPr>
            <w:r w:rsidRPr="001500F9">
              <w:t>-</w:t>
            </w:r>
          </w:p>
        </w:tc>
      </w:tr>
    </w:tbl>
    <w:p w14:paraId="69960E0C" w14:textId="77777777" w:rsidR="00572E00" w:rsidRDefault="00572E00" w:rsidP="00FE4B84">
      <w:pPr>
        <w:tabs>
          <w:tab w:val="left" w:pos="567"/>
        </w:tabs>
        <w:autoSpaceDE w:val="0"/>
        <w:autoSpaceDN w:val="0"/>
        <w:adjustRightInd w:val="0"/>
        <w:ind w:firstLine="709"/>
        <w:jc w:val="both"/>
        <w:rPr>
          <w:sz w:val="24"/>
          <w:szCs w:val="24"/>
        </w:rPr>
      </w:pPr>
    </w:p>
    <w:p w14:paraId="31927866" w14:textId="628214B7" w:rsidR="00572E00" w:rsidRPr="00572E00" w:rsidRDefault="00FE4B84" w:rsidP="00572E00">
      <w:pPr>
        <w:tabs>
          <w:tab w:val="left" w:pos="567"/>
        </w:tabs>
        <w:autoSpaceDE w:val="0"/>
        <w:autoSpaceDN w:val="0"/>
        <w:adjustRightInd w:val="0"/>
        <w:ind w:firstLine="709"/>
        <w:jc w:val="both"/>
        <w:rPr>
          <w:sz w:val="24"/>
          <w:szCs w:val="24"/>
        </w:rPr>
      </w:pPr>
      <w:r w:rsidRPr="00FE4B84">
        <w:rPr>
          <w:sz w:val="24"/>
          <w:szCs w:val="24"/>
        </w:rPr>
        <w:t xml:space="preserve">Нормативы потерь питьевой воды в централизованных системах водоснабжения при ее производстве и транспортировке </w:t>
      </w:r>
      <w:r w:rsidRPr="00FE4B84">
        <w:rPr>
          <w:bCs/>
          <w:iCs/>
          <w:sz w:val="24"/>
          <w:szCs w:val="24"/>
        </w:rPr>
        <w:t xml:space="preserve">отсутствуют в связи с тем, что в отношении </w:t>
      </w:r>
      <w:r>
        <w:rPr>
          <w:sz w:val="24"/>
          <w:szCs w:val="24"/>
        </w:rPr>
        <w:t>МКП «Пачелмское»</w:t>
      </w:r>
      <w:r w:rsidRPr="00FE4B84">
        <w:rPr>
          <w:sz w:val="24"/>
          <w:szCs w:val="24"/>
        </w:rPr>
        <w:t xml:space="preserve"> </w:t>
      </w:r>
      <w:r>
        <w:rPr>
          <w:sz w:val="24"/>
          <w:szCs w:val="24"/>
        </w:rPr>
        <w:t xml:space="preserve">на территории </w:t>
      </w:r>
      <w:r w:rsidRPr="00CD0931">
        <w:rPr>
          <w:rFonts w:eastAsia="Calibri"/>
          <w:color w:val="000000" w:themeColor="text1"/>
          <w:sz w:val="24"/>
          <w:szCs w:val="24"/>
        </w:rPr>
        <w:t xml:space="preserve">Черкасского сельсовета, с. Титово, п. Титово, с. Мокрый Мичкасс, д. Первомайская Титовского сельсовета, с. Старая Толковка, с. </w:t>
      </w:r>
      <w:r>
        <w:rPr>
          <w:rFonts w:eastAsia="Calibri"/>
          <w:color w:val="000000" w:themeColor="text1"/>
          <w:sz w:val="24"/>
          <w:szCs w:val="24"/>
        </w:rPr>
        <w:t xml:space="preserve">Студенка, </w:t>
      </w:r>
      <w:r w:rsidRPr="00CD0931">
        <w:rPr>
          <w:rFonts w:eastAsia="Calibri"/>
          <w:color w:val="000000" w:themeColor="text1"/>
          <w:sz w:val="24"/>
          <w:szCs w:val="24"/>
        </w:rPr>
        <w:t>с. Калинов</w:t>
      </w:r>
      <w:r w:rsidR="0052358C">
        <w:rPr>
          <w:rFonts w:eastAsia="Calibri"/>
          <w:color w:val="000000" w:themeColor="text1"/>
          <w:sz w:val="24"/>
          <w:szCs w:val="24"/>
        </w:rPr>
        <w:t>ка</w:t>
      </w:r>
      <w:r w:rsidRPr="00CD0931">
        <w:rPr>
          <w:rFonts w:eastAsia="Calibri"/>
          <w:color w:val="000000" w:themeColor="text1"/>
          <w:sz w:val="24"/>
          <w:szCs w:val="24"/>
        </w:rPr>
        <w:t xml:space="preserve">, с. Новая Толковка Новотолковского сельсовета, с. Решетино Решетинского сельсовета, с. Новый Валовай, с. Пачелма Чкаловского сельсовета, с. Шейно, с. </w:t>
      </w:r>
      <w:r>
        <w:rPr>
          <w:rFonts w:eastAsia="Calibri"/>
          <w:color w:val="000000" w:themeColor="text1"/>
          <w:sz w:val="24"/>
          <w:szCs w:val="24"/>
        </w:rPr>
        <w:t xml:space="preserve">Малый Буртас, </w:t>
      </w:r>
      <w:r w:rsidRPr="00CD0931">
        <w:rPr>
          <w:rFonts w:eastAsia="Calibri"/>
          <w:color w:val="000000" w:themeColor="text1"/>
          <w:sz w:val="24"/>
          <w:szCs w:val="24"/>
        </w:rPr>
        <w:t xml:space="preserve">с. Троицкое, с. Алексеевка Шейнского сельсовета, с. Белынь, с. </w:t>
      </w:r>
      <w:r>
        <w:rPr>
          <w:rFonts w:eastAsia="Calibri"/>
          <w:color w:val="000000" w:themeColor="text1"/>
          <w:sz w:val="24"/>
          <w:szCs w:val="24"/>
        </w:rPr>
        <w:t xml:space="preserve">Веденяпино, </w:t>
      </w:r>
      <w:r w:rsidRPr="00CD0931">
        <w:rPr>
          <w:rFonts w:eastAsia="Calibri"/>
          <w:color w:val="000000" w:themeColor="text1"/>
          <w:sz w:val="24"/>
          <w:szCs w:val="24"/>
        </w:rPr>
        <w:t>с. Ворона Белынского сельсовета Пачелмского района Пензенской области</w:t>
      </w:r>
      <w:r>
        <w:rPr>
          <w:rFonts w:eastAsia="Calibri"/>
          <w:color w:val="000000" w:themeColor="text1"/>
          <w:sz w:val="24"/>
          <w:szCs w:val="24"/>
        </w:rPr>
        <w:t xml:space="preserve"> </w:t>
      </w:r>
      <w:r w:rsidRPr="00FE4B84">
        <w:rPr>
          <w:sz w:val="24"/>
          <w:szCs w:val="24"/>
        </w:rPr>
        <w:t>государственное регулирование осуществляется впервые.</w:t>
      </w:r>
    </w:p>
    <w:p w14:paraId="29EC1A8B" w14:textId="7C1AF769" w:rsidR="001500F9" w:rsidRPr="00707675" w:rsidRDefault="001500F9" w:rsidP="001500F9">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707675">
        <w:rPr>
          <w:rFonts w:eastAsia="Calibri"/>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w:t>
      </w:r>
    </w:p>
    <w:tbl>
      <w:tblPr>
        <w:tblW w:w="4949" w:type="pct"/>
        <w:tblLook w:val="04A0" w:firstRow="1" w:lastRow="0" w:firstColumn="1" w:lastColumn="0" w:noHBand="0" w:noVBand="1"/>
      </w:tblPr>
      <w:tblGrid>
        <w:gridCol w:w="811"/>
        <w:gridCol w:w="1815"/>
        <w:gridCol w:w="4708"/>
        <w:gridCol w:w="1452"/>
        <w:gridCol w:w="1529"/>
      </w:tblGrid>
      <w:tr w:rsidR="00707675" w:rsidRPr="001500F9" w14:paraId="58DF1E69" w14:textId="77777777" w:rsidTr="00572E00">
        <w:trPr>
          <w:trHeight w:val="20"/>
          <w:tblHeader/>
        </w:trPr>
        <w:tc>
          <w:tcPr>
            <w:tcW w:w="3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316E4" w14:textId="77777777" w:rsidR="00707675" w:rsidRPr="001500F9" w:rsidRDefault="00707675" w:rsidP="001500F9">
            <w:pPr>
              <w:jc w:val="center"/>
              <w:rPr>
                <w:b/>
                <w:bCs/>
              </w:rPr>
            </w:pPr>
            <w:r w:rsidRPr="001500F9">
              <w:rPr>
                <w:b/>
                <w:bCs/>
              </w:rPr>
              <w:t>№</w:t>
            </w:r>
          </w:p>
        </w:tc>
        <w:tc>
          <w:tcPr>
            <w:tcW w:w="3162" w:type="pct"/>
            <w:gridSpan w:val="2"/>
            <w:tcBorders>
              <w:top w:val="single" w:sz="4" w:space="0" w:color="auto"/>
              <w:left w:val="nil"/>
              <w:bottom w:val="single" w:sz="4" w:space="0" w:color="auto"/>
              <w:right w:val="single" w:sz="4" w:space="0" w:color="auto"/>
            </w:tcBorders>
            <w:shd w:val="clear" w:color="auto" w:fill="auto"/>
            <w:noWrap/>
            <w:vAlign w:val="center"/>
            <w:hideMark/>
          </w:tcPr>
          <w:p w14:paraId="14522536" w14:textId="77777777" w:rsidR="00707675" w:rsidRPr="001500F9" w:rsidRDefault="00707675" w:rsidP="001500F9">
            <w:pPr>
              <w:jc w:val="center"/>
              <w:rPr>
                <w:b/>
                <w:bCs/>
              </w:rPr>
            </w:pPr>
            <w:r w:rsidRPr="001500F9">
              <w:rPr>
                <w:b/>
                <w:bCs/>
              </w:rPr>
              <w:t>Наименование показателя</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2E6A502D" w14:textId="77777777" w:rsidR="00707675" w:rsidRPr="001500F9" w:rsidRDefault="00707675" w:rsidP="001500F9">
            <w:pPr>
              <w:jc w:val="center"/>
              <w:rPr>
                <w:b/>
                <w:bCs/>
              </w:rPr>
            </w:pPr>
            <w:r w:rsidRPr="001500F9">
              <w:rPr>
                <w:b/>
                <w:bCs/>
              </w:rPr>
              <w:t>Единица измерения</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3A4E6A" w14:textId="77777777" w:rsidR="00707675" w:rsidRPr="001500F9" w:rsidRDefault="00707675" w:rsidP="001500F9">
            <w:pPr>
              <w:jc w:val="center"/>
              <w:rPr>
                <w:b/>
                <w:bCs/>
              </w:rPr>
            </w:pPr>
            <w:r w:rsidRPr="001500F9">
              <w:rPr>
                <w:b/>
                <w:bCs/>
              </w:rPr>
              <w:t>План на 2024 год</w:t>
            </w:r>
          </w:p>
        </w:tc>
      </w:tr>
      <w:tr w:rsidR="00707675" w:rsidRPr="001500F9" w14:paraId="699BA1C4" w14:textId="50039543" w:rsidTr="0087046E">
        <w:trPr>
          <w:trHeight w:val="194"/>
        </w:trPr>
        <w:tc>
          <w:tcPr>
            <w:tcW w:w="393" w:type="pct"/>
            <w:tcBorders>
              <w:top w:val="nil"/>
              <w:left w:val="single" w:sz="4" w:space="0" w:color="auto"/>
              <w:bottom w:val="single" w:sz="4" w:space="0" w:color="auto"/>
              <w:right w:val="single" w:sz="4" w:space="0" w:color="auto"/>
            </w:tcBorders>
            <w:shd w:val="clear" w:color="auto" w:fill="auto"/>
            <w:hideMark/>
          </w:tcPr>
          <w:p w14:paraId="029E7D30" w14:textId="77777777" w:rsidR="00707675" w:rsidRPr="001500F9" w:rsidRDefault="00707675" w:rsidP="001500F9">
            <w:pPr>
              <w:jc w:val="right"/>
              <w:rPr>
                <w:b/>
                <w:bCs/>
              </w:rPr>
            </w:pPr>
            <w:r w:rsidRPr="001500F9">
              <w:rPr>
                <w:b/>
                <w:bCs/>
              </w:rPr>
              <w:t>1.</w:t>
            </w:r>
          </w:p>
        </w:tc>
        <w:tc>
          <w:tcPr>
            <w:tcW w:w="880" w:type="pct"/>
            <w:tcBorders>
              <w:top w:val="single" w:sz="4" w:space="0" w:color="auto"/>
              <w:left w:val="nil"/>
              <w:bottom w:val="single" w:sz="4" w:space="0" w:color="auto"/>
              <w:right w:val="single" w:sz="4" w:space="0" w:color="auto"/>
            </w:tcBorders>
          </w:tcPr>
          <w:p w14:paraId="15354227" w14:textId="77777777" w:rsidR="00707675" w:rsidRPr="001500F9" w:rsidRDefault="00707675" w:rsidP="001500F9">
            <w:pPr>
              <w:rPr>
                <w:b/>
                <w:bCs/>
              </w:rPr>
            </w:pPr>
          </w:p>
        </w:tc>
        <w:tc>
          <w:tcPr>
            <w:tcW w:w="2986"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7378FFD" w14:textId="77777777" w:rsidR="00707675" w:rsidRPr="001500F9" w:rsidRDefault="00707675" w:rsidP="001500F9">
            <w:pPr>
              <w:ind w:right="316"/>
              <w:rPr>
                <w:b/>
                <w:bCs/>
              </w:rPr>
            </w:pPr>
            <w:r w:rsidRPr="001500F9">
              <w:rPr>
                <w:b/>
                <w:bCs/>
              </w:rPr>
              <w:t>Надежность и бесперебойность водоснабжения</w:t>
            </w:r>
          </w:p>
        </w:tc>
        <w:tc>
          <w:tcPr>
            <w:tcW w:w="741" w:type="pct"/>
            <w:tcBorders>
              <w:top w:val="single" w:sz="4" w:space="0" w:color="auto"/>
              <w:left w:val="single" w:sz="4" w:space="0" w:color="auto"/>
              <w:bottom w:val="single" w:sz="4" w:space="0" w:color="auto"/>
              <w:right w:val="single" w:sz="4" w:space="0" w:color="auto"/>
            </w:tcBorders>
            <w:shd w:val="clear" w:color="auto" w:fill="auto"/>
            <w:vAlign w:val="bottom"/>
          </w:tcPr>
          <w:p w14:paraId="34820D92" w14:textId="77777777" w:rsidR="00707675" w:rsidRPr="001500F9" w:rsidRDefault="00707675" w:rsidP="00707675">
            <w:pPr>
              <w:ind w:right="316"/>
              <w:rPr>
                <w:b/>
                <w:bCs/>
              </w:rPr>
            </w:pPr>
          </w:p>
        </w:tc>
      </w:tr>
      <w:tr w:rsidR="00707675" w:rsidRPr="001500F9" w14:paraId="5391B5BF" w14:textId="77777777" w:rsidTr="00572E00">
        <w:trPr>
          <w:trHeight w:val="20"/>
        </w:trPr>
        <w:tc>
          <w:tcPr>
            <w:tcW w:w="393" w:type="pct"/>
            <w:tcBorders>
              <w:top w:val="nil"/>
              <w:left w:val="single" w:sz="4" w:space="0" w:color="auto"/>
              <w:bottom w:val="single" w:sz="4" w:space="0" w:color="auto"/>
              <w:right w:val="single" w:sz="4" w:space="0" w:color="auto"/>
            </w:tcBorders>
            <w:shd w:val="clear" w:color="auto" w:fill="auto"/>
            <w:hideMark/>
          </w:tcPr>
          <w:p w14:paraId="1299D9A3" w14:textId="77777777" w:rsidR="00707675" w:rsidRPr="001500F9" w:rsidRDefault="00707675" w:rsidP="001500F9">
            <w:pPr>
              <w:jc w:val="right"/>
            </w:pPr>
            <w:r w:rsidRPr="001500F9">
              <w:t>1.1.</w:t>
            </w:r>
          </w:p>
        </w:tc>
        <w:tc>
          <w:tcPr>
            <w:tcW w:w="3162" w:type="pct"/>
            <w:gridSpan w:val="2"/>
            <w:tcBorders>
              <w:top w:val="single" w:sz="4" w:space="0" w:color="auto"/>
              <w:left w:val="nil"/>
              <w:bottom w:val="single" w:sz="4" w:space="0" w:color="auto"/>
              <w:right w:val="single" w:sz="4" w:space="0" w:color="auto"/>
            </w:tcBorders>
            <w:shd w:val="clear" w:color="auto" w:fill="auto"/>
            <w:hideMark/>
          </w:tcPr>
          <w:p w14:paraId="333EF83D" w14:textId="77777777" w:rsidR="00707675" w:rsidRPr="001500F9" w:rsidRDefault="00707675" w:rsidP="001500F9">
            <w:r w:rsidRPr="001500F9">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704" w:type="pct"/>
            <w:tcBorders>
              <w:top w:val="nil"/>
              <w:left w:val="nil"/>
              <w:bottom w:val="single" w:sz="4" w:space="0" w:color="auto"/>
              <w:right w:val="single" w:sz="4" w:space="0" w:color="auto"/>
            </w:tcBorders>
            <w:shd w:val="clear" w:color="auto" w:fill="auto"/>
            <w:vAlign w:val="center"/>
            <w:hideMark/>
          </w:tcPr>
          <w:p w14:paraId="11C61494" w14:textId="77777777" w:rsidR="00707675" w:rsidRPr="001500F9" w:rsidRDefault="00707675" w:rsidP="001500F9">
            <w:pPr>
              <w:ind w:left="-109"/>
              <w:jc w:val="center"/>
            </w:pPr>
            <w:r w:rsidRPr="001500F9">
              <w:t>ед./км</w:t>
            </w:r>
          </w:p>
        </w:tc>
        <w:tc>
          <w:tcPr>
            <w:tcW w:w="7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5FF6F4" w14:textId="244EA75B" w:rsidR="00707675" w:rsidRPr="001500F9" w:rsidRDefault="00707675" w:rsidP="001500F9">
            <w:pPr>
              <w:jc w:val="center"/>
            </w:pPr>
            <w:r>
              <w:t>2,02</w:t>
            </w:r>
          </w:p>
        </w:tc>
      </w:tr>
      <w:tr w:rsidR="00707675" w:rsidRPr="001500F9" w14:paraId="5DD025DE" w14:textId="2A15D148" w:rsidTr="0087046E">
        <w:trPr>
          <w:trHeight w:val="20"/>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17F648B1" w14:textId="77777777" w:rsidR="00707675" w:rsidRPr="001500F9" w:rsidRDefault="00707675" w:rsidP="001500F9">
            <w:pPr>
              <w:jc w:val="right"/>
              <w:rPr>
                <w:b/>
                <w:bCs/>
              </w:rPr>
            </w:pPr>
            <w:r w:rsidRPr="001500F9">
              <w:rPr>
                <w:b/>
                <w:bCs/>
              </w:rPr>
              <w:t>2.</w:t>
            </w:r>
          </w:p>
        </w:tc>
        <w:tc>
          <w:tcPr>
            <w:tcW w:w="880" w:type="pct"/>
            <w:tcBorders>
              <w:top w:val="single" w:sz="4" w:space="0" w:color="auto"/>
              <w:left w:val="nil"/>
              <w:bottom w:val="single" w:sz="4" w:space="0" w:color="auto"/>
              <w:right w:val="single" w:sz="4" w:space="0" w:color="auto"/>
            </w:tcBorders>
          </w:tcPr>
          <w:p w14:paraId="5E4F5BC8" w14:textId="77777777" w:rsidR="00707675" w:rsidRPr="001500F9" w:rsidRDefault="00707675" w:rsidP="001500F9">
            <w:pPr>
              <w:ind w:left="-109"/>
              <w:rPr>
                <w:b/>
                <w:bCs/>
              </w:rPr>
            </w:pPr>
          </w:p>
        </w:tc>
        <w:tc>
          <w:tcPr>
            <w:tcW w:w="298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80EB50" w14:textId="77777777" w:rsidR="00707675" w:rsidRPr="001500F9" w:rsidRDefault="00707675" w:rsidP="001500F9">
            <w:pPr>
              <w:ind w:left="-109" w:right="316"/>
              <w:jc w:val="center"/>
            </w:pPr>
            <w:r w:rsidRPr="001500F9">
              <w:rPr>
                <w:b/>
                <w:bCs/>
              </w:rPr>
              <w:t>Качество питьевой воды</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220A72BA" w14:textId="77777777" w:rsidR="00707675" w:rsidRPr="001500F9" w:rsidRDefault="00707675" w:rsidP="00707675">
            <w:pPr>
              <w:ind w:right="316"/>
              <w:jc w:val="center"/>
            </w:pPr>
          </w:p>
        </w:tc>
      </w:tr>
      <w:tr w:rsidR="00707675" w:rsidRPr="001500F9" w14:paraId="329E5AC0" w14:textId="77777777" w:rsidTr="00572E00">
        <w:trPr>
          <w:trHeight w:val="20"/>
        </w:trPr>
        <w:tc>
          <w:tcPr>
            <w:tcW w:w="393" w:type="pct"/>
            <w:tcBorders>
              <w:top w:val="nil"/>
              <w:left w:val="single" w:sz="4" w:space="0" w:color="auto"/>
              <w:bottom w:val="single" w:sz="4" w:space="0" w:color="auto"/>
              <w:right w:val="single" w:sz="4" w:space="0" w:color="auto"/>
            </w:tcBorders>
            <w:shd w:val="clear" w:color="auto" w:fill="auto"/>
            <w:hideMark/>
          </w:tcPr>
          <w:p w14:paraId="15498C45" w14:textId="77777777" w:rsidR="00707675" w:rsidRPr="001500F9" w:rsidRDefault="00707675" w:rsidP="001500F9">
            <w:pPr>
              <w:jc w:val="right"/>
            </w:pPr>
            <w:r w:rsidRPr="001500F9">
              <w:t>2.1.</w:t>
            </w:r>
          </w:p>
        </w:tc>
        <w:tc>
          <w:tcPr>
            <w:tcW w:w="3162" w:type="pct"/>
            <w:gridSpan w:val="2"/>
            <w:tcBorders>
              <w:top w:val="single" w:sz="4" w:space="0" w:color="auto"/>
              <w:left w:val="nil"/>
              <w:bottom w:val="single" w:sz="4" w:space="0" w:color="auto"/>
              <w:right w:val="single" w:sz="4" w:space="0" w:color="000000"/>
            </w:tcBorders>
            <w:shd w:val="clear" w:color="auto" w:fill="auto"/>
            <w:vAlign w:val="bottom"/>
            <w:hideMark/>
          </w:tcPr>
          <w:p w14:paraId="4196E5A5" w14:textId="77777777" w:rsidR="00707675" w:rsidRPr="001500F9" w:rsidRDefault="00707675" w:rsidP="001500F9">
            <w:r w:rsidRPr="001500F9">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704" w:type="pct"/>
            <w:tcBorders>
              <w:top w:val="nil"/>
              <w:left w:val="nil"/>
              <w:bottom w:val="single" w:sz="4" w:space="0" w:color="auto"/>
              <w:right w:val="single" w:sz="4" w:space="0" w:color="auto"/>
            </w:tcBorders>
            <w:shd w:val="clear" w:color="auto" w:fill="auto"/>
            <w:noWrap/>
            <w:vAlign w:val="center"/>
            <w:hideMark/>
          </w:tcPr>
          <w:p w14:paraId="54F4B5B8" w14:textId="77777777" w:rsidR="00707675" w:rsidRPr="001500F9" w:rsidRDefault="00707675" w:rsidP="001500F9">
            <w:pPr>
              <w:ind w:left="-109"/>
              <w:jc w:val="center"/>
            </w:pPr>
            <w:r w:rsidRPr="001500F9">
              <w:t>%</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991E1" w14:textId="77777777" w:rsidR="00707675" w:rsidRPr="001500F9" w:rsidRDefault="00707675" w:rsidP="001500F9">
            <w:pPr>
              <w:jc w:val="center"/>
            </w:pPr>
            <w:r w:rsidRPr="001500F9">
              <w:t>0</w:t>
            </w:r>
          </w:p>
        </w:tc>
      </w:tr>
      <w:tr w:rsidR="00707675" w:rsidRPr="001500F9" w14:paraId="4F8CE6E0" w14:textId="77777777" w:rsidTr="00572E00">
        <w:trPr>
          <w:trHeight w:val="20"/>
        </w:trPr>
        <w:tc>
          <w:tcPr>
            <w:tcW w:w="393" w:type="pct"/>
            <w:tcBorders>
              <w:top w:val="nil"/>
              <w:left w:val="single" w:sz="4" w:space="0" w:color="auto"/>
              <w:bottom w:val="single" w:sz="4" w:space="0" w:color="auto"/>
              <w:right w:val="single" w:sz="4" w:space="0" w:color="auto"/>
            </w:tcBorders>
            <w:shd w:val="clear" w:color="auto" w:fill="auto"/>
            <w:hideMark/>
          </w:tcPr>
          <w:p w14:paraId="000C54D1" w14:textId="77777777" w:rsidR="00707675" w:rsidRPr="001500F9" w:rsidRDefault="00707675" w:rsidP="001500F9">
            <w:pPr>
              <w:jc w:val="right"/>
            </w:pPr>
            <w:r w:rsidRPr="001500F9">
              <w:t>2.2.</w:t>
            </w:r>
          </w:p>
        </w:tc>
        <w:tc>
          <w:tcPr>
            <w:tcW w:w="3162" w:type="pct"/>
            <w:gridSpan w:val="2"/>
            <w:tcBorders>
              <w:top w:val="single" w:sz="4" w:space="0" w:color="auto"/>
              <w:left w:val="nil"/>
              <w:bottom w:val="single" w:sz="4" w:space="0" w:color="auto"/>
              <w:right w:val="single" w:sz="4" w:space="0" w:color="000000"/>
            </w:tcBorders>
            <w:shd w:val="clear" w:color="auto" w:fill="auto"/>
            <w:vAlign w:val="bottom"/>
            <w:hideMark/>
          </w:tcPr>
          <w:p w14:paraId="741E79F7" w14:textId="77777777" w:rsidR="00707675" w:rsidRPr="001500F9" w:rsidRDefault="00707675" w:rsidP="001500F9">
            <w:r w:rsidRPr="001500F9">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704" w:type="pct"/>
            <w:tcBorders>
              <w:top w:val="nil"/>
              <w:left w:val="nil"/>
              <w:bottom w:val="single" w:sz="4" w:space="0" w:color="auto"/>
              <w:right w:val="single" w:sz="4" w:space="0" w:color="auto"/>
            </w:tcBorders>
            <w:shd w:val="clear" w:color="auto" w:fill="auto"/>
            <w:noWrap/>
            <w:vAlign w:val="center"/>
            <w:hideMark/>
          </w:tcPr>
          <w:p w14:paraId="5039E0BB" w14:textId="77777777" w:rsidR="00707675" w:rsidRPr="001500F9" w:rsidRDefault="00707675" w:rsidP="001500F9">
            <w:pPr>
              <w:ind w:left="-109"/>
              <w:jc w:val="center"/>
            </w:pPr>
            <w:r w:rsidRPr="001500F9">
              <w:t>%</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6014E" w14:textId="77777777" w:rsidR="00707675" w:rsidRPr="001500F9" w:rsidRDefault="00707675" w:rsidP="001500F9">
            <w:pPr>
              <w:jc w:val="center"/>
            </w:pPr>
            <w:r w:rsidRPr="001500F9">
              <w:t>0</w:t>
            </w:r>
          </w:p>
        </w:tc>
      </w:tr>
      <w:tr w:rsidR="00707675" w:rsidRPr="001500F9" w14:paraId="5CFFA7E7" w14:textId="02483B6F" w:rsidTr="0087046E">
        <w:trPr>
          <w:trHeight w:val="20"/>
        </w:trPr>
        <w:tc>
          <w:tcPr>
            <w:tcW w:w="393" w:type="pct"/>
            <w:tcBorders>
              <w:top w:val="nil"/>
              <w:left w:val="single" w:sz="4" w:space="0" w:color="auto"/>
              <w:bottom w:val="single" w:sz="4" w:space="0" w:color="auto"/>
              <w:right w:val="single" w:sz="4" w:space="0" w:color="auto"/>
            </w:tcBorders>
            <w:shd w:val="clear" w:color="auto" w:fill="auto"/>
            <w:vAlign w:val="bottom"/>
            <w:hideMark/>
          </w:tcPr>
          <w:p w14:paraId="6B81FB89" w14:textId="77777777" w:rsidR="00707675" w:rsidRPr="001500F9" w:rsidRDefault="00707675" w:rsidP="001500F9">
            <w:pPr>
              <w:jc w:val="right"/>
              <w:rPr>
                <w:b/>
                <w:bCs/>
              </w:rPr>
            </w:pPr>
            <w:r w:rsidRPr="001500F9">
              <w:rPr>
                <w:b/>
                <w:bCs/>
              </w:rPr>
              <w:t>3.</w:t>
            </w:r>
          </w:p>
        </w:tc>
        <w:tc>
          <w:tcPr>
            <w:tcW w:w="880" w:type="pct"/>
            <w:tcBorders>
              <w:top w:val="single" w:sz="4" w:space="0" w:color="auto"/>
              <w:left w:val="nil"/>
              <w:bottom w:val="single" w:sz="4" w:space="0" w:color="auto"/>
              <w:right w:val="single" w:sz="4" w:space="0" w:color="auto"/>
            </w:tcBorders>
          </w:tcPr>
          <w:p w14:paraId="749BA0A4" w14:textId="77777777" w:rsidR="00707675" w:rsidRPr="001500F9" w:rsidRDefault="00707675" w:rsidP="001500F9">
            <w:pPr>
              <w:ind w:left="-109"/>
              <w:rPr>
                <w:b/>
                <w:bCs/>
              </w:rPr>
            </w:pPr>
          </w:p>
        </w:tc>
        <w:tc>
          <w:tcPr>
            <w:tcW w:w="298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6EA6BF" w14:textId="77777777" w:rsidR="00707675" w:rsidRPr="001500F9" w:rsidRDefault="00707675" w:rsidP="001500F9">
            <w:pPr>
              <w:ind w:left="-109" w:right="316"/>
            </w:pPr>
            <w:r w:rsidRPr="001500F9">
              <w:rPr>
                <w:b/>
                <w:bCs/>
              </w:rPr>
              <w:t>Энергетическая эффективность</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14:paraId="281CD164" w14:textId="77777777" w:rsidR="00707675" w:rsidRPr="001500F9" w:rsidRDefault="00707675" w:rsidP="00707675">
            <w:pPr>
              <w:ind w:right="316"/>
            </w:pPr>
          </w:p>
        </w:tc>
      </w:tr>
      <w:tr w:rsidR="00707675" w:rsidRPr="001500F9" w14:paraId="53ECDC58" w14:textId="77777777" w:rsidTr="00572E00">
        <w:trPr>
          <w:trHeight w:val="20"/>
        </w:trPr>
        <w:tc>
          <w:tcPr>
            <w:tcW w:w="393" w:type="pct"/>
            <w:tcBorders>
              <w:top w:val="nil"/>
              <w:left w:val="single" w:sz="4" w:space="0" w:color="auto"/>
              <w:bottom w:val="single" w:sz="4" w:space="0" w:color="auto"/>
              <w:right w:val="single" w:sz="4" w:space="0" w:color="auto"/>
            </w:tcBorders>
            <w:shd w:val="clear" w:color="auto" w:fill="auto"/>
            <w:hideMark/>
          </w:tcPr>
          <w:p w14:paraId="56D943CD" w14:textId="77777777" w:rsidR="00707675" w:rsidRPr="001500F9" w:rsidRDefault="00707675" w:rsidP="001500F9">
            <w:pPr>
              <w:jc w:val="right"/>
            </w:pPr>
            <w:r w:rsidRPr="001500F9">
              <w:t>3.1.</w:t>
            </w:r>
          </w:p>
        </w:tc>
        <w:tc>
          <w:tcPr>
            <w:tcW w:w="3162" w:type="pct"/>
            <w:gridSpan w:val="2"/>
            <w:tcBorders>
              <w:top w:val="single" w:sz="4" w:space="0" w:color="auto"/>
              <w:left w:val="nil"/>
              <w:bottom w:val="single" w:sz="4" w:space="0" w:color="auto"/>
              <w:right w:val="single" w:sz="4" w:space="0" w:color="000000"/>
            </w:tcBorders>
            <w:shd w:val="clear" w:color="auto" w:fill="auto"/>
            <w:hideMark/>
          </w:tcPr>
          <w:p w14:paraId="680AE51D" w14:textId="77777777" w:rsidR="00707675" w:rsidRPr="001500F9" w:rsidRDefault="00707675" w:rsidP="001500F9">
            <w:r w:rsidRPr="001500F9">
              <w:t>Доля потерь воды в централизованных системах водоснабжения при транспортировке в общем объеме воды, поданной в водопроводную сеть</w:t>
            </w:r>
          </w:p>
        </w:tc>
        <w:tc>
          <w:tcPr>
            <w:tcW w:w="704" w:type="pct"/>
            <w:tcBorders>
              <w:top w:val="nil"/>
              <w:left w:val="nil"/>
              <w:bottom w:val="single" w:sz="4" w:space="0" w:color="auto"/>
              <w:right w:val="single" w:sz="4" w:space="0" w:color="auto"/>
            </w:tcBorders>
            <w:shd w:val="clear" w:color="auto" w:fill="auto"/>
            <w:noWrap/>
            <w:vAlign w:val="center"/>
            <w:hideMark/>
          </w:tcPr>
          <w:p w14:paraId="05047AFB" w14:textId="77777777" w:rsidR="00707675" w:rsidRPr="001500F9" w:rsidRDefault="00707675" w:rsidP="001500F9">
            <w:pPr>
              <w:ind w:left="-109"/>
              <w:jc w:val="center"/>
            </w:pPr>
            <w:r w:rsidRPr="001500F9">
              <w:t>%</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8BECF" w14:textId="47D7701E" w:rsidR="00707675" w:rsidRPr="001500F9" w:rsidRDefault="00707675" w:rsidP="001500F9">
            <w:pPr>
              <w:jc w:val="center"/>
            </w:pPr>
            <w:r>
              <w:t>11,41</w:t>
            </w:r>
          </w:p>
        </w:tc>
      </w:tr>
      <w:tr w:rsidR="00707675" w:rsidRPr="001500F9" w14:paraId="72F2B238" w14:textId="77777777" w:rsidTr="00572E00">
        <w:trPr>
          <w:trHeight w:val="20"/>
        </w:trPr>
        <w:tc>
          <w:tcPr>
            <w:tcW w:w="393" w:type="pct"/>
            <w:tcBorders>
              <w:top w:val="nil"/>
              <w:left w:val="single" w:sz="4" w:space="0" w:color="auto"/>
              <w:bottom w:val="single" w:sz="4" w:space="0" w:color="auto"/>
              <w:right w:val="single" w:sz="4" w:space="0" w:color="auto"/>
            </w:tcBorders>
            <w:shd w:val="clear" w:color="auto" w:fill="auto"/>
            <w:hideMark/>
          </w:tcPr>
          <w:p w14:paraId="40CE114F" w14:textId="77777777" w:rsidR="00707675" w:rsidRPr="001500F9" w:rsidRDefault="00707675" w:rsidP="001500F9">
            <w:pPr>
              <w:jc w:val="right"/>
            </w:pPr>
            <w:r w:rsidRPr="001500F9">
              <w:t>3.2.</w:t>
            </w:r>
          </w:p>
        </w:tc>
        <w:tc>
          <w:tcPr>
            <w:tcW w:w="3162" w:type="pct"/>
            <w:gridSpan w:val="2"/>
            <w:tcBorders>
              <w:top w:val="single" w:sz="4" w:space="0" w:color="auto"/>
              <w:left w:val="nil"/>
              <w:bottom w:val="single" w:sz="4" w:space="0" w:color="auto"/>
              <w:right w:val="single" w:sz="4" w:space="0" w:color="000000"/>
            </w:tcBorders>
            <w:shd w:val="clear" w:color="auto" w:fill="auto"/>
            <w:hideMark/>
          </w:tcPr>
          <w:p w14:paraId="3C7AC869" w14:textId="77777777" w:rsidR="00707675" w:rsidRPr="001500F9" w:rsidRDefault="00707675" w:rsidP="001500F9">
            <w:r w:rsidRPr="001500F9">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704" w:type="pct"/>
            <w:tcBorders>
              <w:top w:val="nil"/>
              <w:left w:val="nil"/>
              <w:bottom w:val="single" w:sz="4" w:space="0" w:color="auto"/>
              <w:right w:val="single" w:sz="4" w:space="0" w:color="auto"/>
            </w:tcBorders>
            <w:shd w:val="clear" w:color="auto" w:fill="auto"/>
            <w:noWrap/>
            <w:vAlign w:val="center"/>
            <w:hideMark/>
          </w:tcPr>
          <w:p w14:paraId="4D672D46" w14:textId="77777777" w:rsidR="00707675" w:rsidRPr="001500F9" w:rsidRDefault="00707675" w:rsidP="001500F9">
            <w:pPr>
              <w:ind w:left="-109"/>
              <w:jc w:val="center"/>
            </w:pPr>
            <w:r w:rsidRPr="001500F9">
              <w:t>кВт ч/куб. м</w:t>
            </w:r>
          </w:p>
        </w:tc>
        <w:tc>
          <w:tcPr>
            <w:tcW w:w="741" w:type="pct"/>
            <w:tcBorders>
              <w:top w:val="nil"/>
              <w:left w:val="single" w:sz="4" w:space="0" w:color="auto"/>
              <w:bottom w:val="single" w:sz="4" w:space="0" w:color="auto"/>
              <w:right w:val="single" w:sz="4" w:space="0" w:color="auto"/>
            </w:tcBorders>
            <w:shd w:val="clear" w:color="auto" w:fill="auto"/>
            <w:noWrap/>
            <w:vAlign w:val="center"/>
            <w:hideMark/>
          </w:tcPr>
          <w:p w14:paraId="08D8744F" w14:textId="0B4CE796" w:rsidR="00707675" w:rsidRPr="001500F9" w:rsidRDefault="00707675" w:rsidP="001500F9">
            <w:pPr>
              <w:jc w:val="center"/>
            </w:pPr>
            <w:r>
              <w:t>-</w:t>
            </w:r>
          </w:p>
        </w:tc>
      </w:tr>
      <w:tr w:rsidR="00707675" w:rsidRPr="001500F9" w14:paraId="62CC22FB" w14:textId="77777777" w:rsidTr="00572E00">
        <w:trPr>
          <w:trHeight w:val="20"/>
        </w:trPr>
        <w:tc>
          <w:tcPr>
            <w:tcW w:w="393" w:type="pct"/>
            <w:tcBorders>
              <w:top w:val="nil"/>
              <w:left w:val="single" w:sz="4" w:space="0" w:color="auto"/>
              <w:bottom w:val="single" w:sz="4" w:space="0" w:color="auto"/>
              <w:right w:val="single" w:sz="4" w:space="0" w:color="auto"/>
            </w:tcBorders>
            <w:shd w:val="clear" w:color="auto" w:fill="auto"/>
            <w:hideMark/>
          </w:tcPr>
          <w:p w14:paraId="63ABFF09" w14:textId="77777777" w:rsidR="00707675" w:rsidRPr="001500F9" w:rsidRDefault="00707675" w:rsidP="001500F9">
            <w:pPr>
              <w:jc w:val="right"/>
            </w:pPr>
            <w:r w:rsidRPr="001500F9">
              <w:t>3.3.</w:t>
            </w:r>
          </w:p>
        </w:tc>
        <w:tc>
          <w:tcPr>
            <w:tcW w:w="3162" w:type="pct"/>
            <w:gridSpan w:val="2"/>
            <w:tcBorders>
              <w:top w:val="single" w:sz="4" w:space="0" w:color="auto"/>
              <w:left w:val="nil"/>
              <w:bottom w:val="single" w:sz="4" w:space="0" w:color="auto"/>
              <w:right w:val="single" w:sz="4" w:space="0" w:color="000000"/>
            </w:tcBorders>
            <w:shd w:val="clear" w:color="auto" w:fill="auto"/>
            <w:hideMark/>
          </w:tcPr>
          <w:p w14:paraId="5863DD4D" w14:textId="77777777" w:rsidR="00707675" w:rsidRPr="001500F9" w:rsidRDefault="00707675" w:rsidP="001500F9">
            <w:r w:rsidRPr="001500F9">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704" w:type="pct"/>
            <w:tcBorders>
              <w:top w:val="nil"/>
              <w:left w:val="nil"/>
              <w:bottom w:val="single" w:sz="4" w:space="0" w:color="auto"/>
              <w:right w:val="single" w:sz="4" w:space="0" w:color="auto"/>
            </w:tcBorders>
            <w:shd w:val="clear" w:color="auto" w:fill="auto"/>
            <w:noWrap/>
            <w:vAlign w:val="center"/>
            <w:hideMark/>
          </w:tcPr>
          <w:p w14:paraId="0A2DB56F" w14:textId="77777777" w:rsidR="00707675" w:rsidRPr="001500F9" w:rsidRDefault="00707675" w:rsidP="001500F9">
            <w:pPr>
              <w:ind w:left="-109"/>
              <w:jc w:val="center"/>
            </w:pPr>
            <w:r w:rsidRPr="001500F9">
              <w:t>кВт ч/куб. м</w:t>
            </w:r>
          </w:p>
        </w:tc>
        <w:tc>
          <w:tcPr>
            <w:tcW w:w="741" w:type="pct"/>
            <w:tcBorders>
              <w:top w:val="nil"/>
              <w:left w:val="single" w:sz="4" w:space="0" w:color="auto"/>
              <w:bottom w:val="single" w:sz="4" w:space="0" w:color="auto"/>
              <w:right w:val="single" w:sz="4" w:space="0" w:color="auto"/>
            </w:tcBorders>
            <w:shd w:val="clear" w:color="auto" w:fill="auto"/>
            <w:noWrap/>
            <w:vAlign w:val="center"/>
            <w:hideMark/>
          </w:tcPr>
          <w:p w14:paraId="15185D9E" w14:textId="6A09B117" w:rsidR="00707675" w:rsidRPr="001500F9" w:rsidRDefault="00707675" w:rsidP="001500F9">
            <w:pPr>
              <w:jc w:val="center"/>
            </w:pPr>
            <w:r w:rsidRPr="001500F9">
              <w:t>0</w:t>
            </w:r>
            <w:r>
              <w:t>,81</w:t>
            </w:r>
          </w:p>
        </w:tc>
      </w:tr>
    </w:tbl>
    <w:p w14:paraId="69FC9E20" w14:textId="6A3865B0" w:rsidR="00FE4B84" w:rsidRPr="00FE4B84" w:rsidRDefault="00FE4B84" w:rsidP="00FE4B84">
      <w:pPr>
        <w:tabs>
          <w:tab w:val="left" w:pos="567"/>
        </w:tabs>
        <w:autoSpaceDE w:val="0"/>
        <w:autoSpaceDN w:val="0"/>
        <w:adjustRightInd w:val="0"/>
        <w:ind w:firstLine="709"/>
        <w:jc w:val="both"/>
        <w:rPr>
          <w:sz w:val="24"/>
          <w:szCs w:val="24"/>
        </w:rPr>
      </w:pPr>
      <w:r w:rsidRPr="00FE4B84">
        <w:rPr>
          <w:bCs/>
          <w:iCs/>
          <w:sz w:val="24"/>
          <w:szCs w:val="24"/>
        </w:rPr>
        <w:lastRenderedPageBreak/>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Pr>
          <w:sz w:val="24"/>
          <w:szCs w:val="24"/>
        </w:rPr>
        <w:t>МКП «Пачелмское»</w:t>
      </w:r>
      <w:r w:rsidRPr="00FE4B84">
        <w:rPr>
          <w:sz w:val="24"/>
          <w:szCs w:val="24"/>
        </w:rPr>
        <w:t xml:space="preserve"> </w:t>
      </w:r>
      <w:r>
        <w:rPr>
          <w:sz w:val="24"/>
          <w:szCs w:val="24"/>
        </w:rPr>
        <w:t xml:space="preserve">на территории </w:t>
      </w:r>
      <w:r w:rsidRPr="00CD0931">
        <w:rPr>
          <w:rFonts w:eastAsia="Calibri"/>
          <w:color w:val="000000" w:themeColor="text1"/>
          <w:sz w:val="24"/>
          <w:szCs w:val="24"/>
        </w:rPr>
        <w:t xml:space="preserve">Черкасского сельсовета, с. Титово, п. Титово, с. Мокрый Мичкасс, д. Первомайская Титовского сельсовета, с. Старая Толковка, с. </w:t>
      </w:r>
      <w:r>
        <w:rPr>
          <w:rFonts w:eastAsia="Calibri"/>
          <w:color w:val="000000" w:themeColor="text1"/>
          <w:sz w:val="24"/>
          <w:szCs w:val="24"/>
        </w:rPr>
        <w:t xml:space="preserve">Студенка, </w:t>
      </w:r>
      <w:r w:rsidRPr="00CD0931">
        <w:rPr>
          <w:rFonts w:eastAsia="Calibri"/>
          <w:color w:val="000000" w:themeColor="text1"/>
          <w:sz w:val="24"/>
          <w:szCs w:val="24"/>
        </w:rPr>
        <w:t>с. Калинов</w:t>
      </w:r>
      <w:r w:rsidR="00541757">
        <w:rPr>
          <w:rFonts w:eastAsia="Calibri"/>
          <w:color w:val="000000" w:themeColor="text1"/>
          <w:sz w:val="24"/>
          <w:szCs w:val="24"/>
        </w:rPr>
        <w:t>ка</w:t>
      </w:r>
      <w:r w:rsidRPr="00CD0931">
        <w:rPr>
          <w:rFonts w:eastAsia="Calibri"/>
          <w:color w:val="000000" w:themeColor="text1"/>
          <w:sz w:val="24"/>
          <w:szCs w:val="24"/>
        </w:rPr>
        <w:t xml:space="preserve">, с. Новая Толковка Новотолковского сельсовета, с. Решетино Решетинского сельсовета, с. Новый Валовай, с. Пачелма Чкаловского сельсовета, с. Шейно, с. </w:t>
      </w:r>
      <w:r>
        <w:rPr>
          <w:rFonts w:eastAsia="Calibri"/>
          <w:color w:val="000000" w:themeColor="text1"/>
          <w:sz w:val="24"/>
          <w:szCs w:val="24"/>
        </w:rPr>
        <w:t xml:space="preserve">Малый Буртас, </w:t>
      </w:r>
      <w:r w:rsidRPr="00CD0931">
        <w:rPr>
          <w:rFonts w:eastAsia="Calibri"/>
          <w:color w:val="000000" w:themeColor="text1"/>
          <w:sz w:val="24"/>
          <w:szCs w:val="24"/>
        </w:rPr>
        <w:t xml:space="preserve">с. Троицкое, с. Алексеевка Шейнского сельсовета, с. Белынь, с. </w:t>
      </w:r>
      <w:r>
        <w:rPr>
          <w:rFonts w:eastAsia="Calibri"/>
          <w:color w:val="000000" w:themeColor="text1"/>
          <w:sz w:val="24"/>
          <w:szCs w:val="24"/>
        </w:rPr>
        <w:t xml:space="preserve">Веденяпино, </w:t>
      </w:r>
      <w:r w:rsidRPr="00CD0931">
        <w:rPr>
          <w:rFonts w:eastAsia="Calibri"/>
          <w:color w:val="000000" w:themeColor="text1"/>
          <w:sz w:val="24"/>
          <w:szCs w:val="24"/>
        </w:rPr>
        <w:t>с. Ворона Белынского сельсовета Пачелмского района Пензенской области</w:t>
      </w:r>
      <w:r>
        <w:rPr>
          <w:rFonts w:eastAsia="Calibri"/>
          <w:color w:val="000000" w:themeColor="text1"/>
          <w:sz w:val="24"/>
          <w:szCs w:val="24"/>
        </w:rPr>
        <w:t xml:space="preserve"> </w:t>
      </w:r>
      <w:r w:rsidRPr="00FE4B84">
        <w:rPr>
          <w:sz w:val="24"/>
          <w:szCs w:val="24"/>
        </w:rPr>
        <w:t>государственное регулирование осуществляется впервые.</w:t>
      </w:r>
    </w:p>
    <w:p w14:paraId="1FDDBFCF" w14:textId="187190EA" w:rsidR="001500F9" w:rsidRDefault="001500F9" w:rsidP="001500F9">
      <w:pPr>
        <w:tabs>
          <w:tab w:val="left" w:pos="567"/>
        </w:tabs>
        <w:autoSpaceDE w:val="0"/>
        <w:autoSpaceDN w:val="0"/>
        <w:adjustRightInd w:val="0"/>
        <w:ind w:firstLine="680"/>
        <w:jc w:val="both"/>
        <w:rPr>
          <w:sz w:val="24"/>
          <w:szCs w:val="24"/>
        </w:rPr>
      </w:pPr>
      <w:r w:rsidRPr="001500F9">
        <w:rPr>
          <w:bCs/>
          <w:iCs/>
          <w:sz w:val="24"/>
          <w:szCs w:val="24"/>
        </w:rPr>
        <w:t xml:space="preserve">Расчетный </w:t>
      </w:r>
      <w:r w:rsidRPr="001500F9">
        <w:rPr>
          <w:rFonts w:eastAsia="Arial"/>
          <w:bCs/>
          <w:iCs/>
          <w:sz w:val="24"/>
          <w:szCs w:val="24"/>
        </w:rPr>
        <w:t>одноставочный</w:t>
      </w:r>
      <w:r w:rsidRPr="001500F9">
        <w:rPr>
          <w:bCs/>
          <w:iCs/>
          <w:sz w:val="24"/>
          <w:szCs w:val="24"/>
        </w:rPr>
        <w:t xml:space="preserve"> тариф на </w:t>
      </w:r>
      <w:r w:rsidRPr="001500F9">
        <w:rPr>
          <w:sz w:val="24"/>
          <w:szCs w:val="24"/>
        </w:rPr>
        <w:t xml:space="preserve">питьевую воду (питьевое водоснабжение) </w:t>
      </w:r>
      <w:r w:rsidRPr="001500F9">
        <w:rPr>
          <w:bCs/>
          <w:iCs/>
          <w:sz w:val="24"/>
          <w:szCs w:val="24"/>
        </w:rPr>
        <w:t xml:space="preserve">для потребителей </w:t>
      </w:r>
      <w:r w:rsidR="002524B6">
        <w:rPr>
          <w:sz w:val="24"/>
          <w:szCs w:val="24"/>
        </w:rPr>
        <w:t>МКП «Пачелмское</w:t>
      </w:r>
      <w:r w:rsidR="00541757">
        <w:rPr>
          <w:sz w:val="24"/>
          <w:szCs w:val="24"/>
        </w:rPr>
        <w:t xml:space="preserve">» </w:t>
      </w:r>
      <w:r w:rsidR="00FE4B84">
        <w:rPr>
          <w:sz w:val="24"/>
          <w:szCs w:val="24"/>
        </w:rPr>
        <w:t xml:space="preserve">на территории </w:t>
      </w:r>
      <w:r w:rsidR="00FE4B84" w:rsidRPr="00CD0931">
        <w:rPr>
          <w:rFonts w:eastAsia="Calibri"/>
          <w:color w:val="000000" w:themeColor="text1"/>
          <w:sz w:val="24"/>
          <w:szCs w:val="24"/>
        </w:rPr>
        <w:t xml:space="preserve">Черкасского сельсовета, с. Титово, п. Титово, с. Мокрый Мичкасс, д. Первомайская Титовского сельсовета, с. Старая Толковка, с. </w:t>
      </w:r>
      <w:r w:rsidR="00FE4B84">
        <w:rPr>
          <w:rFonts w:eastAsia="Calibri"/>
          <w:color w:val="000000" w:themeColor="text1"/>
          <w:sz w:val="24"/>
          <w:szCs w:val="24"/>
        </w:rPr>
        <w:t xml:space="preserve">Студенка, </w:t>
      </w:r>
      <w:r w:rsidR="00FE4B84" w:rsidRPr="00CD0931">
        <w:rPr>
          <w:rFonts w:eastAsia="Calibri"/>
          <w:color w:val="000000" w:themeColor="text1"/>
          <w:sz w:val="24"/>
          <w:szCs w:val="24"/>
        </w:rPr>
        <w:t>с. Калиновк</w:t>
      </w:r>
      <w:r w:rsidR="00541757">
        <w:rPr>
          <w:rFonts w:eastAsia="Calibri"/>
          <w:color w:val="000000" w:themeColor="text1"/>
          <w:sz w:val="24"/>
          <w:szCs w:val="24"/>
        </w:rPr>
        <w:t>а</w:t>
      </w:r>
      <w:r w:rsidR="00FE4B84" w:rsidRPr="00CD0931">
        <w:rPr>
          <w:rFonts w:eastAsia="Calibri"/>
          <w:color w:val="000000" w:themeColor="text1"/>
          <w:sz w:val="24"/>
          <w:szCs w:val="24"/>
        </w:rPr>
        <w:t xml:space="preserve">, с. Новая Толковка Новотолковского сельсовета, с. Решетино Решетинского сельсовета, с. Новый Валовай, с. Пачелма Чкаловского сельсовета, с. Шейно, с. </w:t>
      </w:r>
      <w:r w:rsidR="00FE4B84">
        <w:rPr>
          <w:rFonts w:eastAsia="Calibri"/>
          <w:color w:val="000000" w:themeColor="text1"/>
          <w:sz w:val="24"/>
          <w:szCs w:val="24"/>
        </w:rPr>
        <w:t xml:space="preserve">Малый Буртас, </w:t>
      </w:r>
      <w:r w:rsidR="00FE4B84" w:rsidRPr="00CD0931">
        <w:rPr>
          <w:rFonts w:eastAsia="Calibri"/>
          <w:color w:val="000000" w:themeColor="text1"/>
          <w:sz w:val="24"/>
          <w:szCs w:val="24"/>
        </w:rPr>
        <w:t xml:space="preserve">с. Троицкое, с. Алексеевка Шейнского сельсовета, с. Белынь, с. </w:t>
      </w:r>
      <w:r w:rsidR="00FE4B84">
        <w:rPr>
          <w:rFonts w:eastAsia="Calibri"/>
          <w:color w:val="000000" w:themeColor="text1"/>
          <w:sz w:val="24"/>
          <w:szCs w:val="24"/>
        </w:rPr>
        <w:t xml:space="preserve">Веденяпино, </w:t>
      </w:r>
      <w:r w:rsidR="00FE4B84" w:rsidRPr="00CD0931">
        <w:rPr>
          <w:rFonts w:eastAsia="Calibri"/>
          <w:color w:val="000000" w:themeColor="text1"/>
          <w:sz w:val="24"/>
          <w:szCs w:val="24"/>
        </w:rPr>
        <w:t>с. Ворона Белынского сельсовета Пачелмского района Пензенской</w:t>
      </w:r>
      <w:r w:rsidR="00541757">
        <w:rPr>
          <w:rFonts w:eastAsia="Calibri"/>
          <w:color w:val="000000" w:themeColor="text1"/>
          <w:sz w:val="24"/>
          <w:szCs w:val="24"/>
        </w:rPr>
        <w:t xml:space="preserve"> области </w:t>
      </w:r>
      <w:r w:rsidRPr="001500F9">
        <w:rPr>
          <w:sz w:val="24"/>
          <w:szCs w:val="24"/>
        </w:rPr>
        <w:t>с календарной разбивкой составил:</w:t>
      </w:r>
    </w:p>
    <w:p w14:paraId="57D11E4C" w14:textId="77777777" w:rsidR="00572E00" w:rsidRPr="001500F9" w:rsidRDefault="00572E00" w:rsidP="001500F9">
      <w:pPr>
        <w:tabs>
          <w:tab w:val="left" w:pos="567"/>
        </w:tabs>
        <w:autoSpaceDE w:val="0"/>
        <w:autoSpaceDN w:val="0"/>
        <w:adjustRightInd w:val="0"/>
        <w:ind w:firstLine="680"/>
        <w:jc w:val="both"/>
        <w:rPr>
          <w:sz w:val="24"/>
          <w:szCs w:val="24"/>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276"/>
        <w:gridCol w:w="1275"/>
      </w:tblGrid>
      <w:tr w:rsidR="001500F9" w:rsidRPr="001500F9" w14:paraId="39B410E9" w14:textId="77777777" w:rsidTr="00D22A8C">
        <w:trPr>
          <w:trHeight w:val="563"/>
          <w:tblHeader/>
        </w:trPr>
        <w:tc>
          <w:tcPr>
            <w:tcW w:w="7655" w:type="dxa"/>
            <w:shd w:val="clear" w:color="auto" w:fill="auto"/>
            <w:vAlign w:val="center"/>
          </w:tcPr>
          <w:p w14:paraId="19143A53" w14:textId="77777777" w:rsidR="001500F9" w:rsidRPr="001500F9" w:rsidRDefault="001500F9" w:rsidP="001500F9">
            <w:pPr>
              <w:jc w:val="center"/>
            </w:pPr>
            <w:r w:rsidRPr="001500F9">
              <w:t>Наименование/Период</w:t>
            </w:r>
          </w:p>
        </w:tc>
        <w:tc>
          <w:tcPr>
            <w:tcW w:w="1276" w:type="dxa"/>
            <w:vAlign w:val="center"/>
          </w:tcPr>
          <w:p w14:paraId="380E38A0" w14:textId="73CCA649" w:rsidR="001500F9" w:rsidRPr="001500F9" w:rsidRDefault="00FE4B84" w:rsidP="001500F9">
            <w:pPr>
              <w:ind w:left="-92" w:right="-79"/>
              <w:jc w:val="center"/>
            </w:pPr>
            <w:r>
              <w:t>с 01</w:t>
            </w:r>
            <w:r w:rsidRPr="00572E00">
              <w:t>.03</w:t>
            </w:r>
            <w:r w:rsidR="001500F9" w:rsidRPr="001500F9">
              <w:t>.2024 по 30.06.2024</w:t>
            </w:r>
          </w:p>
        </w:tc>
        <w:tc>
          <w:tcPr>
            <w:tcW w:w="1275" w:type="dxa"/>
          </w:tcPr>
          <w:p w14:paraId="149F2DFD" w14:textId="77777777" w:rsidR="001500F9" w:rsidRPr="001500F9" w:rsidRDefault="001500F9" w:rsidP="001500F9">
            <w:pPr>
              <w:ind w:left="-92" w:right="-79"/>
              <w:jc w:val="center"/>
            </w:pPr>
            <w:r w:rsidRPr="001500F9">
              <w:t>с 01.07.2024 по 31.12.2024</w:t>
            </w:r>
          </w:p>
        </w:tc>
      </w:tr>
      <w:tr w:rsidR="001500F9" w:rsidRPr="001500F9" w14:paraId="14AC1B26" w14:textId="77777777" w:rsidTr="00D22A8C">
        <w:trPr>
          <w:trHeight w:val="563"/>
        </w:trPr>
        <w:tc>
          <w:tcPr>
            <w:tcW w:w="7655" w:type="dxa"/>
            <w:shd w:val="clear" w:color="auto" w:fill="auto"/>
            <w:vAlign w:val="center"/>
          </w:tcPr>
          <w:p w14:paraId="4BF997DB" w14:textId="77777777" w:rsidR="001500F9" w:rsidRPr="001500F9" w:rsidRDefault="001500F9" w:rsidP="001500F9">
            <w:pPr>
              <w:ind w:left="-108" w:right="-61"/>
              <w:jc w:val="both"/>
            </w:pPr>
            <w:r w:rsidRPr="001500F9">
              <w:rPr>
                <w:color w:val="000000"/>
              </w:rPr>
              <w:t>Тариф на питьевую воду (питьевое водоснабжение), руб. за 1 куб. м (</w:t>
            </w:r>
            <w:r w:rsidRPr="001500F9">
              <w:t xml:space="preserve">НДС не облагается </w:t>
            </w:r>
            <w:r w:rsidRPr="001500F9">
              <w:rPr>
                <w:lang w:eastAsia="ar-SA"/>
              </w:rPr>
              <w:t xml:space="preserve">в соответствии с </w:t>
            </w:r>
            <w:hyperlink r:id="rId7" w:history="1">
              <w:r w:rsidRPr="001500F9">
                <w:rPr>
                  <w:lang w:eastAsia="ar-SA"/>
                </w:rPr>
                <w:t>главой 26.2</w:t>
              </w:r>
            </w:hyperlink>
            <w:r w:rsidRPr="001500F9">
              <w:rPr>
                <w:lang w:eastAsia="ar-SA"/>
              </w:rPr>
              <w:t>. Налогового кодекса Российской Федерации</w:t>
            </w:r>
            <w:r w:rsidRPr="001500F9">
              <w:rPr>
                <w:color w:val="000000"/>
              </w:rPr>
              <w:t>)</w:t>
            </w:r>
          </w:p>
        </w:tc>
        <w:tc>
          <w:tcPr>
            <w:tcW w:w="1276" w:type="dxa"/>
            <w:shd w:val="clear" w:color="auto" w:fill="auto"/>
            <w:vAlign w:val="center"/>
          </w:tcPr>
          <w:p w14:paraId="414384E6" w14:textId="0F4B08A1" w:rsidR="001500F9" w:rsidRPr="001500F9" w:rsidRDefault="00FE4B84" w:rsidP="001500F9">
            <w:pPr>
              <w:jc w:val="center"/>
            </w:pPr>
            <w:r>
              <w:t>48,35</w:t>
            </w:r>
          </w:p>
        </w:tc>
        <w:tc>
          <w:tcPr>
            <w:tcW w:w="1275" w:type="dxa"/>
            <w:shd w:val="clear" w:color="auto" w:fill="auto"/>
            <w:vAlign w:val="center"/>
          </w:tcPr>
          <w:p w14:paraId="564E4B50" w14:textId="14714086" w:rsidR="001500F9" w:rsidRPr="001500F9" w:rsidRDefault="00FE4B84" w:rsidP="001500F9">
            <w:pPr>
              <w:jc w:val="center"/>
            </w:pPr>
            <w:r>
              <w:t>49,45</w:t>
            </w:r>
          </w:p>
        </w:tc>
      </w:tr>
    </w:tbl>
    <w:p w14:paraId="7DE91A08" w14:textId="77777777" w:rsidR="00572E00" w:rsidRDefault="00572E00" w:rsidP="001500F9">
      <w:pPr>
        <w:autoSpaceDE w:val="0"/>
        <w:autoSpaceDN w:val="0"/>
        <w:adjustRightInd w:val="0"/>
        <w:ind w:firstLine="709"/>
        <w:jc w:val="both"/>
        <w:outlineLvl w:val="1"/>
        <w:rPr>
          <w:b/>
          <w:bCs/>
          <w:iCs/>
          <w:sz w:val="24"/>
          <w:szCs w:val="24"/>
        </w:rPr>
      </w:pPr>
    </w:p>
    <w:p w14:paraId="1EB73E98" w14:textId="18BF4C91" w:rsidR="001500F9" w:rsidRPr="002937B9" w:rsidRDefault="00572E00" w:rsidP="001500F9">
      <w:pPr>
        <w:autoSpaceDE w:val="0"/>
        <w:autoSpaceDN w:val="0"/>
        <w:adjustRightInd w:val="0"/>
        <w:ind w:firstLine="709"/>
        <w:jc w:val="both"/>
        <w:outlineLvl w:val="1"/>
        <w:rPr>
          <w:iCs/>
          <w:sz w:val="24"/>
          <w:szCs w:val="24"/>
        </w:rPr>
      </w:pPr>
      <w:r>
        <w:rPr>
          <w:b/>
          <w:bCs/>
          <w:iCs/>
          <w:sz w:val="24"/>
          <w:szCs w:val="24"/>
        </w:rPr>
        <w:t>Демидова Е.Н.</w:t>
      </w:r>
      <w:r w:rsidR="001500F9" w:rsidRPr="002937B9">
        <w:rPr>
          <w:iCs/>
          <w:sz w:val="24"/>
          <w:szCs w:val="24"/>
        </w:rPr>
        <w:t xml:space="preserve"> сообщила, что информация о планируемом решении в рамках текущего вопроса принята к сведению.</w:t>
      </w:r>
    </w:p>
    <w:p w14:paraId="76E90F4D" w14:textId="283DA857" w:rsidR="001500F9" w:rsidRDefault="001500F9" w:rsidP="001500F9">
      <w:pPr>
        <w:tabs>
          <w:tab w:val="left" w:pos="567"/>
        </w:tabs>
        <w:autoSpaceDE w:val="0"/>
        <w:autoSpaceDN w:val="0"/>
        <w:adjustRightInd w:val="0"/>
        <w:ind w:firstLine="680"/>
        <w:jc w:val="both"/>
        <w:rPr>
          <w:sz w:val="24"/>
          <w:szCs w:val="24"/>
        </w:rPr>
      </w:pPr>
      <w:r w:rsidRPr="002937B9">
        <w:rPr>
          <w:b/>
          <w:sz w:val="24"/>
          <w:szCs w:val="24"/>
        </w:rPr>
        <w:t>Сагайдачный Д.И.</w:t>
      </w:r>
      <w:r w:rsidRPr="002937B9">
        <w:rPr>
          <w:sz w:val="24"/>
          <w:szCs w:val="24"/>
        </w:rPr>
        <w:t xml:space="preserve"> предложил </w:t>
      </w:r>
      <w:r w:rsidRPr="001500F9">
        <w:rPr>
          <w:sz w:val="24"/>
          <w:szCs w:val="24"/>
        </w:rPr>
        <w:t xml:space="preserve">вынести на голосование предлагаемый к утверждению одноставочный тариф </w:t>
      </w:r>
      <w:r w:rsidRPr="001500F9">
        <w:rPr>
          <w:rFonts w:eastAsia="Calibri"/>
          <w:sz w:val="24"/>
          <w:szCs w:val="24"/>
        </w:rPr>
        <w:t xml:space="preserve">на питьевую воду (питьевое водоснабжение) для </w:t>
      </w:r>
      <w:r w:rsidRPr="001500F9">
        <w:rPr>
          <w:rFonts w:eastAsia="Calibri"/>
          <w:bCs/>
          <w:iCs/>
          <w:sz w:val="24"/>
          <w:szCs w:val="24"/>
        </w:rPr>
        <w:t xml:space="preserve">потребителей </w:t>
      </w:r>
      <w:r w:rsidR="002524B6">
        <w:rPr>
          <w:sz w:val="24"/>
          <w:szCs w:val="24"/>
        </w:rPr>
        <w:t>МКП «Пачелмское»</w:t>
      </w:r>
      <w:r w:rsidRPr="001500F9">
        <w:rPr>
          <w:sz w:val="24"/>
          <w:szCs w:val="24"/>
        </w:rPr>
        <w:t xml:space="preserve"> </w:t>
      </w:r>
      <w:r w:rsidR="00D426B3">
        <w:rPr>
          <w:sz w:val="24"/>
          <w:szCs w:val="24"/>
        </w:rPr>
        <w:t xml:space="preserve">на территории </w:t>
      </w:r>
      <w:r w:rsidR="00D426B3" w:rsidRPr="00CD0931">
        <w:rPr>
          <w:rFonts w:eastAsia="Calibri"/>
          <w:color w:val="000000" w:themeColor="text1"/>
          <w:sz w:val="24"/>
          <w:szCs w:val="24"/>
        </w:rPr>
        <w:t xml:space="preserve">Черкасского сельсовета, с. Титово, п. Титово, с. Мокрый Мичкасс, д. Первомайская Титовского сельсовета, с. Старая Толковка, с. </w:t>
      </w:r>
      <w:r w:rsidR="00D426B3">
        <w:rPr>
          <w:rFonts w:eastAsia="Calibri"/>
          <w:color w:val="000000" w:themeColor="text1"/>
          <w:sz w:val="24"/>
          <w:szCs w:val="24"/>
        </w:rPr>
        <w:t xml:space="preserve">Студенка, </w:t>
      </w:r>
      <w:r w:rsidR="00D426B3" w:rsidRPr="00CD0931">
        <w:rPr>
          <w:rFonts w:eastAsia="Calibri"/>
          <w:color w:val="000000" w:themeColor="text1"/>
          <w:sz w:val="24"/>
          <w:szCs w:val="24"/>
        </w:rPr>
        <w:t xml:space="preserve">с. Калиновка, с. Новая Толковка Новотолковского сельсовета, с. Решетино Решетинского сельсовета, с. Новый Валовай, с. Пачелма Чкаловского сельсовета, с. Шейно, с. </w:t>
      </w:r>
      <w:r w:rsidR="00D426B3">
        <w:rPr>
          <w:rFonts w:eastAsia="Calibri"/>
          <w:color w:val="000000" w:themeColor="text1"/>
          <w:sz w:val="24"/>
          <w:szCs w:val="24"/>
        </w:rPr>
        <w:t xml:space="preserve">Малый Буртас, </w:t>
      </w:r>
      <w:r w:rsidR="00D426B3" w:rsidRPr="00CD0931">
        <w:rPr>
          <w:rFonts w:eastAsia="Calibri"/>
          <w:color w:val="000000" w:themeColor="text1"/>
          <w:sz w:val="24"/>
          <w:szCs w:val="24"/>
        </w:rPr>
        <w:t xml:space="preserve">с. Троицкое, с. Алексеевка Шейнского сельсовета, с. Белынь, с. </w:t>
      </w:r>
      <w:r w:rsidR="00D426B3">
        <w:rPr>
          <w:rFonts w:eastAsia="Calibri"/>
          <w:color w:val="000000" w:themeColor="text1"/>
          <w:sz w:val="24"/>
          <w:szCs w:val="24"/>
        </w:rPr>
        <w:t xml:space="preserve">Веденяпино, </w:t>
      </w:r>
      <w:r w:rsidR="00D426B3" w:rsidRPr="00CD0931">
        <w:rPr>
          <w:rFonts w:eastAsia="Calibri"/>
          <w:color w:val="000000" w:themeColor="text1"/>
          <w:sz w:val="24"/>
          <w:szCs w:val="24"/>
        </w:rPr>
        <w:t>с. Ворона Белынского сельсовета Пачелмского района Пензенской области</w:t>
      </w:r>
      <w:r w:rsidR="00D426B3" w:rsidRPr="001500F9">
        <w:rPr>
          <w:sz w:val="24"/>
          <w:szCs w:val="24"/>
        </w:rPr>
        <w:t xml:space="preserve"> </w:t>
      </w:r>
      <w:r w:rsidRPr="001500F9">
        <w:rPr>
          <w:sz w:val="24"/>
          <w:szCs w:val="24"/>
        </w:rPr>
        <w:t>с календарной разбивкой в размере:</w:t>
      </w:r>
    </w:p>
    <w:p w14:paraId="606FEAD8" w14:textId="77777777" w:rsidR="00572E00" w:rsidRPr="001500F9" w:rsidRDefault="00572E00" w:rsidP="001500F9">
      <w:pPr>
        <w:tabs>
          <w:tab w:val="left" w:pos="567"/>
        </w:tabs>
        <w:autoSpaceDE w:val="0"/>
        <w:autoSpaceDN w:val="0"/>
        <w:adjustRightInd w:val="0"/>
        <w:ind w:firstLine="680"/>
        <w:jc w:val="both"/>
        <w:rPr>
          <w:sz w:val="24"/>
          <w:szCs w:val="24"/>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276"/>
        <w:gridCol w:w="1275"/>
      </w:tblGrid>
      <w:tr w:rsidR="001500F9" w:rsidRPr="001500F9" w14:paraId="0DDFF4DE" w14:textId="77777777" w:rsidTr="00D22A8C">
        <w:trPr>
          <w:trHeight w:val="563"/>
          <w:tblHeader/>
        </w:trPr>
        <w:tc>
          <w:tcPr>
            <w:tcW w:w="7655" w:type="dxa"/>
            <w:shd w:val="clear" w:color="auto" w:fill="auto"/>
            <w:vAlign w:val="center"/>
          </w:tcPr>
          <w:p w14:paraId="65FD051E" w14:textId="77777777" w:rsidR="001500F9" w:rsidRPr="001500F9" w:rsidRDefault="001500F9" w:rsidP="001500F9">
            <w:pPr>
              <w:jc w:val="center"/>
            </w:pPr>
            <w:r w:rsidRPr="001500F9">
              <w:t>Наименование/Период</w:t>
            </w:r>
          </w:p>
        </w:tc>
        <w:tc>
          <w:tcPr>
            <w:tcW w:w="1276" w:type="dxa"/>
            <w:vAlign w:val="center"/>
          </w:tcPr>
          <w:p w14:paraId="36BA2B63" w14:textId="338BA6A3" w:rsidR="001500F9" w:rsidRPr="001500F9" w:rsidRDefault="001500F9" w:rsidP="001500F9">
            <w:pPr>
              <w:ind w:left="-92" w:right="-79"/>
              <w:jc w:val="center"/>
            </w:pPr>
            <w:r w:rsidRPr="001500F9">
              <w:t xml:space="preserve">с </w:t>
            </w:r>
            <w:r w:rsidRPr="00572E00">
              <w:t>01.</w:t>
            </w:r>
            <w:r w:rsidR="00565DF3" w:rsidRPr="00572E00">
              <w:t>03</w:t>
            </w:r>
            <w:r w:rsidRPr="00572E00">
              <w:t xml:space="preserve">.2024 </w:t>
            </w:r>
            <w:r w:rsidRPr="001500F9">
              <w:t>по 30.06.2024</w:t>
            </w:r>
          </w:p>
        </w:tc>
        <w:tc>
          <w:tcPr>
            <w:tcW w:w="1275" w:type="dxa"/>
          </w:tcPr>
          <w:p w14:paraId="1F1F467D" w14:textId="77777777" w:rsidR="001500F9" w:rsidRPr="001500F9" w:rsidRDefault="001500F9" w:rsidP="001500F9">
            <w:pPr>
              <w:ind w:left="-92" w:right="-79"/>
              <w:jc w:val="center"/>
            </w:pPr>
            <w:r w:rsidRPr="001500F9">
              <w:t>с 01.07.2024 по 31.12.2024</w:t>
            </w:r>
          </w:p>
        </w:tc>
      </w:tr>
      <w:tr w:rsidR="001500F9" w:rsidRPr="001500F9" w14:paraId="24E42F1A" w14:textId="77777777" w:rsidTr="00D22A8C">
        <w:trPr>
          <w:trHeight w:val="563"/>
        </w:trPr>
        <w:tc>
          <w:tcPr>
            <w:tcW w:w="7655" w:type="dxa"/>
            <w:shd w:val="clear" w:color="auto" w:fill="auto"/>
            <w:vAlign w:val="center"/>
          </w:tcPr>
          <w:p w14:paraId="63C198C0" w14:textId="77777777" w:rsidR="001500F9" w:rsidRPr="001500F9" w:rsidRDefault="001500F9" w:rsidP="001500F9">
            <w:pPr>
              <w:ind w:left="-108" w:right="-61"/>
              <w:jc w:val="both"/>
            </w:pPr>
            <w:r w:rsidRPr="001500F9">
              <w:rPr>
                <w:color w:val="000000"/>
              </w:rPr>
              <w:t>Тариф на питьевую воду (питьевое водоснабжение), руб. за 1 куб. м (</w:t>
            </w:r>
            <w:r w:rsidRPr="001500F9">
              <w:t xml:space="preserve">НДС не облагается </w:t>
            </w:r>
            <w:r w:rsidRPr="001500F9">
              <w:rPr>
                <w:lang w:eastAsia="ar-SA"/>
              </w:rPr>
              <w:t xml:space="preserve">в соответствии с </w:t>
            </w:r>
            <w:hyperlink r:id="rId8" w:history="1">
              <w:r w:rsidRPr="001500F9">
                <w:rPr>
                  <w:lang w:eastAsia="ar-SA"/>
                </w:rPr>
                <w:t>главой 26.2</w:t>
              </w:r>
            </w:hyperlink>
            <w:r w:rsidRPr="001500F9">
              <w:rPr>
                <w:lang w:eastAsia="ar-SA"/>
              </w:rPr>
              <w:t>. Налогового кодекса Российской Федерации</w:t>
            </w:r>
            <w:r w:rsidRPr="001500F9">
              <w:rPr>
                <w:color w:val="000000"/>
              </w:rPr>
              <w:t>)</w:t>
            </w:r>
          </w:p>
        </w:tc>
        <w:tc>
          <w:tcPr>
            <w:tcW w:w="1276" w:type="dxa"/>
            <w:shd w:val="clear" w:color="auto" w:fill="auto"/>
            <w:vAlign w:val="center"/>
          </w:tcPr>
          <w:p w14:paraId="150DEF1F" w14:textId="31945C7C" w:rsidR="001500F9" w:rsidRPr="001500F9" w:rsidRDefault="00D426B3" w:rsidP="001500F9">
            <w:pPr>
              <w:jc w:val="center"/>
            </w:pPr>
            <w:r>
              <w:t>48,35</w:t>
            </w:r>
          </w:p>
        </w:tc>
        <w:tc>
          <w:tcPr>
            <w:tcW w:w="1275" w:type="dxa"/>
            <w:shd w:val="clear" w:color="auto" w:fill="auto"/>
            <w:vAlign w:val="center"/>
          </w:tcPr>
          <w:p w14:paraId="529B24EB" w14:textId="39A0F57A" w:rsidR="001500F9" w:rsidRPr="001500F9" w:rsidRDefault="00D426B3" w:rsidP="001500F9">
            <w:pPr>
              <w:jc w:val="center"/>
            </w:pPr>
            <w:r>
              <w:t>49,45</w:t>
            </w:r>
          </w:p>
        </w:tc>
      </w:tr>
    </w:tbl>
    <w:p w14:paraId="6E2DF140" w14:textId="77777777" w:rsidR="00572E00" w:rsidRDefault="00572E00" w:rsidP="001500F9">
      <w:pPr>
        <w:tabs>
          <w:tab w:val="left" w:pos="567"/>
        </w:tabs>
        <w:autoSpaceDE w:val="0"/>
        <w:autoSpaceDN w:val="0"/>
        <w:adjustRightInd w:val="0"/>
        <w:ind w:firstLine="680"/>
        <w:jc w:val="both"/>
        <w:rPr>
          <w:rFonts w:eastAsia="Calibri"/>
          <w:b/>
          <w:bCs/>
          <w:sz w:val="24"/>
          <w:szCs w:val="24"/>
        </w:rPr>
      </w:pPr>
    </w:p>
    <w:p w14:paraId="6A073BD6" w14:textId="3C88FBBA" w:rsidR="001500F9" w:rsidRPr="001500F9" w:rsidRDefault="001500F9" w:rsidP="001500F9">
      <w:pPr>
        <w:tabs>
          <w:tab w:val="left" w:pos="567"/>
        </w:tabs>
        <w:autoSpaceDE w:val="0"/>
        <w:autoSpaceDN w:val="0"/>
        <w:adjustRightInd w:val="0"/>
        <w:ind w:firstLine="680"/>
        <w:jc w:val="both"/>
        <w:rPr>
          <w:rFonts w:eastAsia="Calibri"/>
          <w:sz w:val="24"/>
          <w:szCs w:val="24"/>
        </w:rPr>
      </w:pPr>
      <w:r w:rsidRPr="001500F9">
        <w:rPr>
          <w:rFonts w:eastAsia="Calibri"/>
          <w:b/>
          <w:bCs/>
          <w:sz w:val="24"/>
          <w:szCs w:val="24"/>
        </w:rPr>
        <w:t>Голосование членов Правления</w:t>
      </w:r>
      <w:r w:rsidRPr="001500F9">
        <w:rPr>
          <w:rFonts w:eastAsia="Calibri"/>
          <w:sz w:val="24"/>
          <w:szCs w:val="24"/>
        </w:rPr>
        <w:t>: «За» - единогласно.</w:t>
      </w:r>
    </w:p>
    <w:p w14:paraId="0FFF609A" w14:textId="77777777" w:rsidR="00572E00" w:rsidRDefault="00572E00" w:rsidP="001500F9">
      <w:pPr>
        <w:tabs>
          <w:tab w:val="left" w:pos="567"/>
        </w:tabs>
        <w:autoSpaceDE w:val="0"/>
        <w:autoSpaceDN w:val="0"/>
        <w:adjustRightInd w:val="0"/>
        <w:ind w:firstLine="680"/>
        <w:jc w:val="both"/>
        <w:rPr>
          <w:rFonts w:eastAsia="Calibri"/>
          <w:b/>
          <w:bCs/>
          <w:sz w:val="24"/>
          <w:szCs w:val="24"/>
        </w:rPr>
      </w:pPr>
    </w:p>
    <w:p w14:paraId="328F806C" w14:textId="1B290707" w:rsidR="001500F9" w:rsidRPr="001500F9" w:rsidRDefault="001500F9" w:rsidP="001500F9">
      <w:pPr>
        <w:tabs>
          <w:tab w:val="left" w:pos="567"/>
        </w:tabs>
        <w:autoSpaceDE w:val="0"/>
        <w:autoSpaceDN w:val="0"/>
        <w:adjustRightInd w:val="0"/>
        <w:ind w:firstLine="680"/>
        <w:jc w:val="both"/>
        <w:rPr>
          <w:sz w:val="24"/>
          <w:szCs w:val="24"/>
        </w:rPr>
      </w:pPr>
      <w:r w:rsidRPr="001500F9">
        <w:rPr>
          <w:rFonts w:eastAsia="Calibri"/>
          <w:b/>
          <w:bCs/>
          <w:sz w:val="24"/>
          <w:szCs w:val="24"/>
        </w:rPr>
        <w:t>Постановили</w:t>
      </w:r>
      <w:r w:rsidRPr="001500F9">
        <w:rPr>
          <w:rFonts w:eastAsia="Calibri"/>
          <w:sz w:val="24"/>
          <w:szCs w:val="24"/>
        </w:rPr>
        <w:t>: установить и ввести в действие одноставочный тариф на</w:t>
      </w:r>
      <w:r w:rsidRPr="001500F9">
        <w:rPr>
          <w:sz w:val="24"/>
          <w:szCs w:val="24"/>
        </w:rPr>
        <w:t xml:space="preserve"> питьевую воду (питьевое водоснабжение) </w:t>
      </w:r>
      <w:r w:rsidRPr="001500F9">
        <w:rPr>
          <w:bCs/>
          <w:iCs/>
          <w:sz w:val="24"/>
          <w:szCs w:val="24"/>
        </w:rPr>
        <w:t xml:space="preserve">для потребителей </w:t>
      </w:r>
      <w:r w:rsidR="002524B6">
        <w:rPr>
          <w:sz w:val="24"/>
          <w:szCs w:val="24"/>
        </w:rPr>
        <w:t>МКП «Пачелмское»</w:t>
      </w:r>
      <w:r w:rsidRPr="001500F9">
        <w:rPr>
          <w:sz w:val="24"/>
          <w:szCs w:val="24"/>
        </w:rPr>
        <w:t xml:space="preserve">на территории </w:t>
      </w:r>
      <w:r w:rsidR="002524B6">
        <w:rPr>
          <w:sz w:val="24"/>
          <w:szCs w:val="24"/>
        </w:rPr>
        <w:t>МКП «Пачелмское»</w:t>
      </w:r>
      <w:r w:rsidRPr="001500F9">
        <w:rPr>
          <w:sz w:val="24"/>
          <w:szCs w:val="24"/>
        </w:rPr>
        <w:t xml:space="preserve"> </w:t>
      </w:r>
      <w:r w:rsidR="00D426B3">
        <w:rPr>
          <w:sz w:val="24"/>
          <w:szCs w:val="24"/>
        </w:rPr>
        <w:t xml:space="preserve">на территории </w:t>
      </w:r>
      <w:r w:rsidR="00D426B3" w:rsidRPr="00CD0931">
        <w:rPr>
          <w:rFonts w:eastAsia="Calibri"/>
          <w:color w:val="000000" w:themeColor="text1"/>
          <w:sz w:val="24"/>
          <w:szCs w:val="24"/>
        </w:rPr>
        <w:t xml:space="preserve">Черкасского сельсовета, с. Титово, п. Титово, с. Мокрый Мичкасс, д. Первомайская Титовского сельсовета, с. Старая Толковка, с. </w:t>
      </w:r>
      <w:r w:rsidR="00D426B3">
        <w:rPr>
          <w:rFonts w:eastAsia="Calibri"/>
          <w:color w:val="000000" w:themeColor="text1"/>
          <w:sz w:val="24"/>
          <w:szCs w:val="24"/>
        </w:rPr>
        <w:t xml:space="preserve">Студенка, </w:t>
      </w:r>
      <w:r w:rsidR="00D426B3" w:rsidRPr="00CD0931">
        <w:rPr>
          <w:rFonts w:eastAsia="Calibri"/>
          <w:color w:val="000000" w:themeColor="text1"/>
          <w:sz w:val="24"/>
          <w:szCs w:val="24"/>
        </w:rPr>
        <w:t>с. Калинов</w:t>
      </w:r>
      <w:r w:rsidR="00541757">
        <w:rPr>
          <w:rFonts w:eastAsia="Calibri"/>
          <w:color w:val="000000" w:themeColor="text1"/>
          <w:sz w:val="24"/>
          <w:szCs w:val="24"/>
        </w:rPr>
        <w:t>ка</w:t>
      </w:r>
      <w:r w:rsidR="00D426B3" w:rsidRPr="00CD0931">
        <w:rPr>
          <w:rFonts w:eastAsia="Calibri"/>
          <w:color w:val="000000" w:themeColor="text1"/>
          <w:sz w:val="24"/>
          <w:szCs w:val="24"/>
        </w:rPr>
        <w:t xml:space="preserve">, с. Новая Толковка Новотолковского сельсовета, с. Решетино Решетинского сельсовета, с. Новый Валовай, с. Пачелма Чкаловского сельсовета, с. Шейно, с. </w:t>
      </w:r>
      <w:r w:rsidR="00D426B3">
        <w:rPr>
          <w:rFonts w:eastAsia="Calibri"/>
          <w:color w:val="000000" w:themeColor="text1"/>
          <w:sz w:val="24"/>
          <w:szCs w:val="24"/>
        </w:rPr>
        <w:t xml:space="preserve">Малый Буртас, </w:t>
      </w:r>
      <w:r w:rsidR="00D426B3" w:rsidRPr="00CD0931">
        <w:rPr>
          <w:rFonts w:eastAsia="Calibri"/>
          <w:color w:val="000000" w:themeColor="text1"/>
          <w:sz w:val="24"/>
          <w:szCs w:val="24"/>
        </w:rPr>
        <w:t xml:space="preserve">с. Троицкое, с. Алексеевка Шейнского сельсовета, с. Белынь, с. </w:t>
      </w:r>
      <w:r w:rsidR="00D426B3">
        <w:rPr>
          <w:rFonts w:eastAsia="Calibri"/>
          <w:color w:val="000000" w:themeColor="text1"/>
          <w:sz w:val="24"/>
          <w:szCs w:val="24"/>
        </w:rPr>
        <w:t xml:space="preserve">Веденяпино, </w:t>
      </w:r>
      <w:r w:rsidR="00D426B3" w:rsidRPr="00CD0931">
        <w:rPr>
          <w:rFonts w:eastAsia="Calibri"/>
          <w:color w:val="000000" w:themeColor="text1"/>
          <w:sz w:val="24"/>
          <w:szCs w:val="24"/>
        </w:rPr>
        <w:t>с. Ворона Белынского сельсовета Пачелмского района Пензенской области</w:t>
      </w:r>
      <w:r w:rsidRPr="001500F9">
        <w:rPr>
          <w:sz w:val="24"/>
          <w:szCs w:val="24"/>
        </w:rPr>
        <w:t xml:space="preserve"> с календарной разбивкой в размере:</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276"/>
        <w:gridCol w:w="1275"/>
      </w:tblGrid>
      <w:tr w:rsidR="001500F9" w:rsidRPr="001500F9" w14:paraId="3D380EB0" w14:textId="77777777" w:rsidTr="00D22A8C">
        <w:trPr>
          <w:trHeight w:val="563"/>
          <w:tblHeader/>
        </w:trPr>
        <w:tc>
          <w:tcPr>
            <w:tcW w:w="7655" w:type="dxa"/>
            <w:shd w:val="clear" w:color="auto" w:fill="auto"/>
            <w:vAlign w:val="center"/>
          </w:tcPr>
          <w:p w14:paraId="463E767E" w14:textId="77777777" w:rsidR="001500F9" w:rsidRPr="001500F9" w:rsidRDefault="001500F9" w:rsidP="001500F9">
            <w:pPr>
              <w:jc w:val="center"/>
            </w:pPr>
            <w:r w:rsidRPr="001500F9">
              <w:t>Наименование/Период</w:t>
            </w:r>
          </w:p>
        </w:tc>
        <w:tc>
          <w:tcPr>
            <w:tcW w:w="1276" w:type="dxa"/>
            <w:vAlign w:val="center"/>
          </w:tcPr>
          <w:p w14:paraId="65548FA5" w14:textId="61AA3071" w:rsidR="001500F9" w:rsidRPr="001500F9" w:rsidRDefault="001500F9" w:rsidP="001500F9">
            <w:pPr>
              <w:ind w:left="-92" w:right="-79"/>
              <w:jc w:val="center"/>
            </w:pPr>
            <w:r w:rsidRPr="001500F9">
              <w:t xml:space="preserve">с </w:t>
            </w:r>
            <w:r w:rsidRPr="00572E00">
              <w:t>01.</w:t>
            </w:r>
            <w:r w:rsidR="00565DF3" w:rsidRPr="00572E00">
              <w:t>03</w:t>
            </w:r>
            <w:r w:rsidRPr="00572E00">
              <w:t xml:space="preserve">.2024 </w:t>
            </w:r>
            <w:r w:rsidRPr="001500F9">
              <w:t>по 30.06.2024</w:t>
            </w:r>
          </w:p>
        </w:tc>
        <w:tc>
          <w:tcPr>
            <w:tcW w:w="1275" w:type="dxa"/>
          </w:tcPr>
          <w:p w14:paraId="78179EE7" w14:textId="77777777" w:rsidR="001500F9" w:rsidRPr="001500F9" w:rsidRDefault="001500F9" w:rsidP="001500F9">
            <w:pPr>
              <w:ind w:left="-92" w:right="-79"/>
              <w:jc w:val="center"/>
            </w:pPr>
            <w:r w:rsidRPr="001500F9">
              <w:t>с 01.07.2024 по 31.12.2024</w:t>
            </w:r>
          </w:p>
        </w:tc>
      </w:tr>
      <w:tr w:rsidR="001500F9" w:rsidRPr="001500F9" w14:paraId="46AEC409" w14:textId="77777777" w:rsidTr="00D22A8C">
        <w:trPr>
          <w:trHeight w:val="563"/>
        </w:trPr>
        <w:tc>
          <w:tcPr>
            <w:tcW w:w="7655" w:type="dxa"/>
            <w:shd w:val="clear" w:color="auto" w:fill="auto"/>
            <w:vAlign w:val="center"/>
          </w:tcPr>
          <w:p w14:paraId="2A9838B3" w14:textId="77777777" w:rsidR="001500F9" w:rsidRPr="001500F9" w:rsidRDefault="001500F9" w:rsidP="001500F9">
            <w:pPr>
              <w:ind w:left="-108" w:right="-61"/>
              <w:jc w:val="both"/>
            </w:pPr>
            <w:r w:rsidRPr="001500F9">
              <w:rPr>
                <w:color w:val="000000"/>
              </w:rPr>
              <w:t>Тариф на питьевую воду (питьевое водоснабжение), руб. за 1 куб. м (</w:t>
            </w:r>
            <w:r w:rsidRPr="001500F9">
              <w:t xml:space="preserve">НДС не облагается </w:t>
            </w:r>
            <w:r w:rsidRPr="001500F9">
              <w:rPr>
                <w:lang w:eastAsia="ar-SA"/>
              </w:rPr>
              <w:t xml:space="preserve">в соответствии с </w:t>
            </w:r>
            <w:hyperlink r:id="rId9" w:history="1">
              <w:r w:rsidRPr="001500F9">
                <w:rPr>
                  <w:lang w:eastAsia="ar-SA"/>
                </w:rPr>
                <w:t>главой 26.2</w:t>
              </w:r>
            </w:hyperlink>
            <w:r w:rsidRPr="001500F9">
              <w:rPr>
                <w:lang w:eastAsia="ar-SA"/>
              </w:rPr>
              <w:t>. Налогового кодекса Российской Федерации</w:t>
            </w:r>
            <w:r w:rsidRPr="001500F9">
              <w:rPr>
                <w:color w:val="000000"/>
              </w:rPr>
              <w:t>)</w:t>
            </w:r>
          </w:p>
        </w:tc>
        <w:tc>
          <w:tcPr>
            <w:tcW w:w="1276" w:type="dxa"/>
            <w:shd w:val="clear" w:color="auto" w:fill="auto"/>
            <w:vAlign w:val="center"/>
          </w:tcPr>
          <w:p w14:paraId="2CC3FECC" w14:textId="2F1999FC" w:rsidR="001500F9" w:rsidRPr="001500F9" w:rsidRDefault="00D426B3" w:rsidP="001500F9">
            <w:pPr>
              <w:jc w:val="center"/>
            </w:pPr>
            <w:r>
              <w:t>48,35</w:t>
            </w:r>
          </w:p>
        </w:tc>
        <w:tc>
          <w:tcPr>
            <w:tcW w:w="1275" w:type="dxa"/>
            <w:shd w:val="clear" w:color="auto" w:fill="auto"/>
            <w:vAlign w:val="center"/>
          </w:tcPr>
          <w:p w14:paraId="7612B4CB" w14:textId="219F9607" w:rsidR="001500F9" w:rsidRPr="001500F9" w:rsidRDefault="00D426B3" w:rsidP="001500F9">
            <w:pPr>
              <w:jc w:val="center"/>
            </w:pPr>
            <w:r>
              <w:t>49,45</w:t>
            </w:r>
          </w:p>
        </w:tc>
      </w:tr>
    </w:tbl>
    <w:p w14:paraId="01CD6A1B" w14:textId="77777777" w:rsidR="00572E00" w:rsidRDefault="00572E00" w:rsidP="00864D03">
      <w:pPr>
        <w:autoSpaceDE w:val="0"/>
        <w:autoSpaceDN w:val="0"/>
        <w:adjustRightInd w:val="0"/>
        <w:ind w:right="-282" w:firstLine="709"/>
        <w:jc w:val="both"/>
        <w:rPr>
          <w:b/>
          <w:sz w:val="24"/>
          <w:szCs w:val="24"/>
        </w:rPr>
      </w:pPr>
    </w:p>
    <w:p w14:paraId="2A7A31F0" w14:textId="21EC5033" w:rsidR="00864D03" w:rsidRDefault="00864D03" w:rsidP="00864D03">
      <w:pPr>
        <w:autoSpaceDE w:val="0"/>
        <w:autoSpaceDN w:val="0"/>
        <w:adjustRightInd w:val="0"/>
        <w:ind w:right="-282" w:firstLine="709"/>
        <w:jc w:val="both"/>
        <w:rPr>
          <w:sz w:val="24"/>
          <w:szCs w:val="24"/>
        </w:rPr>
      </w:pPr>
      <w:r w:rsidRPr="00864D03">
        <w:rPr>
          <w:b/>
          <w:sz w:val="24"/>
          <w:szCs w:val="24"/>
        </w:rPr>
        <w:t xml:space="preserve">Сагайдачный Д.И. </w:t>
      </w:r>
      <w:r w:rsidRPr="00864D03">
        <w:rPr>
          <w:sz w:val="24"/>
          <w:szCs w:val="24"/>
        </w:rPr>
        <w:t xml:space="preserve">выступил с информацией о необходимости внести в протокол заседания Правления Министерства жилищно-коммунального хозяйства и гражданской защиты населения </w:t>
      </w:r>
      <w:r w:rsidRPr="00864D03">
        <w:rPr>
          <w:sz w:val="24"/>
          <w:szCs w:val="24"/>
        </w:rPr>
        <w:lastRenderedPageBreak/>
        <w:t>Пензен</w:t>
      </w:r>
      <w:r w:rsidR="00BB7CE7">
        <w:rPr>
          <w:sz w:val="24"/>
          <w:szCs w:val="24"/>
        </w:rPr>
        <w:t>ской области от 07.12.2023 № 65 (далее – Протокол № 65)</w:t>
      </w:r>
      <w:r w:rsidRPr="00864D03">
        <w:rPr>
          <w:sz w:val="24"/>
          <w:szCs w:val="24"/>
        </w:rPr>
        <w:t xml:space="preserve"> в целя</w:t>
      </w:r>
      <w:r w:rsidR="00A079B6">
        <w:rPr>
          <w:sz w:val="24"/>
          <w:szCs w:val="24"/>
        </w:rPr>
        <w:t>х устранения технической ошибки следующие изменения:</w:t>
      </w:r>
    </w:p>
    <w:p w14:paraId="14407816" w14:textId="145D8EB0" w:rsidR="00BB7CE7" w:rsidRPr="00BB7CE7" w:rsidRDefault="00BB7CE7" w:rsidP="00BB7CE7">
      <w:pPr>
        <w:autoSpaceDE w:val="0"/>
        <w:autoSpaceDN w:val="0"/>
        <w:adjustRightInd w:val="0"/>
        <w:ind w:right="-282" w:firstLine="709"/>
        <w:jc w:val="both"/>
        <w:rPr>
          <w:sz w:val="24"/>
          <w:szCs w:val="24"/>
        </w:rPr>
      </w:pPr>
      <w:r w:rsidRPr="00BB7CE7">
        <w:rPr>
          <w:sz w:val="24"/>
          <w:szCs w:val="24"/>
        </w:rPr>
        <w:t>1.1. на странице 12</w:t>
      </w:r>
      <w:r>
        <w:rPr>
          <w:sz w:val="24"/>
          <w:szCs w:val="24"/>
        </w:rPr>
        <w:t xml:space="preserve"> Протокола № 65</w:t>
      </w:r>
      <w:r w:rsidRPr="00BB7CE7">
        <w:rPr>
          <w:sz w:val="24"/>
          <w:szCs w:val="24"/>
        </w:rPr>
        <w:t>:</w:t>
      </w:r>
    </w:p>
    <w:p w14:paraId="084BB1FF" w14:textId="77777777" w:rsidR="00BB7CE7" w:rsidRPr="00BB7CE7" w:rsidRDefault="00BB7CE7" w:rsidP="00BB7CE7">
      <w:pPr>
        <w:autoSpaceDE w:val="0"/>
        <w:autoSpaceDN w:val="0"/>
        <w:adjustRightInd w:val="0"/>
        <w:ind w:right="-282" w:firstLine="709"/>
        <w:jc w:val="both"/>
        <w:rPr>
          <w:sz w:val="24"/>
          <w:szCs w:val="24"/>
        </w:rPr>
      </w:pPr>
      <w:r w:rsidRPr="00BB7CE7">
        <w:rPr>
          <w:sz w:val="24"/>
          <w:szCs w:val="24"/>
        </w:rPr>
        <w:t>1.1.1. в первом абзаце число «43,642» заменить числом «42,951»;</w:t>
      </w:r>
    </w:p>
    <w:p w14:paraId="5AF83A7C" w14:textId="77777777" w:rsidR="00BB7CE7" w:rsidRPr="00BB7CE7" w:rsidRDefault="00BB7CE7" w:rsidP="00BB7CE7">
      <w:pPr>
        <w:autoSpaceDE w:val="0"/>
        <w:autoSpaceDN w:val="0"/>
        <w:adjustRightInd w:val="0"/>
        <w:ind w:right="-282" w:firstLine="709"/>
        <w:jc w:val="both"/>
        <w:rPr>
          <w:sz w:val="24"/>
          <w:szCs w:val="24"/>
        </w:rPr>
      </w:pPr>
      <w:r w:rsidRPr="00BB7CE7">
        <w:rPr>
          <w:sz w:val="24"/>
          <w:szCs w:val="24"/>
        </w:rPr>
        <w:t>1.1.2. во втором абзаце число «13,966» заменить числом «13,744», число «68,406» заменить числом «68,628»;</w:t>
      </w:r>
    </w:p>
    <w:p w14:paraId="7C7F4150" w14:textId="7FE87F62" w:rsidR="00BB7CE7" w:rsidRPr="00864D03" w:rsidRDefault="00BB7CE7" w:rsidP="00BB7CE7">
      <w:pPr>
        <w:autoSpaceDE w:val="0"/>
        <w:autoSpaceDN w:val="0"/>
        <w:adjustRightInd w:val="0"/>
        <w:ind w:right="-282" w:firstLine="709"/>
        <w:jc w:val="both"/>
        <w:rPr>
          <w:sz w:val="24"/>
          <w:szCs w:val="24"/>
        </w:rPr>
      </w:pPr>
      <w:r w:rsidRPr="00BB7CE7">
        <w:rPr>
          <w:sz w:val="24"/>
          <w:szCs w:val="24"/>
        </w:rPr>
        <w:t>1.1.3. в строке «Объем реализации» таблицы «Основные показатели расчета необходимой валовой выручки и одноставочного тарифа на водоотведение для потребителей ФГБУ «ЦЖКУ» Минобороны России на территории Сазанского сельсовета Сердобского района Пензенской области на 2024 и 2025 годы долгосрочного периода регулирования на 2021-2025 годов» число «43,642» заменить числом «42,951».</w:t>
      </w:r>
    </w:p>
    <w:p w14:paraId="3529E45A" w14:textId="77777777" w:rsidR="00864D03" w:rsidRPr="00864D03" w:rsidRDefault="00864D03" w:rsidP="004D37E1">
      <w:pPr>
        <w:jc w:val="both"/>
        <w:rPr>
          <w:sz w:val="24"/>
          <w:szCs w:val="24"/>
        </w:rPr>
      </w:pPr>
    </w:p>
    <w:p w14:paraId="66EE8328" w14:textId="6EC11A43" w:rsidR="00864D03" w:rsidRDefault="00864D03" w:rsidP="004D37E1">
      <w:pPr>
        <w:jc w:val="both"/>
        <w:rPr>
          <w:sz w:val="24"/>
          <w:szCs w:val="24"/>
        </w:rPr>
      </w:pPr>
    </w:p>
    <w:p w14:paraId="01196CF6" w14:textId="77777777" w:rsidR="00572E00" w:rsidRDefault="00572E00" w:rsidP="004D37E1">
      <w:pPr>
        <w:jc w:val="both"/>
        <w:rPr>
          <w:sz w:val="24"/>
          <w:szCs w:val="24"/>
        </w:rPr>
      </w:pPr>
    </w:p>
    <w:p w14:paraId="365B7A61" w14:textId="77777777" w:rsidR="00864D03" w:rsidRDefault="00864D03" w:rsidP="004D37E1">
      <w:pPr>
        <w:jc w:val="both"/>
        <w:rPr>
          <w:sz w:val="24"/>
          <w:szCs w:val="24"/>
        </w:rPr>
      </w:pPr>
    </w:p>
    <w:p w14:paraId="6BBD2EFE" w14:textId="3F3CFE31" w:rsidR="00451488" w:rsidRPr="00CA64B8" w:rsidRDefault="00451488" w:rsidP="002A4A82">
      <w:pPr>
        <w:jc w:val="both"/>
        <w:rPr>
          <w:sz w:val="24"/>
          <w:szCs w:val="24"/>
        </w:rPr>
      </w:pPr>
      <w:r w:rsidRPr="0041302C">
        <w:rPr>
          <w:sz w:val="24"/>
          <w:szCs w:val="24"/>
        </w:rPr>
        <w:t xml:space="preserve">Протокол вела                                 </w:t>
      </w:r>
      <w:r w:rsidR="00FB728B" w:rsidRPr="0041302C">
        <w:rPr>
          <w:sz w:val="24"/>
          <w:szCs w:val="24"/>
        </w:rPr>
        <w:t xml:space="preserve">    </w:t>
      </w:r>
      <w:r w:rsidRPr="0041302C">
        <w:rPr>
          <w:sz w:val="24"/>
          <w:szCs w:val="24"/>
        </w:rPr>
        <w:t xml:space="preserve">                                               </w:t>
      </w:r>
      <w:r w:rsidR="004D37E1">
        <w:rPr>
          <w:sz w:val="24"/>
          <w:szCs w:val="24"/>
        </w:rPr>
        <w:t xml:space="preserve">    </w:t>
      </w:r>
      <w:r w:rsidRPr="0041302C">
        <w:rPr>
          <w:sz w:val="24"/>
          <w:szCs w:val="24"/>
        </w:rPr>
        <w:t xml:space="preserve">                </w:t>
      </w:r>
      <w:r w:rsidR="004D2237" w:rsidRPr="0041302C">
        <w:rPr>
          <w:sz w:val="24"/>
          <w:szCs w:val="24"/>
        </w:rPr>
        <w:t xml:space="preserve"> </w:t>
      </w:r>
      <w:r w:rsidR="00393FAB" w:rsidRPr="0041302C">
        <w:rPr>
          <w:sz w:val="24"/>
          <w:szCs w:val="24"/>
        </w:rPr>
        <w:t xml:space="preserve"> </w:t>
      </w:r>
      <w:r w:rsidR="00B665B8" w:rsidRPr="0041302C">
        <w:rPr>
          <w:sz w:val="24"/>
          <w:szCs w:val="24"/>
        </w:rPr>
        <w:t xml:space="preserve"> </w:t>
      </w:r>
      <w:r w:rsidR="004D37E1">
        <w:rPr>
          <w:sz w:val="24"/>
          <w:szCs w:val="24"/>
        </w:rPr>
        <w:t xml:space="preserve">         </w:t>
      </w:r>
      <w:r w:rsidR="000204A8" w:rsidRPr="0041302C">
        <w:rPr>
          <w:sz w:val="24"/>
          <w:szCs w:val="24"/>
        </w:rPr>
        <w:t xml:space="preserve">  </w:t>
      </w:r>
      <w:r w:rsidR="00425769">
        <w:rPr>
          <w:sz w:val="24"/>
          <w:szCs w:val="24"/>
        </w:rPr>
        <w:t xml:space="preserve"> </w:t>
      </w:r>
      <w:r w:rsidR="00D426B3">
        <w:rPr>
          <w:sz w:val="24"/>
          <w:szCs w:val="24"/>
        </w:rPr>
        <w:t>Т.Ф. Калякина</w:t>
      </w:r>
      <w:r w:rsidR="0041302C" w:rsidRPr="0041302C">
        <w:rPr>
          <w:sz w:val="24"/>
          <w:szCs w:val="24"/>
        </w:rPr>
        <w:t xml:space="preserve"> </w:t>
      </w:r>
      <w:bookmarkStart w:id="0" w:name="_GoBack"/>
      <w:bookmarkEnd w:id="0"/>
    </w:p>
    <w:p w14:paraId="53C0C98C" w14:textId="77777777" w:rsidR="00BC62C9" w:rsidRDefault="00BC62C9"/>
    <w:sectPr w:rsidR="00BC62C9" w:rsidSect="0087046E">
      <w:footerReference w:type="default" r:id="rId10"/>
      <w:pgSz w:w="11906" w:h="16838" w:code="9"/>
      <w:pgMar w:top="567" w:right="567" w:bottom="0" w:left="1134" w:header="720" w:footer="221"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E507F" w14:textId="77777777" w:rsidR="00337D64" w:rsidRDefault="00337D64">
      <w:r>
        <w:separator/>
      </w:r>
    </w:p>
  </w:endnote>
  <w:endnote w:type="continuationSeparator" w:id="0">
    <w:p w14:paraId="6F0F149A" w14:textId="77777777" w:rsidR="00337D64" w:rsidRDefault="00337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98A" w14:textId="4C47C93E" w:rsidR="00337D64" w:rsidRDefault="00337D64">
    <w:pPr>
      <w:pStyle w:val="a8"/>
      <w:jc w:val="right"/>
    </w:pPr>
    <w:r>
      <w:fldChar w:fldCharType="begin"/>
    </w:r>
    <w:r>
      <w:instrText>PAGE   \* MERGEFORMAT</w:instrText>
    </w:r>
    <w:r>
      <w:fldChar w:fldCharType="separate"/>
    </w:r>
    <w:r w:rsidR="002A4A82">
      <w:rPr>
        <w:noProof/>
      </w:rPr>
      <w:t>5</w:t>
    </w:r>
    <w:r>
      <w:fldChar w:fldCharType="end"/>
    </w:r>
  </w:p>
  <w:p w14:paraId="69AF5E06" w14:textId="77777777" w:rsidR="00337D64" w:rsidRDefault="00337D6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56A2F" w14:textId="77777777" w:rsidR="00337D64" w:rsidRDefault="00337D64">
      <w:r>
        <w:separator/>
      </w:r>
    </w:p>
  </w:footnote>
  <w:footnote w:type="continuationSeparator" w:id="0">
    <w:p w14:paraId="1C93EC6E" w14:textId="77777777" w:rsidR="00337D64" w:rsidRDefault="00337D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9B4"/>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088F0C60"/>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1B26382E"/>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1B816AEB"/>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25B54442"/>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15:restartNumberingAfterBreak="0">
    <w:nsid w:val="29637514"/>
    <w:multiLevelType w:val="hybridMultilevel"/>
    <w:tmpl w:val="B210A39C"/>
    <w:lvl w:ilvl="0" w:tplc="81A2C93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3BD167A"/>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15:restartNumberingAfterBreak="0">
    <w:nsid w:val="3A470568"/>
    <w:multiLevelType w:val="hybridMultilevel"/>
    <w:tmpl w:val="3410B23E"/>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8F1413"/>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9" w15:restartNumberingAfterBreak="0">
    <w:nsid w:val="3C7F101F"/>
    <w:multiLevelType w:val="hybridMultilevel"/>
    <w:tmpl w:val="5F5E05B6"/>
    <w:lvl w:ilvl="0" w:tplc="29BA5220">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1AA461C"/>
    <w:multiLevelType w:val="hybridMultilevel"/>
    <w:tmpl w:val="B24EE5A8"/>
    <w:lvl w:ilvl="0" w:tplc="FDE28BB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1" w15:restartNumberingAfterBreak="0">
    <w:nsid w:val="41EC4AF9"/>
    <w:multiLevelType w:val="hybridMultilevel"/>
    <w:tmpl w:val="4B824346"/>
    <w:lvl w:ilvl="0" w:tplc="8C121A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237F8C"/>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15:restartNumberingAfterBreak="0">
    <w:nsid w:val="44907A64"/>
    <w:multiLevelType w:val="hybridMultilevel"/>
    <w:tmpl w:val="31E0A62C"/>
    <w:lvl w:ilvl="0" w:tplc="81A2C93C">
      <w:start w:val="1"/>
      <w:numFmt w:val="bullet"/>
      <w:lvlText w:val="−"/>
      <w:lvlJc w:val="left"/>
      <w:pPr>
        <w:ind w:left="1344" w:hanging="360"/>
      </w:pPr>
      <w:rPr>
        <w:rFonts w:ascii="Times New Roman" w:hAnsi="Times New Roman" w:cs="Times New Roman"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4" w15:restartNumberingAfterBreak="0">
    <w:nsid w:val="45604796"/>
    <w:multiLevelType w:val="hybridMultilevel"/>
    <w:tmpl w:val="148A3E42"/>
    <w:lvl w:ilvl="0" w:tplc="FDE28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62B1D54"/>
    <w:multiLevelType w:val="hybridMultilevel"/>
    <w:tmpl w:val="5BCC2266"/>
    <w:lvl w:ilvl="0" w:tplc="29BA5220">
      <w:start w:val="1"/>
      <w:numFmt w:val="bullet"/>
      <w:lvlText w:val="−"/>
      <w:lvlJc w:val="left"/>
      <w:pPr>
        <w:ind w:left="928" w:hanging="360"/>
      </w:pPr>
      <w:rPr>
        <w:rFonts w:ascii="Lucida Sans Unicode" w:hAnsi="Lucida Sans Unicode" w:cs="Lucida Sans Unicode" w:hint="default"/>
      </w:rPr>
    </w:lvl>
    <w:lvl w:ilvl="1" w:tplc="04190003" w:tentative="1">
      <w:start w:val="1"/>
      <w:numFmt w:val="bullet"/>
      <w:lvlText w:val="o"/>
      <w:lvlJc w:val="left"/>
      <w:pPr>
        <w:ind w:left="1648" w:hanging="360"/>
      </w:pPr>
      <w:rPr>
        <w:rFonts w:ascii="Tahoma" w:hAnsi="Tahoma" w:cs="Tahoma" w:hint="default"/>
      </w:rPr>
    </w:lvl>
    <w:lvl w:ilvl="2" w:tplc="04190005" w:tentative="1">
      <w:start w:val="1"/>
      <w:numFmt w:val="bullet"/>
      <w:lvlText w:val=""/>
      <w:lvlJc w:val="left"/>
      <w:pPr>
        <w:ind w:left="2368" w:hanging="360"/>
      </w:pPr>
      <w:rPr>
        <w:rFonts w:ascii="Verdana" w:hAnsi="Verdana" w:hint="default"/>
      </w:rPr>
    </w:lvl>
    <w:lvl w:ilvl="3" w:tplc="04190001" w:tentative="1">
      <w:start w:val="1"/>
      <w:numFmt w:val="bullet"/>
      <w:lvlText w:val=""/>
      <w:lvlJc w:val="left"/>
      <w:pPr>
        <w:ind w:left="3088" w:hanging="360"/>
      </w:pPr>
      <w:rPr>
        <w:rFonts w:ascii="Cambria Math" w:hAnsi="Cambria Math" w:hint="default"/>
      </w:rPr>
    </w:lvl>
    <w:lvl w:ilvl="4" w:tplc="04190003" w:tentative="1">
      <w:start w:val="1"/>
      <w:numFmt w:val="bullet"/>
      <w:lvlText w:val="o"/>
      <w:lvlJc w:val="left"/>
      <w:pPr>
        <w:ind w:left="3808" w:hanging="360"/>
      </w:pPr>
      <w:rPr>
        <w:rFonts w:ascii="Tahoma" w:hAnsi="Tahoma" w:cs="Tahoma" w:hint="default"/>
      </w:rPr>
    </w:lvl>
    <w:lvl w:ilvl="5" w:tplc="04190005" w:tentative="1">
      <w:start w:val="1"/>
      <w:numFmt w:val="bullet"/>
      <w:lvlText w:val=""/>
      <w:lvlJc w:val="left"/>
      <w:pPr>
        <w:ind w:left="4528" w:hanging="360"/>
      </w:pPr>
      <w:rPr>
        <w:rFonts w:ascii="Verdana" w:hAnsi="Verdana" w:hint="default"/>
      </w:rPr>
    </w:lvl>
    <w:lvl w:ilvl="6" w:tplc="04190001" w:tentative="1">
      <w:start w:val="1"/>
      <w:numFmt w:val="bullet"/>
      <w:lvlText w:val=""/>
      <w:lvlJc w:val="left"/>
      <w:pPr>
        <w:ind w:left="5248" w:hanging="360"/>
      </w:pPr>
      <w:rPr>
        <w:rFonts w:ascii="Cambria Math" w:hAnsi="Cambria Math" w:hint="default"/>
      </w:rPr>
    </w:lvl>
    <w:lvl w:ilvl="7" w:tplc="04190003" w:tentative="1">
      <w:start w:val="1"/>
      <w:numFmt w:val="bullet"/>
      <w:lvlText w:val="o"/>
      <w:lvlJc w:val="left"/>
      <w:pPr>
        <w:ind w:left="5968" w:hanging="360"/>
      </w:pPr>
      <w:rPr>
        <w:rFonts w:ascii="Tahoma" w:hAnsi="Tahoma" w:cs="Tahoma" w:hint="default"/>
      </w:rPr>
    </w:lvl>
    <w:lvl w:ilvl="8" w:tplc="04190005" w:tentative="1">
      <w:start w:val="1"/>
      <w:numFmt w:val="bullet"/>
      <w:lvlText w:val=""/>
      <w:lvlJc w:val="left"/>
      <w:pPr>
        <w:ind w:left="6688" w:hanging="360"/>
      </w:pPr>
      <w:rPr>
        <w:rFonts w:ascii="Verdana" w:hAnsi="Verdana" w:hint="default"/>
      </w:rPr>
    </w:lvl>
  </w:abstractNum>
  <w:abstractNum w:abstractNumId="16" w15:restartNumberingAfterBreak="0">
    <w:nsid w:val="5919558F"/>
    <w:multiLevelType w:val="hybridMultilevel"/>
    <w:tmpl w:val="9084B0D6"/>
    <w:lvl w:ilvl="0" w:tplc="FDE28BB0">
      <w:start w:val="1"/>
      <w:numFmt w:val="bullet"/>
      <w:lvlText w:val=""/>
      <w:lvlJc w:val="left"/>
      <w:pPr>
        <w:ind w:left="470" w:hanging="360"/>
      </w:pPr>
      <w:rPr>
        <w:rFonts w:ascii="Symbol" w:hAnsi="Symbol" w:hint="default"/>
      </w:rPr>
    </w:lvl>
    <w:lvl w:ilvl="1" w:tplc="04190003">
      <w:start w:val="1"/>
      <w:numFmt w:val="bullet"/>
      <w:lvlText w:val="o"/>
      <w:lvlJc w:val="left"/>
      <w:pPr>
        <w:ind w:left="1190" w:hanging="360"/>
      </w:pPr>
      <w:rPr>
        <w:rFonts w:ascii="Courier New" w:hAnsi="Courier New" w:hint="default"/>
      </w:rPr>
    </w:lvl>
    <w:lvl w:ilvl="2" w:tplc="04190005">
      <w:start w:val="1"/>
      <w:numFmt w:val="bullet"/>
      <w:lvlText w:val=""/>
      <w:lvlJc w:val="left"/>
      <w:pPr>
        <w:ind w:left="1910" w:hanging="360"/>
      </w:pPr>
      <w:rPr>
        <w:rFonts w:ascii="Wingdings" w:hAnsi="Wingdings" w:hint="default"/>
      </w:rPr>
    </w:lvl>
    <w:lvl w:ilvl="3" w:tplc="04190001">
      <w:start w:val="1"/>
      <w:numFmt w:val="bullet"/>
      <w:lvlText w:val=""/>
      <w:lvlJc w:val="left"/>
      <w:pPr>
        <w:ind w:left="2630" w:hanging="360"/>
      </w:pPr>
      <w:rPr>
        <w:rFonts w:ascii="Symbol" w:hAnsi="Symbol" w:hint="default"/>
      </w:rPr>
    </w:lvl>
    <w:lvl w:ilvl="4" w:tplc="04190003">
      <w:start w:val="1"/>
      <w:numFmt w:val="bullet"/>
      <w:lvlText w:val="o"/>
      <w:lvlJc w:val="left"/>
      <w:pPr>
        <w:ind w:left="3350" w:hanging="360"/>
      </w:pPr>
      <w:rPr>
        <w:rFonts w:ascii="Courier New" w:hAnsi="Courier New" w:hint="default"/>
      </w:rPr>
    </w:lvl>
    <w:lvl w:ilvl="5" w:tplc="04190005">
      <w:start w:val="1"/>
      <w:numFmt w:val="bullet"/>
      <w:lvlText w:val=""/>
      <w:lvlJc w:val="left"/>
      <w:pPr>
        <w:ind w:left="4070" w:hanging="360"/>
      </w:pPr>
      <w:rPr>
        <w:rFonts w:ascii="Wingdings" w:hAnsi="Wingdings" w:hint="default"/>
      </w:rPr>
    </w:lvl>
    <w:lvl w:ilvl="6" w:tplc="04190001">
      <w:start w:val="1"/>
      <w:numFmt w:val="bullet"/>
      <w:lvlText w:val=""/>
      <w:lvlJc w:val="left"/>
      <w:pPr>
        <w:ind w:left="4790" w:hanging="360"/>
      </w:pPr>
      <w:rPr>
        <w:rFonts w:ascii="Symbol" w:hAnsi="Symbol" w:hint="default"/>
      </w:rPr>
    </w:lvl>
    <w:lvl w:ilvl="7" w:tplc="04190003">
      <w:start w:val="1"/>
      <w:numFmt w:val="bullet"/>
      <w:lvlText w:val="o"/>
      <w:lvlJc w:val="left"/>
      <w:pPr>
        <w:ind w:left="5510" w:hanging="360"/>
      </w:pPr>
      <w:rPr>
        <w:rFonts w:ascii="Courier New" w:hAnsi="Courier New" w:hint="default"/>
      </w:rPr>
    </w:lvl>
    <w:lvl w:ilvl="8" w:tplc="04190005">
      <w:start w:val="1"/>
      <w:numFmt w:val="bullet"/>
      <w:lvlText w:val=""/>
      <w:lvlJc w:val="left"/>
      <w:pPr>
        <w:ind w:left="6230" w:hanging="360"/>
      </w:pPr>
      <w:rPr>
        <w:rFonts w:ascii="Wingdings" w:hAnsi="Wingdings" w:hint="default"/>
      </w:rPr>
    </w:lvl>
  </w:abstractNum>
  <w:abstractNum w:abstractNumId="17" w15:restartNumberingAfterBreak="0">
    <w:nsid w:val="5D1E133F"/>
    <w:multiLevelType w:val="hybridMultilevel"/>
    <w:tmpl w:val="26C0E294"/>
    <w:lvl w:ilvl="0" w:tplc="AD56442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0450523"/>
    <w:multiLevelType w:val="hybridMultilevel"/>
    <w:tmpl w:val="6BCAB1BA"/>
    <w:lvl w:ilvl="0" w:tplc="AD564420">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9" w15:restartNumberingAfterBreak="0">
    <w:nsid w:val="61913A6D"/>
    <w:multiLevelType w:val="hybridMultilevel"/>
    <w:tmpl w:val="2F3A3926"/>
    <w:lvl w:ilvl="0" w:tplc="00F40AB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64573C35"/>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1" w15:restartNumberingAfterBreak="0">
    <w:nsid w:val="6A271BCF"/>
    <w:multiLevelType w:val="hybridMultilevel"/>
    <w:tmpl w:val="02CEFA26"/>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847EC7"/>
    <w:multiLevelType w:val="hybridMultilevel"/>
    <w:tmpl w:val="01C07F62"/>
    <w:lvl w:ilvl="0" w:tplc="B324E3EC">
      <w:start w:val="1"/>
      <w:numFmt w:val="bullet"/>
      <w:pStyle w:val="a"/>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A46B80"/>
    <w:multiLevelType w:val="hybridMultilevel"/>
    <w:tmpl w:val="2F3A3926"/>
    <w:lvl w:ilvl="0" w:tplc="00F40AB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6F630050"/>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5" w15:restartNumberingAfterBreak="0">
    <w:nsid w:val="7E7366D0"/>
    <w:multiLevelType w:val="hybridMultilevel"/>
    <w:tmpl w:val="1FBAA324"/>
    <w:lvl w:ilvl="0" w:tplc="81A2C93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6"/>
  </w:num>
  <w:num w:numId="2">
    <w:abstractNumId w:val="7"/>
  </w:num>
  <w:num w:numId="3">
    <w:abstractNumId w:val="14"/>
  </w:num>
  <w:num w:numId="4">
    <w:abstractNumId w:val="21"/>
  </w:num>
  <w:num w:numId="5">
    <w:abstractNumId w:val="10"/>
  </w:num>
  <w:num w:numId="6">
    <w:abstractNumId w:val="10"/>
  </w:num>
  <w:num w:numId="7">
    <w:abstractNumId w:val="9"/>
  </w:num>
  <w:num w:numId="8">
    <w:abstractNumId w:val="15"/>
  </w:num>
  <w:num w:numId="9">
    <w:abstractNumId w:val="25"/>
  </w:num>
  <w:num w:numId="10">
    <w:abstractNumId w:val="18"/>
  </w:num>
  <w:num w:numId="11">
    <w:abstractNumId w:val="17"/>
  </w:num>
  <w:num w:numId="12">
    <w:abstractNumId w:val="4"/>
  </w:num>
  <w:num w:numId="13">
    <w:abstractNumId w:val="23"/>
  </w:num>
  <w:num w:numId="14">
    <w:abstractNumId w:val="13"/>
  </w:num>
  <w:num w:numId="15">
    <w:abstractNumId w:val="19"/>
  </w:num>
  <w:num w:numId="16">
    <w:abstractNumId w:val="22"/>
  </w:num>
  <w:num w:numId="17">
    <w:abstractNumId w:val="11"/>
  </w:num>
  <w:num w:numId="18">
    <w:abstractNumId w:val="5"/>
  </w:num>
  <w:num w:numId="19">
    <w:abstractNumId w:val="24"/>
  </w:num>
  <w:num w:numId="20">
    <w:abstractNumId w:val="8"/>
  </w:num>
  <w:num w:numId="21">
    <w:abstractNumId w:val="6"/>
  </w:num>
  <w:num w:numId="22">
    <w:abstractNumId w:val="3"/>
  </w:num>
  <w:num w:numId="23">
    <w:abstractNumId w:val="1"/>
  </w:num>
  <w:num w:numId="24">
    <w:abstractNumId w:val="2"/>
  </w:num>
  <w:num w:numId="25">
    <w:abstractNumId w:val="12"/>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1D4"/>
    <w:rsid w:val="00005432"/>
    <w:rsid w:val="00012A7C"/>
    <w:rsid w:val="00017A96"/>
    <w:rsid w:val="000204A8"/>
    <w:rsid w:val="00036B99"/>
    <w:rsid w:val="00044B18"/>
    <w:rsid w:val="000500D2"/>
    <w:rsid w:val="00050D28"/>
    <w:rsid w:val="00056780"/>
    <w:rsid w:val="0006223B"/>
    <w:rsid w:val="000653DA"/>
    <w:rsid w:val="00070C97"/>
    <w:rsid w:val="000751D4"/>
    <w:rsid w:val="00075F9E"/>
    <w:rsid w:val="000902F9"/>
    <w:rsid w:val="00090496"/>
    <w:rsid w:val="00092580"/>
    <w:rsid w:val="000928A8"/>
    <w:rsid w:val="000933CE"/>
    <w:rsid w:val="000955ED"/>
    <w:rsid w:val="000A098E"/>
    <w:rsid w:val="000A6D21"/>
    <w:rsid w:val="000C1407"/>
    <w:rsid w:val="000C782F"/>
    <w:rsid w:val="000D1B27"/>
    <w:rsid w:val="000D1C3E"/>
    <w:rsid w:val="000D4B90"/>
    <w:rsid w:val="000D5EF7"/>
    <w:rsid w:val="000D6ECD"/>
    <w:rsid w:val="000E2EA4"/>
    <w:rsid w:val="000E3DF5"/>
    <w:rsid w:val="000F7B21"/>
    <w:rsid w:val="0010683D"/>
    <w:rsid w:val="0011264B"/>
    <w:rsid w:val="001217AD"/>
    <w:rsid w:val="00122832"/>
    <w:rsid w:val="0012797A"/>
    <w:rsid w:val="001500F9"/>
    <w:rsid w:val="00161920"/>
    <w:rsid w:val="00163785"/>
    <w:rsid w:val="00163BB9"/>
    <w:rsid w:val="00166926"/>
    <w:rsid w:val="00171295"/>
    <w:rsid w:val="00174771"/>
    <w:rsid w:val="001813EF"/>
    <w:rsid w:val="00183768"/>
    <w:rsid w:val="00190B22"/>
    <w:rsid w:val="00192586"/>
    <w:rsid w:val="001A258D"/>
    <w:rsid w:val="001A2E3A"/>
    <w:rsid w:val="001B0776"/>
    <w:rsid w:val="001B2F88"/>
    <w:rsid w:val="001B629A"/>
    <w:rsid w:val="001C2120"/>
    <w:rsid w:val="001C6619"/>
    <w:rsid w:val="001D1AAD"/>
    <w:rsid w:val="001E6545"/>
    <w:rsid w:val="001F02B9"/>
    <w:rsid w:val="001F0B97"/>
    <w:rsid w:val="001F1209"/>
    <w:rsid w:val="001F27EA"/>
    <w:rsid w:val="001F5112"/>
    <w:rsid w:val="00202C78"/>
    <w:rsid w:val="00215C18"/>
    <w:rsid w:val="0021631F"/>
    <w:rsid w:val="002329D4"/>
    <w:rsid w:val="00233DA6"/>
    <w:rsid w:val="00236E19"/>
    <w:rsid w:val="002520C3"/>
    <w:rsid w:val="002524B6"/>
    <w:rsid w:val="00256C7C"/>
    <w:rsid w:val="00257221"/>
    <w:rsid w:val="002628BE"/>
    <w:rsid w:val="00264A73"/>
    <w:rsid w:val="00271168"/>
    <w:rsid w:val="00271694"/>
    <w:rsid w:val="00274B02"/>
    <w:rsid w:val="00277DAE"/>
    <w:rsid w:val="00281D95"/>
    <w:rsid w:val="00282264"/>
    <w:rsid w:val="00283B05"/>
    <w:rsid w:val="00285C71"/>
    <w:rsid w:val="002900B5"/>
    <w:rsid w:val="002937B9"/>
    <w:rsid w:val="00296615"/>
    <w:rsid w:val="002A1F4D"/>
    <w:rsid w:val="002A3DD9"/>
    <w:rsid w:val="002A4A82"/>
    <w:rsid w:val="002A5C5C"/>
    <w:rsid w:val="002C3E20"/>
    <w:rsid w:val="002D083D"/>
    <w:rsid w:val="002D0D2B"/>
    <w:rsid w:val="002D569E"/>
    <w:rsid w:val="002E5BC0"/>
    <w:rsid w:val="002E62FE"/>
    <w:rsid w:val="002F0FF9"/>
    <w:rsid w:val="002F1237"/>
    <w:rsid w:val="002F4B6B"/>
    <w:rsid w:val="003007FC"/>
    <w:rsid w:val="00300E69"/>
    <w:rsid w:val="00302C74"/>
    <w:rsid w:val="003034B9"/>
    <w:rsid w:val="00305F1B"/>
    <w:rsid w:val="0030611E"/>
    <w:rsid w:val="00320869"/>
    <w:rsid w:val="00322A9F"/>
    <w:rsid w:val="00325C60"/>
    <w:rsid w:val="00327D40"/>
    <w:rsid w:val="0033311A"/>
    <w:rsid w:val="00337D64"/>
    <w:rsid w:val="0035098C"/>
    <w:rsid w:val="0035539A"/>
    <w:rsid w:val="00357B54"/>
    <w:rsid w:val="0037651E"/>
    <w:rsid w:val="00376D44"/>
    <w:rsid w:val="0037727B"/>
    <w:rsid w:val="0038424B"/>
    <w:rsid w:val="00393F22"/>
    <w:rsid w:val="00393FAB"/>
    <w:rsid w:val="00397804"/>
    <w:rsid w:val="003A6BC6"/>
    <w:rsid w:val="003B47DB"/>
    <w:rsid w:val="003C5EA1"/>
    <w:rsid w:val="003D38A5"/>
    <w:rsid w:val="003D66C4"/>
    <w:rsid w:val="003E18FB"/>
    <w:rsid w:val="003F38AA"/>
    <w:rsid w:val="00401549"/>
    <w:rsid w:val="00404690"/>
    <w:rsid w:val="00410770"/>
    <w:rsid w:val="00412826"/>
    <w:rsid w:val="0041302C"/>
    <w:rsid w:val="00414807"/>
    <w:rsid w:val="00417A3C"/>
    <w:rsid w:val="00425769"/>
    <w:rsid w:val="00432AC4"/>
    <w:rsid w:val="00451488"/>
    <w:rsid w:val="004609CB"/>
    <w:rsid w:val="00461B5F"/>
    <w:rsid w:val="00464DA6"/>
    <w:rsid w:val="00466AC1"/>
    <w:rsid w:val="00473899"/>
    <w:rsid w:val="004744C2"/>
    <w:rsid w:val="00474D41"/>
    <w:rsid w:val="00477226"/>
    <w:rsid w:val="004971E1"/>
    <w:rsid w:val="004A3584"/>
    <w:rsid w:val="004A3649"/>
    <w:rsid w:val="004A4A05"/>
    <w:rsid w:val="004A4AF8"/>
    <w:rsid w:val="004B52CB"/>
    <w:rsid w:val="004C7174"/>
    <w:rsid w:val="004D02B5"/>
    <w:rsid w:val="004D2237"/>
    <w:rsid w:val="004D37E1"/>
    <w:rsid w:val="004D3A35"/>
    <w:rsid w:val="004E0897"/>
    <w:rsid w:val="004F6329"/>
    <w:rsid w:val="00504919"/>
    <w:rsid w:val="00513833"/>
    <w:rsid w:val="00516727"/>
    <w:rsid w:val="0052358C"/>
    <w:rsid w:val="00524525"/>
    <w:rsid w:val="00535BAE"/>
    <w:rsid w:val="00541757"/>
    <w:rsid w:val="005427C7"/>
    <w:rsid w:val="005435F8"/>
    <w:rsid w:val="00543E71"/>
    <w:rsid w:val="0055724A"/>
    <w:rsid w:val="00560487"/>
    <w:rsid w:val="00562C8D"/>
    <w:rsid w:val="00564622"/>
    <w:rsid w:val="00565DF3"/>
    <w:rsid w:val="0056666E"/>
    <w:rsid w:val="005671B8"/>
    <w:rsid w:val="00572E00"/>
    <w:rsid w:val="005836E5"/>
    <w:rsid w:val="00594331"/>
    <w:rsid w:val="005A367D"/>
    <w:rsid w:val="005D153B"/>
    <w:rsid w:val="005D3E70"/>
    <w:rsid w:val="005D4A27"/>
    <w:rsid w:val="005D6B95"/>
    <w:rsid w:val="005E1F8D"/>
    <w:rsid w:val="005F19D9"/>
    <w:rsid w:val="005F1C1C"/>
    <w:rsid w:val="005F230B"/>
    <w:rsid w:val="00601CF1"/>
    <w:rsid w:val="00606E94"/>
    <w:rsid w:val="00620801"/>
    <w:rsid w:val="0062111F"/>
    <w:rsid w:val="00630848"/>
    <w:rsid w:val="006363DC"/>
    <w:rsid w:val="00637181"/>
    <w:rsid w:val="006501D1"/>
    <w:rsid w:val="00660D3F"/>
    <w:rsid w:val="00664CED"/>
    <w:rsid w:val="006676C6"/>
    <w:rsid w:val="00672715"/>
    <w:rsid w:val="006740FF"/>
    <w:rsid w:val="00690747"/>
    <w:rsid w:val="00690AE7"/>
    <w:rsid w:val="00691B58"/>
    <w:rsid w:val="006A79B5"/>
    <w:rsid w:val="006B41B6"/>
    <w:rsid w:val="006B522C"/>
    <w:rsid w:val="006B7E02"/>
    <w:rsid w:val="006C44AC"/>
    <w:rsid w:val="006C6D2A"/>
    <w:rsid w:val="006D3159"/>
    <w:rsid w:val="006D65F0"/>
    <w:rsid w:val="006F75AE"/>
    <w:rsid w:val="006F7803"/>
    <w:rsid w:val="00700307"/>
    <w:rsid w:val="00701407"/>
    <w:rsid w:val="00707675"/>
    <w:rsid w:val="00741155"/>
    <w:rsid w:val="00745559"/>
    <w:rsid w:val="0075116A"/>
    <w:rsid w:val="00757109"/>
    <w:rsid w:val="007635F5"/>
    <w:rsid w:val="00767F88"/>
    <w:rsid w:val="007723DD"/>
    <w:rsid w:val="007730C0"/>
    <w:rsid w:val="00777C91"/>
    <w:rsid w:val="0078090A"/>
    <w:rsid w:val="00783351"/>
    <w:rsid w:val="0079758F"/>
    <w:rsid w:val="007A0CAC"/>
    <w:rsid w:val="007B022F"/>
    <w:rsid w:val="007B0F3C"/>
    <w:rsid w:val="007B1DFC"/>
    <w:rsid w:val="007B4D64"/>
    <w:rsid w:val="007B68F0"/>
    <w:rsid w:val="007B6E54"/>
    <w:rsid w:val="007D3F30"/>
    <w:rsid w:val="007E00EE"/>
    <w:rsid w:val="007E2E24"/>
    <w:rsid w:val="007E35A5"/>
    <w:rsid w:val="007E73B7"/>
    <w:rsid w:val="007F75D3"/>
    <w:rsid w:val="00820AA9"/>
    <w:rsid w:val="00822C76"/>
    <w:rsid w:val="008318A5"/>
    <w:rsid w:val="00835B8F"/>
    <w:rsid w:val="00841DE0"/>
    <w:rsid w:val="00864D03"/>
    <w:rsid w:val="0086640E"/>
    <w:rsid w:val="0087046E"/>
    <w:rsid w:val="008778F4"/>
    <w:rsid w:val="00885499"/>
    <w:rsid w:val="008A1A3D"/>
    <w:rsid w:val="008A1D28"/>
    <w:rsid w:val="008A6A68"/>
    <w:rsid w:val="008B3C71"/>
    <w:rsid w:val="008C2D3A"/>
    <w:rsid w:val="008C4A68"/>
    <w:rsid w:val="008C4EB1"/>
    <w:rsid w:val="008D5074"/>
    <w:rsid w:val="008D5AB6"/>
    <w:rsid w:val="008E49AF"/>
    <w:rsid w:val="008F280B"/>
    <w:rsid w:val="008F37AF"/>
    <w:rsid w:val="008F3D8E"/>
    <w:rsid w:val="00902E39"/>
    <w:rsid w:val="009072D9"/>
    <w:rsid w:val="00914E24"/>
    <w:rsid w:val="00920105"/>
    <w:rsid w:val="00921BDD"/>
    <w:rsid w:val="00933458"/>
    <w:rsid w:val="00937809"/>
    <w:rsid w:val="00940734"/>
    <w:rsid w:val="00944C8A"/>
    <w:rsid w:val="00944FE6"/>
    <w:rsid w:val="00945E2C"/>
    <w:rsid w:val="009643C6"/>
    <w:rsid w:val="0096464B"/>
    <w:rsid w:val="00967452"/>
    <w:rsid w:val="009709FD"/>
    <w:rsid w:val="00974070"/>
    <w:rsid w:val="00974262"/>
    <w:rsid w:val="009774E2"/>
    <w:rsid w:val="00983EA8"/>
    <w:rsid w:val="00985EF5"/>
    <w:rsid w:val="009A0E7E"/>
    <w:rsid w:val="009B271F"/>
    <w:rsid w:val="009B5C7A"/>
    <w:rsid w:val="009C5A7C"/>
    <w:rsid w:val="009D110D"/>
    <w:rsid w:val="009D50EA"/>
    <w:rsid w:val="009E1A0E"/>
    <w:rsid w:val="009E3BFB"/>
    <w:rsid w:val="00A0130E"/>
    <w:rsid w:val="00A057C8"/>
    <w:rsid w:val="00A079B6"/>
    <w:rsid w:val="00A108CD"/>
    <w:rsid w:val="00A16979"/>
    <w:rsid w:val="00A20144"/>
    <w:rsid w:val="00A254BF"/>
    <w:rsid w:val="00A30E2B"/>
    <w:rsid w:val="00A36174"/>
    <w:rsid w:val="00A44081"/>
    <w:rsid w:val="00A44B97"/>
    <w:rsid w:val="00A44BEC"/>
    <w:rsid w:val="00A50780"/>
    <w:rsid w:val="00A67742"/>
    <w:rsid w:val="00A70E21"/>
    <w:rsid w:val="00A80A3F"/>
    <w:rsid w:val="00A846CC"/>
    <w:rsid w:val="00A91164"/>
    <w:rsid w:val="00A95D92"/>
    <w:rsid w:val="00AA226D"/>
    <w:rsid w:val="00AA7607"/>
    <w:rsid w:val="00AB23D1"/>
    <w:rsid w:val="00AC0ACF"/>
    <w:rsid w:val="00AC26D5"/>
    <w:rsid w:val="00AC5F80"/>
    <w:rsid w:val="00AD2689"/>
    <w:rsid w:val="00AD456F"/>
    <w:rsid w:val="00AD4980"/>
    <w:rsid w:val="00AD63BB"/>
    <w:rsid w:val="00AD6FB3"/>
    <w:rsid w:val="00AE18C2"/>
    <w:rsid w:val="00AF7D64"/>
    <w:rsid w:val="00B01C58"/>
    <w:rsid w:val="00B05AC9"/>
    <w:rsid w:val="00B06C2F"/>
    <w:rsid w:val="00B212EE"/>
    <w:rsid w:val="00B221C3"/>
    <w:rsid w:val="00B23DBB"/>
    <w:rsid w:val="00B24311"/>
    <w:rsid w:val="00B25F28"/>
    <w:rsid w:val="00B35852"/>
    <w:rsid w:val="00B40EBB"/>
    <w:rsid w:val="00B44740"/>
    <w:rsid w:val="00B45C9E"/>
    <w:rsid w:val="00B520C5"/>
    <w:rsid w:val="00B55893"/>
    <w:rsid w:val="00B62058"/>
    <w:rsid w:val="00B665B8"/>
    <w:rsid w:val="00B7560B"/>
    <w:rsid w:val="00B9150C"/>
    <w:rsid w:val="00BA09AE"/>
    <w:rsid w:val="00BA11ED"/>
    <w:rsid w:val="00BA4F46"/>
    <w:rsid w:val="00BB10DF"/>
    <w:rsid w:val="00BB2F14"/>
    <w:rsid w:val="00BB7CE7"/>
    <w:rsid w:val="00BC5866"/>
    <w:rsid w:val="00BC62C9"/>
    <w:rsid w:val="00BD4A55"/>
    <w:rsid w:val="00BE0E97"/>
    <w:rsid w:val="00BE2F0E"/>
    <w:rsid w:val="00BE5B2C"/>
    <w:rsid w:val="00C031F7"/>
    <w:rsid w:val="00C03E3A"/>
    <w:rsid w:val="00C057AC"/>
    <w:rsid w:val="00C078F5"/>
    <w:rsid w:val="00C234D4"/>
    <w:rsid w:val="00C25A16"/>
    <w:rsid w:val="00C273B1"/>
    <w:rsid w:val="00C306E4"/>
    <w:rsid w:val="00C40F57"/>
    <w:rsid w:val="00C417FC"/>
    <w:rsid w:val="00C47103"/>
    <w:rsid w:val="00C541B3"/>
    <w:rsid w:val="00C54B98"/>
    <w:rsid w:val="00C56753"/>
    <w:rsid w:val="00C56CAE"/>
    <w:rsid w:val="00C65ABF"/>
    <w:rsid w:val="00C76B2E"/>
    <w:rsid w:val="00C84561"/>
    <w:rsid w:val="00CA269D"/>
    <w:rsid w:val="00CA3627"/>
    <w:rsid w:val="00CA391B"/>
    <w:rsid w:val="00CA74E0"/>
    <w:rsid w:val="00CB3989"/>
    <w:rsid w:val="00CB4F23"/>
    <w:rsid w:val="00CB6184"/>
    <w:rsid w:val="00CB7F50"/>
    <w:rsid w:val="00CD0931"/>
    <w:rsid w:val="00CE11FD"/>
    <w:rsid w:val="00CE633C"/>
    <w:rsid w:val="00CE6D4E"/>
    <w:rsid w:val="00CE796E"/>
    <w:rsid w:val="00CF03CD"/>
    <w:rsid w:val="00CF2582"/>
    <w:rsid w:val="00CF4DDA"/>
    <w:rsid w:val="00D05643"/>
    <w:rsid w:val="00D0687E"/>
    <w:rsid w:val="00D126E2"/>
    <w:rsid w:val="00D20790"/>
    <w:rsid w:val="00D218FD"/>
    <w:rsid w:val="00D22A8C"/>
    <w:rsid w:val="00D239AE"/>
    <w:rsid w:val="00D31739"/>
    <w:rsid w:val="00D326B8"/>
    <w:rsid w:val="00D411BE"/>
    <w:rsid w:val="00D426B3"/>
    <w:rsid w:val="00D5349C"/>
    <w:rsid w:val="00D542FF"/>
    <w:rsid w:val="00D55E69"/>
    <w:rsid w:val="00D6040F"/>
    <w:rsid w:val="00D660EA"/>
    <w:rsid w:val="00D75A91"/>
    <w:rsid w:val="00D91942"/>
    <w:rsid w:val="00D92422"/>
    <w:rsid w:val="00D933E5"/>
    <w:rsid w:val="00D939B3"/>
    <w:rsid w:val="00DA36C6"/>
    <w:rsid w:val="00DA39CB"/>
    <w:rsid w:val="00DA5B5A"/>
    <w:rsid w:val="00DA7B08"/>
    <w:rsid w:val="00DC6E45"/>
    <w:rsid w:val="00DD5F06"/>
    <w:rsid w:val="00DD755C"/>
    <w:rsid w:val="00DE1897"/>
    <w:rsid w:val="00DE4D9C"/>
    <w:rsid w:val="00DE64A4"/>
    <w:rsid w:val="00DF75B5"/>
    <w:rsid w:val="00E03710"/>
    <w:rsid w:val="00E05CE8"/>
    <w:rsid w:val="00E06091"/>
    <w:rsid w:val="00E104E9"/>
    <w:rsid w:val="00E10F15"/>
    <w:rsid w:val="00E131A8"/>
    <w:rsid w:val="00E222E9"/>
    <w:rsid w:val="00E26645"/>
    <w:rsid w:val="00E6142B"/>
    <w:rsid w:val="00E63F61"/>
    <w:rsid w:val="00E64333"/>
    <w:rsid w:val="00E64AD2"/>
    <w:rsid w:val="00E768E3"/>
    <w:rsid w:val="00E77601"/>
    <w:rsid w:val="00E81E0D"/>
    <w:rsid w:val="00E82B15"/>
    <w:rsid w:val="00E84683"/>
    <w:rsid w:val="00E85069"/>
    <w:rsid w:val="00E9112B"/>
    <w:rsid w:val="00E9472D"/>
    <w:rsid w:val="00E95CCA"/>
    <w:rsid w:val="00EB2C52"/>
    <w:rsid w:val="00EB5761"/>
    <w:rsid w:val="00EB5C5A"/>
    <w:rsid w:val="00EC3657"/>
    <w:rsid w:val="00EC553F"/>
    <w:rsid w:val="00EC6D67"/>
    <w:rsid w:val="00EE3667"/>
    <w:rsid w:val="00EF10A0"/>
    <w:rsid w:val="00EF57C8"/>
    <w:rsid w:val="00F0042E"/>
    <w:rsid w:val="00F00517"/>
    <w:rsid w:val="00F0516E"/>
    <w:rsid w:val="00F11DD8"/>
    <w:rsid w:val="00F14233"/>
    <w:rsid w:val="00F1655D"/>
    <w:rsid w:val="00F26E52"/>
    <w:rsid w:val="00F2735C"/>
    <w:rsid w:val="00F32198"/>
    <w:rsid w:val="00F37EC5"/>
    <w:rsid w:val="00F46F3B"/>
    <w:rsid w:val="00F50232"/>
    <w:rsid w:val="00F5626F"/>
    <w:rsid w:val="00F56286"/>
    <w:rsid w:val="00F56DD0"/>
    <w:rsid w:val="00F60016"/>
    <w:rsid w:val="00F72BA2"/>
    <w:rsid w:val="00F7484D"/>
    <w:rsid w:val="00F76F99"/>
    <w:rsid w:val="00F90830"/>
    <w:rsid w:val="00F91C30"/>
    <w:rsid w:val="00F92F0B"/>
    <w:rsid w:val="00FA4680"/>
    <w:rsid w:val="00FA5EE3"/>
    <w:rsid w:val="00FA64D2"/>
    <w:rsid w:val="00FB0A10"/>
    <w:rsid w:val="00FB496A"/>
    <w:rsid w:val="00FB610A"/>
    <w:rsid w:val="00FB728B"/>
    <w:rsid w:val="00FB752C"/>
    <w:rsid w:val="00FB796D"/>
    <w:rsid w:val="00FC21DF"/>
    <w:rsid w:val="00FC269E"/>
    <w:rsid w:val="00FC3890"/>
    <w:rsid w:val="00FD2347"/>
    <w:rsid w:val="00FD5BC7"/>
    <w:rsid w:val="00FD6820"/>
    <w:rsid w:val="00FE1C76"/>
    <w:rsid w:val="00FE30B4"/>
    <w:rsid w:val="00FE3AAF"/>
    <w:rsid w:val="00FE4B84"/>
    <w:rsid w:val="00FE7DA7"/>
    <w:rsid w:val="00FF3FD0"/>
    <w:rsid w:val="00FF4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61196"/>
  <w15:docId w15:val="{BA928237-8A51-4072-B4F6-3A076756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D37E1"/>
    <w:pPr>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451488"/>
    <w:pPr>
      <w:jc w:val="center"/>
    </w:pPr>
    <w:rPr>
      <w:sz w:val="28"/>
    </w:rPr>
  </w:style>
  <w:style w:type="character" w:customStyle="1" w:styleId="a5">
    <w:name w:val="Основной текст Знак"/>
    <w:basedOn w:val="a1"/>
    <w:link w:val="a4"/>
    <w:rsid w:val="00451488"/>
    <w:rPr>
      <w:rFonts w:ascii="Times New Roman" w:eastAsia="Times New Roman" w:hAnsi="Times New Roman" w:cs="Times New Roman"/>
      <w:sz w:val="28"/>
      <w:szCs w:val="20"/>
      <w:lang w:eastAsia="ru-RU"/>
    </w:rPr>
  </w:style>
  <w:style w:type="paragraph" w:styleId="a6">
    <w:name w:val="Body Text Indent"/>
    <w:basedOn w:val="a0"/>
    <w:link w:val="a7"/>
    <w:rsid w:val="00451488"/>
    <w:pPr>
      <w:ind w:firstLine="567"/>
      <w:jc w:val="both"/>
    </w:pPr>
    <w:rPr>
      <w:sz w:val="28"/>
    </w:rPr>
  </w:style>
  <w:style w:type="character" w:customStyle="1" w:styleId="a7">
    <w:name w:val="Основной текст с отступом Знак"/>
    <w:basedOn w:val="a1"/>
    <w:link w:val="a6"/>
    <w:rsid w:val="00451488"/>
    <w:rPr>
      <w:rFonts w:ascii="Times New Roman" w:eastAsia="Times New Roman" w:hAnsi="Times New Roman" w:cs="Times New Roman"/>
      <w:sz w:val="28"/>
      <w:szCs w:val="20"/>
      <w:lang w:eastAsia="ru-RU"/>
    </w:rPr>
  </w:style>
  <w:style w:type="paragraph" w:customStyle="1" w:styleId="BodyText21">
    <w:name w:val="Body Text 21"/>
    <w:basedOn w:val="a0"/>
    <w:rsid w:val="00451488"/>
    <w:pPr>
      <w:jc w:val="both"/>
    </w:pPr>
    <w:rPr>
      <w:sz w:val="24"/>
    </w:rPr>
  </w:style>
  <w:style w:type="paragraph" w:styleId="a8">
    <w:name w:val="footer"/>
    <w:basedOn w:val="a0"/>
    <w:link w:val="a9"/>
    <w:uiPriority w:val="99"/>
    <w:unhideWhenUsed/>
    <w:rsid w:val="00451488"/>
    <w:pPr>
      <w:tabs>
        <w:tab w:val="center" w:pos="4677"/>
        <w:tab w:val="right" w:pos="9355"/>
      </w:tabs>
    </w:pPr>
  </w:style>
  <w:style w:type="character" w:customStyle="1" w:styleId="a9">
    <w:name w:val="Нижний колонтитул Знак"/>
    <w:basedOn w:val="a1"/>
    <w:link w:val="a8"/>
    <w:uiPriority w:val="99"/>
    <w:rsid w:val="00451488"/>
    <w:rPr>
      <w:rFonts w:ascii="Times New Roman" w:eastAsia="Times New Roman" w:hAnsi="Times New Roman" w:cs="Times New Roman"/>
      <w:sz w:val="20"/>
      <w:szCs w:val="20"/>
      <w:lang w:eastAsia="ru-RU"/>
    </w:rPr>
  </w:style>
  <w:style w:type="paragraph" w:customStyle="1" w:styleId="1">
    <w:name w:val="Абзац списка1"/>
    <w:basedOn w:val="a0"/>
    <w:rsid w:val="00451488"/>
    <w:pPr>
      <w:ind w:left="720"/>
      <w:contextualSpacing/>
      <w:jc w:val="both"/>
    </w:pPr>
    <w:rPr>
      <w:rFonts w:eastAsia="Calibri"/>
      <w:sz w:val="24"/>
      <w:szCs w:val="24"/>
    </w:rPr>
  </w:style>
  <w:style w:type="paragraph" w:customStyle="1" w:styleId="10">
    <w:name w:val="Обычный1"/>
    <w:rsid w:val="00451488"/>
    <w:pPr>
      <w:suppressAutoHyphens/>
      <w:spacing w:after="0" w:line="240" w:lineRule="auto"/>
    </w:pPr>
    <w:rPr>
      <w:rFonts w:ascii="Times New Roman" w:eastAsia="Arial" w:hAnsi="Times New Roman" w:cs="Times New Roman"/>
      <w:sz w:val="20"/>
      <w:szCs w:val="20"/>
      <w:lang w:eastAsia="ar-SA"/>
    </w:rPr>
  </w:style>
  <w:style w:type="character" w:styleId="aa">
    <w:name w:val="Hyperlink"/>
    <w:rsid w:val="00451488"/>
    <w:rPr>
      <w:color w:val="0000FF"/>
      <w:u w:val="single"/>
    </w:rPr>
  </w:style>
  <w:style w:type="paragraph" w:styleId="ab">
    <w:name w:val="List Paragraph"/>
    <w:basedOn w:val="a0"/>
    <w:uiPriority w:val="34"/>
    <w:qFormat/>
    <w:rsid w:val="00183768"/>
    <w:pPr>
      <w:ind w:left="720"/>
      <w:contextualSpacing/>
    </w:pPr>
  </w:style>
  <w:style w:type="paragraph" w:styleId="ac">
    <w:name w:val="Balloon Text"/>
    <w:basedOn w:val="a0"/>
    <w:link w:val="ad"/>
    <w:uiPriority w:val="99"/>
    <w:semiHidden/>
    <w:unhideWhenUsed/>
    <w:rsid w:val="00417A3C"/>
    <w:rPr>
      <w:rFonts w:ascii="Segoe UI" w:hAnsi="Segoe UI" w:cs="Segoe UI"/>
      <w:sz w:val="18"/>
      <w:szCs w:val="18"/>
    </w:rPr>
  </w:style>
  <w:style w:type="character" w:customStyle="1" w:styleId="ad">
    <w:name w:val="Текст выноски Знак"/>
    <w:basedOn w:val="a1"/>
    <w:link w:val="ac"/>
    <w:uiPriority w:val="99"/>
    <w:semiHidden/>
    <w:rsid w:val="00417A3C"/>
    <w:rPr>
      <w:rFonts w:ascii="Segoe UI" w:eastAsia="Times New Roman" w:hAnsi="Segoe UI" w:cs="Segoe UI"/>
      <w:sz w:val="18"/>
      <w:szCs w:val="18"/>
      <w:lang w:eastAsia="ru-RU"/>
    </w:rPr>
  </w:style>
  <w:style w:type="table" w:styleId="ae">
    <w:name w:val="Table Grid"/>
    <w:basedOn w:val="a2"/>
    <w:uiPriority w:val="39"/>
    <w:rsid w:val="007E2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Подзаголовок1"/>
    <w:basedOn w:val="a0"/>
    <w:rsid w:val="008E49AF"/>
    <w:pPr>
      <w:jc w:val="both"/>
    </w:pPr>
    <w:rPr>
      <w:sz w:val="24"/>
    </w:rPr>
  </w:style>
  <w:style w:type="paragraph" w:customStyle="1" w:styleId="a">
    <w:name w:val="МАРКЕР"/>
    <w:basedOn w:val="a0"/>
    <w:rsid w:val="00CE633C"/>
    <w:pPr>
      <w:numPr>
        <w:numId w:val="16"/>
      </w:numPr>
      <w:suppressAutoHyphens/>
    </w:pPr>
    <w:rPr>
      <w:lang w:eastAsia="ar-SA"/>
    </w:rPr>
  </w:style>
  <w:style w:type="paragraph" w:customStyle="1" w:styleId="2">
    <w:name w:val="Обычный2"/>
    <w:rsid w:val="00CA269D"/>
    <w:pPr>
      <w:suppressAutoHyphens/>
      <w:spacing w:after="0" w:line="240" w:lineRule="auto"/>
    </w:pPr>
    <w:rPr>
      <w:rFonts w:ascii="Times New Roman" w:eastAsia="Arial" w:hAnsi="Times New Roman" w:cs="Times New Roman"/>
      <w:sz w:val="20"/>
      <w:szCs w:val="20"/>
      <w:lang w:eastAsia="ar-SA"/>
    </w:rPr>
  </w:style>
  <w:style w:type="paragraph" w:styleId="20">
    <w:name w:val="Body Text Indent 2"/>
    <w:basedOn w:val="a0"/>
    <w:link w:val="21"/>
    <w:uiPriority w:val="99"/>
    <w:semiHidden/>
    <w:unhideWhenUsed/>
    <w:rsid w:val="00C234D4"/>
    <w:pPr>
      <w:spacing w:after="120" w:line="480" w:lineRule="auto"/>
      <w:ind w:left="283"/>
    </w:pPr>
  </w:style>
  <w:style w:type="character" w:customStyle="1" w:styleId="21">
    <w:name w:val="Основной текст с отступом 2 Знак"/>
    <w:basedOn w:val="a1"/>
    <w:link w:val="20"/>
    <w:uiPriority w:val="99"/>
    <w:semiHidden/>
    <w:rsid w:val="00C234D4"/>
    <w:rPr>
      <w:rFonts w:ascii="Times New Roman" w:eastAsia="Times New Roman" w:hAnsi="Times New Roman" w:cs="Times New Roman"/>
      <w:sz w:val="20"/>
      <w:szCs w:val="20"/>
      <w:lang w:eastAsia="ru-RU"/>
    </w:rPr>
  </w:style>
  <w:style w:type="character" w:customStyle="1" w:styleId="SUBST">
    <w:name w:val="__SUBST"/>
    <w:rsid w:val="00CF4DDA"/>
    <w:rPr>
      <w:b/>
      <w:bCs/>
      <w:i/>
      <w:iCs/>
      <w:sz w:val="22"/>
      <w:szCs w:val="22"/>
    </w:rPr>
  </w:style>
  <w:style w:type="paragraph" w:customStyle="1" w:styleId="22">
    <w:name w:val="Подзаголовок2"/>
    <w:basedOn w:val="a0"/>
    <w:rsid w:val="00864D03"/>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0916">
      <w:bodyDiv w:val="1"/>
      <w:marLeft w:val="0"/>
      <w:marRight w:val="0"/>
      <w:marTop w:val="0"/>
      <w:marBottom w:val="0"/>
      <w:divBdr>
        <w:top w:val="none" w:sz="0" w:space="0" w:color="auto"/>
        <w:left w:val="none" w:sz="0" w:space="0" w:color="auto"/>
        <w:bottom w:val="none" w:sz="0" w:space="0" w:color="auto"/>
        <w:right w:val="none" w:sz="0" w:space="0" w:color="auto"/>
      </w:divBdr>
    </w:div>
    <w:div w:id="223025928">
      <w:bodyDiv w:val="1"/>
      <w:marLeft w:val="0"/>
      <w:marRight w:val="0"/>
      <w:marTop w:val="0"/>
      <w:marBottom w:val="0"/>
      <w:divBdr>
        <w:top w:val="none" w:sz="0" w:space="0" w:color="auto"/>
        <w:left w:val="none" w:sz="0" w:space="0" w:color="auto"/>
        <w:bottom w:val="none" w:sz="0" w:space="0" w:color="auto"/>
        <w:right w:val="none" w:sz="0" w:space="0" w:color="auto"/>
      </w:divBdr>
    </w:div>
    <w:div w:id="225409739">
      <w:bodyDiv w:val="1"/>
      <w:marLeft w:val="0"/>
      <w:marRight w:val="0"/>
      <w:marTop w:val="0"/>
      <w:marBottom w:val="0"/>
      <w:divBdr>
        <w:top w:val="none" w:sz="0" w:space="0" w:color="auto"/>
        <w:left w:val="none" w:sz="0" w:space="0" w:color="auto"/>
        <w:bottom w:val="none" w:sz="0" w:space="0" w:color="auto"/>
        <w:right w:val="none" w:sz="0" w:space="0" w:color="auto"/>
      </w:divBdr>
    </w:div>
    <w:div w:id="381750744">
      <w:bodyDiv w:val="1"/>
      <w:marLeft w:val="0"/>
      <w:marRight w:val="0"/>
      <w:marTop w:val="0"/>
      <w:marBottom w:val="0"/>
      <w:divBdr>
        <w:top w:val="none" w:sz="0" w:space="0" w:color="auto"/>
        <w:left w:val="none" w:sz="0" w:space="0" w:color="auto"/>
        <w:bottom w:val="none" w:sz="0" w:space="0" w:color="auto"/>
        <w:right w:val="none" w:sz="0" w:space="0" w:color="auto"/>
      </w:divBdr>
    </w:div>
    <w:div w:id="697002355">
      <w:bodyDiv w:val="1"/>
      <w:marLeft w:val="0"/>
      <w:marRight w:val="0"/>
      <w:marTop w:val="0"/>
      <w:marBottom w:val="0"/>
      <w:divBdr>
        <w:top w:val="none" w:sz="0" w:space="0" w:color="auto"/>
        <w:left w:val="none" w:sz="0" w:space="0" w:color="auto"/>
        <w:bottom w:val="none" w:sz="0" w:space="0" w:color="auto"/>
        <w:right w:val="none" w:sz="0" w:space="0" w:color="auto"/>
      </w:divBdr>
    </w:div>
    <w:div w:id="942683600">
      <w:bodyDiv w:val="1"/>
      <w:marLeft w:val="0"/>
      <w:marRight w:val="0"/>
      <w:marTop w:val="0"/>
      <w:marBottom w:val="0"/>
      <w:divBdr>
        <w:top w:val="none" w:sz="0" w:space="0" w:color="auto"/>
        <w:left w:val="none" w:sz="0" w:space="0" w:color="auto"/>
        <w:bottom w:val="none" w:sz="0" w:space="0" w:color="auto"/>
        <w:right w:val="none" w:sz="0" w:space="0" w:color="auto"/>
      </w:divBdr>
    </w:div>
    <w:div w:id="1095319587">
      <w:bodyDiv w:val="1"/>
      <w:marLeft w:val="0"/>
      <w:marRight w:val="0"/>
      <w:marTop w:val="0"/>
      <w:marBottom w:val="0"/>
      <w:divBdr>
        <w:top w:val="none" w:sz="0" w:space="0" w:color="auto"/>
        <w:left w:val="none" w:sz="0" w:space="0" w:color="auto"/>
        <w:bottom w:val="none" w:sz="0" w:space="0" w:color="auto"/>
        <w:right w:val="none" w:sz="0" w:space="0" w:color="auto"/>
      </w:divBdr>
    </w:div>
    <w:div w:id="1175076804">
      <w:bodyDiv w:val="1"/>
      <w:marLeft w:val="0"/>
      <w:marRight w:val="0"/>
      <w:marTop w:val="0"/>
      <w:marBottom w:val="0"/>
      <w:divBdr>
        <w:top w:val="none" w:sz="0" w:space="0" w:color="auto"/>
        <w:left w:val="none" w:sz="0" w:space="0" w:color="auto"/>
        <w:bottom w:val="none" w:sz="0" w:space="0" w:color="auto"/>
        <w:right w:val="none" w:sz="0" w:space="0" w:color="auto"/>
      </w:divBdr>
    </w:div>
    <w:div w:id="1336180649">
      <w:bodyDiv w:val="1"/>
      <w:marLeft w:val="0"/>
      <w:marRight w:val="0"/>
      <w:marTop w:val="0"/>
      <w:marBottom w:val="0"/>
      <w:divBdr>
        <w:top w:val="none" w:sz="0" w:space="0" w:color="auto"/>
        <w:left w:val="none" w:sz="0" w:space="0" w:color="auto"/>
        <w:bottom w:val="none" w:sz="0" w:space="0" w:color="auto"/>
        <w:right w:val="none" w:sz="0" w:space="0" w:color="auto"/>
      </w:divBdr>
    </w:div>
    <w:div w:id="1839268715">
      <w:bodyDiv w:val="1"/>
      <w:marLeft w:val="0"/>
      <w:marRight w:val="0"/>
      <w:marTop w:val="0"/>
      <w:marBottom w:val="0"/>
      <w:divBdr>
        <w:top w:val="none" w:sz="0" w:space="0" w:color="auto"/>
        <w:left w:val="none" w:sz="0" w:space="0" w:color="auto"/>
        <w:bottom w:val="none" w:sz="0" w:space="0" w:color="auto"/>
        <w:right w:val="none" w:sz="0" w:space="0" w:color="auto"/>
      </w:divBdr>
    </w:div>
    <w:div w:id="1980071377">
      <w:bodyDiv w:val="1"/>
      <w:marLeft w:val="0"/>
      <w:marRight w:val="0"/>
      <w:marTop w:val="0"/>
      <w:marBottom w:val="0"/>
      <w:divBdr>
        <w:top w:val="none" w:sz="0" w:space="0" w:color="auto"/>
        <w:left w:val="none" w:sz="0" w:space="0" w:color="auto"/>
        <w:bottom w:val="none" w:sz="0" w:space="0" w:color="auto"/>
        <w:right w:val="none" w:sz="0" w:space="0" w:color="auto"/>
      </w:divBdr>
    </w:div>
    <w:div w:id="203615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D536EBD6BAAA9D5A83A1F667EE225390D4BA0029809A77B4287F7EEAA5FB83B888571135AFB7E9h1h0L" TargetMode="External"/><Relationship Id="rId3" Type="http://schemas.openxmlformats.org/officeDocument/2006/relationships/settings" Target="settings.xml"/><Relationship Id="rId7" Type="http://schemas.openxmlformats.org/officeDocument/2006/relationships/hyperlink" Target="consultantplus://offline/ref=A7D536EBD6BAAA9D5A83A1F667EE225390D4BA0029809A77B4287F7EEAA5FB83B888571135AFB7E9h1h0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7D536EBD6BAAA9D5A83A1F667EE225390D4BA0029809A77B4287F7EEAA5FB83B888571135AFB7E9h1h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2320</Words>
  <Characters>13228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KorneevaNV</dc:creator>
  <cp:lastModifiedBy>User</cp:lastModifiedBy>
  <cp:revision>6</cp:revision>
  <cp:lastPrinted>2024-02-20T13:47:00Z</cp:lastPrinted>
  <dcterms:created xsi:type="dcterms:W3CDTF">2024-02-20T07:12:00Z</dcterms:created>
  <dcterms:modified xsi:type="dcterms:W3CDTF">2024-02-21T12:59:00Z</dcterms:modified>
</cp:coreProperties>
</file>