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0D510" w14:textId="2C8940BE" w:rsidR="00A47F1A" w:rsidRDefault="00B64EAF" w:rsidP="00427655">
      <w:pPr>
        <w:tabs>
          <w:tab w:val="left" w:pos="3840"/>
        </w:tabs>
        <w:spacing w:line="0" w:lineRule="atLeast"/>
        <w:ind w:firstLine="70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8F9C8" wp14:editId="3C7B7A64">
            <wp:simplePos x="0" y="0"/>
            <wp:positionH relativeFrom="column">
              <wp:posOffset>2747645</wp:posOffset>
            </wp:positionH>
            <wp:positionV relativeFrom="paragraph">
              <wp:posOffset>245</wp:posOffset>
            </wp:positionV>
            <wp:extent cx="723900" cy="95250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A9ABC" w14:textId="77777777" w:rsidR="00A47F1A" w:rsidRDefault="00A47F1A" w:rsidP="00427655">
      <w:pPr>
        <w:tabs>
          <w:tab w:val="left" w:pos="3840"/>
        </w:tabs>
        <w:spacing w:line="0" w:lineRule="atLeast"/>
        <w:ind w:firstLine="709"/>
      </w:pPr>
    </w:p>
    <w:p w14:paraId="362EE28F" w14:textId="67BBD939" w:rsidR="00D749B2" w:rsidRDefault="00D749B2" w:rsidP="00427655">
      <w:pPr>
        <w:pStyle w:val="ConsPlusTitle"/>
        <w:spacing w:line="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E62A6BD" w14:textId="228DBADB" w:rsidR="00B64EAF" w:rsidRDefault="00B64EAF" w:rsidP="00B64EAF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9A3473F" w14:textId="77777777" w:rsidR="00B64EAF" w:rsidRDefault="00B64EAF" w:rsidP="00B64EAF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7F12AA2" w14:textId="77777777" w:rsidR="00B64EAF" w:rsidRDefault="00B64EAF" w:rsidP="00B64EAF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00839E7" w14:textId="77777777" w:rsidR="00B64EAF" w:rsidRPr="00DA0014" w:rsidRDefault="00B64EAF" w:rsidP="00B64EAF">
      <w:pPr>
        <w:widowControl w:val="0"/>
        <w:autoSpaceDE w:val="0"/>
        <w:autoSpaceDN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DA0014">
        <w:rPr>
          <w:b/>
          <w:sz w:val="28"/>
          <w:szCs w:val="28"/>
          <w:lang w:eastAsia="ru-RU"/>
        </w:rPr>
        <w:t xml:space="preserve">МИНИСТЕРСТВО ЖИЛИЩНО-КОММУНАЛЬНОГО ХОЗЯЙСТВА </w:t>
      </w:r>
    </w:p>
    <w:p w14:paraId="0A113852" w14:textId="7B6B9B4A" w:rsidR="00B64EAF" w:rsidRPr="00DA0014" w:rsidRDefault="00B64EAF" w:rsidP="00B64EAF">
      <w:pPr>
        <w:widowControl w:val="0"/>
        <w:autoSpaceDE w:val="0"/>
        <w:autoSpaceDN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DA0014">
        <w:rPr>
          <w:b/>
          <w:sz w:val="28"/>
          <w:szCs w:val="28"/>
          <w:lang w:eastAsia="ru-RU"/>
        </w:rPr>
        <w:t>И ГРАЖДАНСКОЙ ЗАЩИТЫ НАСЕЛЕНИЯ</w:t>
      </w:r>
      <w:r w:rsidR="00DA0014" w:rsidRPr="00DA0014">
        <w:rPr>
          <w:b/>
          <w:sz w:val="28"/>
          <w:szCs w:val="28"/>
          <w:lang w:eastAsia="ru-RU"/>
        </w:rPr>
        <w:t xml:space="preserve"> </w:t>
      </w:r>
      <w:r w:rsidRPr="00DA0014">
        <w:rPr>
          <w:b/>
          <w:sz w:val="28"/>
          <w:szCs w:val="28"/>
          <w:lang w:eastAsia="ru-RU"/>
        </w:rPr>
        <w:t>ПЕНЗЕНСКОЙ ОБЛАСТИ</w:t>
      </w:r>
    </w:p>
    <w:p w14:paraId="51AA5185" w14:textId="77777777" w:rsidR="00B64EAF" w:rsidRPr="00DA0014" w:rsidRDefault="00B64EAF" w:rsidP="00B64EAF">
      <w:pPr>
        <w:widowControl w:val="0"/>
        <w:autoSpaceDE w:val="0"/>
        <w:autoSpaceDN w:val="0"/>
        <w:spacing w:line="0" w:lineRule="atLeast"/>
        <w:ind w:firstLine="540"/>
        <w:jc w:val="both"/>
        <w:rPr>
          <w:b/>
          <w:sz w:val="28"/>
          <w:szCs w:val="28"/>
          <w:lang w:eastAsia="ru-RU"/>
        </w:rPr>
      </w:pPr>
    </w:p>
    <w:p w14:paraId="0E0629D8" w14:textId="77777777" w:rsidR="00B64EAF" w:rsidRPr="00DA0014" w:rsidRDefault="00B64EAF" w:rsidP="00B64EAF">
      <w:pPr>
        <w:keepNext/>
        <w:outlineLvl w:val="1"/>
        <w:rPr>
          <w:sz w:val="28"/>
          <w:szCs w:val="28"/>
          <w:lang w:eastAsia="ru-RU"/>
        </w:rPr>
      </w:pPr>
      <w:r w:rsidRPr="00DA001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3847A" wp14:editId="343E00CE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678645D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" strokeweight=".26mm">
                <v:stroke joinstyle="miter"/>
              </v:line>
            </w:pict>
          </mc:Fallback>
        </mc:AlternateContent>
      </w:r>
      <w:r w:rsidRPr="00DA001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1B96D" wp14:editId="4223553A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2D05F16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 w:rsidRPr="00DA001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9689C" wp14:editId="127F210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150CFE5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 w:rsidRPr="00DA0014">
        <w:rPr>
          <w:sz w:val="28"/>
          <w:szCs w:val="28"/>
          <w:lang w:eastAsia="ru-RU"/>
        </w:rPr>
        <w:t xml:space="preserve">         </w:t>
      </w:r>
      <w:r w:rsidRPr="00DA001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218A1" wp14:editId="6117963A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5054B38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 w:rsidRPr="00DA001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B22AF" wp14:editId="379E77D4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9728569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 w:rsidRPr="00DA0014">
        <w:rPr>
          <w:sz w:val="28"/>
          <w:szCs w:val="28"/>
          <w:lang w:eastAsia="ru-RU"/>
        </w:rPr>
        <w:t xml:space="preserve">      </w:t>
      </w:r>
      <w:r w:rsidRPr="00DA0014">
        <w:rPr>
          <w:sz w:val="28"/>
          <w:szCs w:val="28"/>
          <w:lang w:eastAsia="ru-RU"/>
        </w:rPr>
        <w:tab/>
      </w:r>
      <w:r w:rsidRPr="00DA0014">
        <w:rPr>
          <w:sz w:val="28"/>
          <w:szCs w:val="28"/>
          <w:lang w:eastAsia="ru-RU"/>
        </w:rPr>
        <w:tab/>
      </w:r>
      <w:r w:rsidRPr="00DA0014">
        <w:rPr>
          <w:sz w:val="28"/>
          <w:szCs w:val="28"/>
          <w:lang w:eastAsia="ru-RU"/>
        </w:rPr>
        <w:tab/>
      </w:r>
      <w:r w:rsidRPr="00DA0014">
        <w:rPr>
          <w:sz w:val="28"/>
          <w:szCs w:val="28"/>
          <w:lang w:eastAsia="ru-RU"/>
        </w:rPr>
        <w:tab/>
      </w:r>
    </w:p>
    <w:p w14:paraId="1D8004BC" w14:textId="77777777" w:rsidR="00B64EAF" w:rsidRPr="00DA0014" w:rsidRDefault="00B64EAF" w:rsidP="00B64EAF">
      <w:pPr>
        <w:keepNext/>
        <w:jc w:val="center"/>
        <w:outlineLvl w:val="1"/>
        <w:rPr>
          <w:b/>
          <w:bCs/>
          <w:sz w:val="28"/>
          <w:szCs w:val="28"/>
          <w:lang w:eastAsia="ru-RU"/>
        </w:rPr>
      </w:pPr>
      <w:r w:rsidRPr="00DA0014">
        <w:rPr>
          <w:b/>
          <w:bCs/>
          <w:sz w:val="28"/>
          <w:szCs w:val="28"/>
          <w:lang w:eastAsia="ru-RU"/>
        </w:rPr>
        <w:t>П Р И К А З</w:t>
      </w:r>
    </w:p>
    <w:p w14:paraId="53425BCA" w14:textId="77777777" w:rsidR="00B64EAF" w:rsidRPr="00F935E2" w:rsidRDefault="00B64EAF" w:rsidP="00B64EAF">
      <w:pPr>
        <w:rPr>
          <w:sz w:val="28"/>
          <w:szCs w:val="28"/>
          <w:u w:val="single"/>
          <w:lang w:eastAsia="ru-RU"/>
        </w:rPr>
      </w:pPr>
      <w:r w:rsidRPr="00F935E2">
        <w:rPr>
          <w:sz w:val="28"/>
          <w:szCs w:val="28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B64EAF" w:rsidRPr="00A37F5F" w14:paraId="76C5AB4B" w14:textId="77777777" w:rsidTr="00DA0014">
        <w:tc>
          <w:tcPr>
            <w:tcW w:w="236" w:type="dxa"/>
            <w:hideMark/>
          </w:tcPr>
          <w:p w14:paraId="33C836C4" w14:textId="77777777" w:rsidR="00B64EAF" w:rsidRPr="00A37F5F" w:rsidRDefault="00B64EAF" w:rsidP="00DA0014">
            <w:pPr>
              <w:jc w:val="center"/>
              <w:rPr>
                <w:sz w:val="26"/>
                <w:szCs w:val="26"/>
                <w:lang w:eastAsia="ru-RU"/>
              </w:rPr>
            </w:pPr>
            <w:r w:rsidRPr="00A37F5F">
              <w:rPr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9C3A3" w14:textId="10A4247A" w:rsidR="00B64EAF" w:rsidRPr="00A37F5F" w:rsidRDefault="00B64EAF" w:rsidP="00DA001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7D031429" w14:textId="77777777" w:rsidR="00B64EAF" w:rsidRPr="00A37F5F" w:rsidRDefault="00B64EAF" w:rsidP="00DA0014">
            <w:pPr>
              <w:ind w:hanging="104"/>
              <w:rPr>
                <w:sz w:val="26"/>
                <w:szCs w:val="26"/>
                <w:lang w:eastAsia="ru-RU"/>
              </w:rPr>
            </w:pPr>
            <w:r w:rsidRPr="00A37F5F">
              <w:rPr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7A2961D3" w14:textId="77777777" w:rsidR="00B64EAF" w:rsidRPr="00A37F5F" w:rsidRDefault="00B64EAF" w:rsidP="00DA0014">
            <w:pPr>
              <w:jc w:val="center"/>
              <w:rPr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AE273" w14:textId="0418212F" w:rsidR="00B64EAF" w:rsidRPr="00A37F5F" w:rsidRDefault="00B64EAF" w:rsidP="00DA001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70EE26EC" w14:textId="77777777" w:rsidR="00B64EAF" w:rsidRPr="00A37F5F" w:rsidRDefault="00B64EAF" w:rsidP="00DA0014">
            <w:pPr>
              <w:jc w:val="center"/>
              <w:rPr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582112" w14:textId="056686AF" w:rsidR="00B64EAF" w:rsidRPr="00A37F5F" w:rsidRDefault="00B64EAF" w:rsidP="00DA0014">
            <w:pPr>
              <w:jc w:val="center"/>
              <w:rPr>
                <w:sz w:val="26"/>
                <w:szCs w:val="26"/>
                <w:lang w:eastAsia="ru-RU"/>
              </w:rPr>
            </w:pPr>
            <w:r w:rsidRPr="00A37F5F">
              <w:rPr>
                <w:sz w:val="26"/>
                <w:szCs w:val="26"/>
                <w:lang w:eastAsia="ru-RU"/>
              </w:rPr>
              <w:t>202</w:t>
            </w:r>
            <w:r w:rsidR="00012FAA">
              <w:rPr>
                <w:sz w:val="26"/>
                <w:szCs w:val="26"/>
                <w:lang w:eastAsia="ru-RU"/>
              </w:rPr>
              <w:t>3</w:t>
            </w:r>
            <w:r w:rsidRPr="00A37F5F">
              <w:rPr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340" w:type="dxa"/>
          </w:tcPr>
          <w:p w14:paraId="7EF99AC2" w14:textId="77777777" w:rsidR="00B64EAF" w:rsidRPr="00A37F5F" w:rsidRDefault="00B64EAF" w:rsidP="00DA0014">
            <w:pPr>
              <w:jc w:val="center"/>
              <w:rPr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48B301FB" w14:textId="77777777" w:rsidR="00B64EAF" w:rsidRPr="00A37F5F" w:rsidRDefault="00B64EAF" w:rsidP="00DA0014">
            <w:pPr>
              <w:jc w:val="center"/>
              <w:rPr>
                <w:sz w:val="26"/>
                <w:szCs w:val="26"/>
                <w:lang w:eastAsia="ru-RU"/>
              </w:rPr>
            </w:pPr>
            <w:r w:rsidRPr="00A37F5F"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FDD9E" w14:textId="494999A0" w:rsidR="00B64EAF" w:rsidRPr="00A37F5F" w:rsidRDefault="00B64EAF" w:rsidP="00DA001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18496598" w14:textId="77777777" w:rsidR="00B64EAF" w:rsidRPr="00A37F5F" w:rsidRDefault="00B64EAF" w:rsidP="00B64EAF">
      <w:pPr>
        <w:spacing w:before="240"/>
        <w:jc w:val="center"/>
        <w:rPr>
          <w:sz w:val="26"/>
          <w:szCs w:val="26"/>
          <w:lang w:eastAsia="ru-RU"/>
        </w:rPr>
      </w:pPr>
      <w:r w:rsidRPr="00A37F5F">
        <w:rPr>
          <w:sz w:val="26"/>
          <w:szCs w:val="26"/>
          <w:lang w:eastAsia="ru-RU"/>
        </w:rPr>
        <w:t>г. Пенза</w:t>
      </w:r>
    </w:p>
    <w:p w14:paraId="5829EF0B" w14:textId="77777777" w:rsidR="00A47F1A" w:rsidRDefault="00A47F1A" w:rsidP="00427655">
      <w:pPr>
        <w:spacing w:line="0" w:lineRule="atLeast"/>
        <w:ind w:firstLine="709"/>
        <w:jc w:val="center"/>
        <w:rPr>
          <w:sz w:val="18"/>
          <w:szCs w:val="28"/>
        </w:rPr>
      </w:pPr>
    </w:p>
    <w:p w14:paraId="5BC46E68" w14:textId="77777777" w:rsidR="00A47F1A" w:rsidRDefault="00A47F1A" w:rsidP="00427655">
      <w:pPr>
        <w:spacing w:line="0" w:lineRule="atLeast"/>
        <w:ind w:firstLine="709"/>
        <w:jc w:val="center"/>
        <w:rPr>
          <w:sz w:val="18"/>
          <w:szCs w:val="28"/>
        </w:rPr>
      </w:pPr>
    </w:p>
    <w:p w14:paraId="5503CCA9" w14:textId="399AA402" w:rsidR="00A47F1A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F71389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жилищного </w:t>
      </w:r>
      <w:r w:rsidR="00427655">
        <w:rPr>
          <w:b/>
          <w:sz w:val="28"/>
          <w:szCs w:val="28"/>
        </w:rPr>
        <w:t>контроля (</w:t>
      </w:r>
      <w:r w:rsidRPr="00F71389">
        <w:rPr>
          <w:b/>
          <w:sz w:val="28"/>
          <w:szCs w:val="28"/>
        </w:rPr>
        <w:t>надзора</w:t>
      </w:r>
      <w:r w:rsidR="00427655">
        <w:rPr>
          <w:b/>
          <w:sz w:val="28"/>
          <w:szCs w:val="28"/>
        </w:rPr>
        <w:t>)</w:t>
      </w:r>
      <w:r w:rsidRPr="00F71389">
        <w:rPr>
          <w:b/>
          <w:sz w:val="28"/>
          <w:szCs w:val="28"/>
        </w:rPr>
        <w:t xml:space="preserve"> на территории </w:t>
      </w:r>
      <w:r w:rsidR="00513CC7" w:rsidRPr="00F71389">
        <w:rPr>
          <w:b/>
          <w:sz w:val="28"/>
          <w:szCs w:val="28"/>
        </w:rPr>
        <w:t>Пензенской</w:t>
      </w:r>
      <w:r w:rsidRPr="00F71389">
        <w:rPr>
          <w:b/>
          <w:sz w:val="28"/>
          <w:szCs w:val="28"/>
        </w:rPr>
        <w:t xml:space="preserve"> области</w:t>
      </w:r>
    </w:p>
    <w:p w14:paraId="7C92B1DF" w14:textId="77777777" w:rsidR="00667852" w:rsidRDefault="00667852" w:rsidP="00427655">
      <w:pPr>
        <w:spacing w:line="0" w:lineRule="atLeast"/>
        <w:ind w:firstLine="709"/>
        <w:jc w:val="center"/>
        <w:rPr>
          <w:b/>
          <w:sz w:val="52"/>
          <w:szCs w:val="44"/>
        </w:rPr>
      </w:pPr>
    </w:p>
    <w:p w14:paraId="0DCF5467" w14:textId="083A09C9" w:rsidR="00A47F1A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лицами, индивидуальными предпринимателями и физическими лицами обязательных требований, соблюдение которых оценивается </w:t>
      </w:r>
      <w:r w:rsidR="006D0925">
        <w:rPr>
          <w:sz w:val="28"/>
          <w:szCs w:val="28"/>
        </w:rPr>
        <w:t>Министерством 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при осуществлении регионального государственного жилищного </w:t>
      </w:r>
      <w:r w:rsidR="004C4573">
        <w:rPr>
          <w:sz w:val="28"/>
          <w:szCs w:val="28"/>
        </w:rPr>
        <w:t>контроля (надзора)</w:t>
      </w:r>
      <w:r>
        <w:rPr>
          <w:sz w:val="28"/>
          <w:szCs w:val="28"/>
        </w:rPr>
        <w:t xml:space="preserve"> на территории </w:t>
      </w:r>
      <w:r w:rsidR="006D0925">
        <w:rPr>
          <w:sz w:val="28"/>
          <w:szCs w:val="28"/>
        </w:rPr>
        <w:t>Пензенской</w:t>
      </w:r>
      <w:r>
        <w:rPr>
          <w:sz w:val="28"/>
          <w:szCs w:val="28"/>
        </w:rPr>
        <w:t xml:space="preserve"> области, устранения причин, факторов и условий, способствующих нарушению таких обязательных требований, </w:t>
      </w:r>
    </w:p>
    <w:p w14:paraId="65E5A132" w14:textId="77777777" w:rsidR="00A47F1A" w:rsidRDefault="00AB4397" w:rsidP="00427655">
      <w:pPr>
        <w:spacing w:line="0" w:lineRule="atLeast"/>
        <w:ind w:firstLine="709"/>
        <w:jc w:val="both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приказываю:</w:t>
      </w:r>
    </w:p>
    <w:p w14:paraId="244F37FC" w14:textId="25E028CB" w:rsidR="00A47F1A" w:rsidRPr="00D9285A" w:rsidRDefault="00AB4397" w:rsidP="00D9285A">
      <w:pPr>
        <w:pStyle w:val="a7"/>
        <w:numPr>
          <w:ilvl w:val="0"/>
          <w:numId w:val="22"/>
        </w:numPr>
        <w:spacing w:line="0" w:lineRule="atLeast"/>
        <w:ind w:left="0" w:firstLine="709"/>
        <w:jc w:val="both"/>
        <w:rPr>
          <w:sz w:val="28"/>
          <w:szCs w:val="28"/>
        </w:rPr>
      </w:pPr>
      <w:r w:rsidRPr="00D9285A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регионального государственного жилищного </w:t>
      </w:r>
      <w:r w:rsidR="00427655" w:rsidRPr="00D9285A">
        <w:rPr>
          <w:sz w:val="28"/>
          <w:szCs w:val="28"/>
        </w:rPr>
        <w:t>контроля (</w:t>
      </w:r>
      <w:r w:rsidRPr="00D9285A">
        <w:rPr>
          <w:sz w:val="28"/>
          <w:szCs w:val="28"/>
        </w:rPr>
        <w:t>надзора</w:t>
      </w:r>
      <w:r w:rsidR="00427655" w:rsidRPr="00D9285A">
        <w:rPr>
          <w:sz w:val="28"/>
          <w:szCs w:val="28"/>
        </w:rPr>
        <w:t>)</w:t>
      </w:r>
      <w:r w:rsidRPr="00D9285A">
        <w:rPr>
          <w:sz w:val="28"/>
          <w:szCs w:val="28"/>
        </w:rPr>
        <w:t xml:space="preserve"> </w:t>
      </w:r>
      <w:r w:rsidR="00513CC7" w:rsidRPr="00D9285A">
        <w:rPr>
          <w:sz w:val="28"/>
          <w:szCs w:val="28"/>
        </w:rPr>
        <w:t>Министерства жилищно-коммунального хозяйства и гражданской защиты населения</w:t>
      </w:r>
      <w:r w:rsidRPr="00D9285A">
        <w:rPr>
          <w:sz w:val="28"/>
          <w:szCs w:val="28"/>
        </w:rPr>
        <w:t xml:space="preserve"> </w:t>
      </w:r>
      <w:r w:rsidR="00513CC7" w:rsidRPr="00D9285A">
        <w:rPr>
          <w:sz w:val="28"/>
          <w:szCs w:val="28"/>
        </w:rPr>
        <w:t>Пензенской</w:t>
      </w:r>
      <w:r w:rsidRPr="00D9285A">
        <w:rPr>
          <w:sz w:val="28"/>
          <w:szCs w:val="28"/>
        </w:rPr>
        <w:t xml:space="preserve"> области на 202</w:t>
      </w:r>
      <w:r w:rsidR="00B2528E" w:rsidRPr="00D9285A">
        <w:rPr>
          <w:sz w:val="28"/>
          <w:szCs w:val="28"/>
        </w:rPr>
        <w:t>4</w:t>
      </w:r>
      <w:r w:rsidRPr="00D9285A">
        <w:rPr>
          <w:sz w:val="28"/>
          <w:szCs w:val="28"/>
        </w:rPr>
        <w:t xml:space="preserve"> год</w:t>
      </w:r>
      <w:r w:rsidR="00987061">
        <w:rPr>
          <w:sz w:val="28"/>
          <w:szCs w:val="28"/>
        </w:rPr>
        <w:t xml:space="preserve"> (приложение № 1)</w:t>
      </w:r>
      <w:r w:rsidRPr="00D9285A">
        <w:rPr>
          <w:sz w:val="28"/>
          <w:szCs w:val="28"/>
        </w:rPr>
        <w:t>.</w:t>
      </w:r>
    </w:p>
    <w:p w14:paraId="73258BCF" w14:textId="16A75E0F" w:rsidR="00D9285A" w:rsidRPr="00D9285A" w:rsidRDefault="00D9285A" w:rsidP="00D9285A">
      <w:pPr>
        <w:pStyle w:val="a7"/>
        <w:numPr>
          <w:ilvl w:val="0"/>
          <w:numId w:val="22"/>
        </w:numPr>
        <w:spacing w:line="0" w:lineRule="atLeast"/>
        <w:ind w:left="0" w:firstLine="709"/>
        <w:jc w:val="both"/>
        <w:rPr>
          <w:sz w:val="28"/>
          <w:szCs w:val="28"/>
        </w:rPr>
      </w:pPr>
      <w:r w:rsidRPr="00D9285A">
        <w:rPr>
          <w:sz w:val="28"/>
          <w:szCs w:val="28"/>
        </w:rPr>
        <w:t xml:space="preserve">Утвердить </w:t>
      </w:r>
      <w:bookmarkStart w:id="0" w:name="_Hlk146803440"/>
      <w:r>
        <w:rPr>
          <w:sz w:val="28"/>
          <w:szCs w:val="28"/>
        </w:rPr>
        <w:t>график проведения обязательных профилактических визитов на 2024 год</w:t>
      </w:r>
      <w:r w:rsidR="00987061">
        <w:rPr>
          <w:sz w:val="28"/>
          <w:szCs w:val="28"/>
        </w:rPr>
        <w:t xml:space="preserve"> </w:t>
      </w:r>
      <w:bookmarkEnd w:id="0"/>
      <w:r w:rsidR="00987061">
        <w:rPr>
          <w:sz w:val="28"/>
          <w:szCs w:val="28"/>
        </w:rPr>
        <w:t>(приложение № 2)</w:t>
      </w:r>
      <w:r w:rsidRPr="00D9285A">
        <w:rPr>
          <w:sz w:val="28"/>
          <w:szCs w:val="28"/>
        </w:rPr>
        <w:t>.</w:t>
      </w:r>
    </w:p>
    <w:p w14:paraId="0E2396AA" w14:textId="6B6A8384" w:rsidR="00A47F1A" w:rsidRPr="00DA0014" w:rsidRDefault="00E93BA5" w:rsidP="00DA0014">
      <w:pPr>
        <w:pStyle w:val="a7"/>
        <w:numPr>
          <w:ilvl w:val="0"/>
          <w:numId w:val="22"/>
        </w:numPr>
        <w:spacing w:line="0" w:lineRule="atLeast"/>
        <w:ind w:left="0" w:firstLine="709"/>
        <w:jc w:val="both"/>
        <w:rPr>
          <w:sz w:val="28"/>
          <w:szCs w:val="28"/>
        </w:rPr>
      </w:pPr>
      <w:r w:rsidRPr="00DA0014">
        <w:rPr>
          <w:sz w:val="28"/>
          <w:szCs w:val="28"/>
        </w:rPr>
        <w:t>Первому заместителю Министра жилищно-коммунального хозяйства и гражданской защиты населения Пензенской области, н</w:t>
      </w:r>
      <w:r w:rsidR="00513CC7" w:rsidRPr="00DA0014">
        <w:rPr>
          <w:sz w:val="28"/>
          <w:szCs w:val="28"/>
        </w:rPr>
        <w:t>ачальнику</w:t>
      </w:r>
      <w:r w:rsidRPr="00DA0014">
        <w:rPr>
          <w:sz w:val="28"/>
          <w:szCs w:val="28"/>
        </w:rPr>
        <w:t xml:space="preserve"> Управления государственной жилищной и</w:t>
      </w:r>
      <w:r w:rsidR="00513CC7" w:rsidRPr="00DA0014">
        <w:rPr>
          <w:sz w:val="28"/>
          <w:szCs w:val="28"/>
        </w:rPr>
        <w:t xml:space="preserve"> </w:t>
      </w:r>
      <w:r w:rsidR="00AB4397" w:rsidRPr="00DA0014">
        <w:rPr>
          <w:sz w:val="28"/>
          <w:szCs w:val="28"/>
        </w:rPr>
        <w:t xml:space="preserve"> </w:t>
      </w:r>
      <w:r w:rsidRPr="00DA0014"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</w:t>
      </w:r>
      <w:r w:rsidR="00AB4397" w:rsidRPr="00DA0014">
        <w:rPr>
          <w:sz w:val="28"/>
          <w:szCs w:val="28"/>
        </w:rPr>
        <w:t xml:space="preserve">и начальникам отделов </w:t>
      </w:r>
      <w:r w:rsidRPr="00DA0014">
        <w:rPr>
          <w:sz w:val="28"/>
          <w:szCs w:val="28"/>
        </w:rPr>
        <w:lastRenderedPageBreak/>
        <w:t>Управления государственной жилищной инспекции</w:t>
      </w:r>
      <w:r w:rsidR="00AB4397" w:rsidRPr="00DA0014">
        <w:rPr>
          <w:sz w:val="28"/>
          <w:szCs w:val="28"/>
        </w:rPr>
        <w:t xml:space="preserve"> обеспечить своевременное и полное выполнение программы профилактики рисков причинения вреда (ущерба) охраняемым законом ценностям при осуществлении регионального государственного жилищного </w:t>
      </w:r>
      <w:r w:rsidR="004C4573" w:rsidRPr="00DA0014">
        <w:rPr>
          <w:sz w:val="28"/>
          <w:szCs w:val="28"/>
        </w:rPr>
        <w:t>контроля (</w:t>
      </w:r>
      <w:r w:rsidR="00AB4397" w:rsidRPr="00DA0014">
        <w:rPr>
          <w:sz w:val="28"/>
          <w:szCs w:val="28"/>
        </w:rPr>
        <w:t>надзора</w:t>
      </w:r>
      <w:r w:rsidR="004C4573" w:rsidRPr="00DA0014">
        <w:rPr>
          <w:sz w:val="28"/>
          <w:szCs w:val="28"/>
        </w:rPr>
        <w:t>)</w:t>
      </w:r>
      <w:r w:rsidR="00AB4397" w:rsidRPr="00DA0014">
        <w:rPr>
          <w:sz w:val="28"/>
          <w:szCs w:val="28"/>
        </w:rPr>
        <w:t xml:space="preserve"> в 202</w:t>
      </w:r>
      <w:r w:rsidR="00B2528E" w:rsidRPr="00DA0014">
        <w:rPr>
          <w:sz w:val="28"/>
          <w:szCs w:val="28"/>
        </w:rPr>
        <w:t>4</w:t>
      </w:r>
      <w:r w:rsidR="00AB4397" w:rsidRPr="00DA0014">
        <w:rPr>
          <w:sz w:val="28"/>
          <w:szCs w:val="28"/>
        </w:rPr>
        <w:t xml:space="preserve"> году.</w:t>
      </w:r>
    </w:p>
    <w:p w14:paraId="02997D97" w14:textId="4D2CB4B2" w:rsidR="00DA0014" w:rsidRPr="00DA0014" w:rsidRDefault="00DA0014" w:rsidP="00DA0014">
      <w:pPr>
        <w:pStyle w:val="a7"/>
        <w:numPr>
          <w:ilvl w:val="0"/>
          <w:numId w:val="22"/>
        </w:numPr>
        <w:spacing w:line="0" w:lineRule="atLeast"/>
        <w:ind w:left="0" w:firstLine="709"/>
        <w:jc w:val="both"/>
        <w:rPr>
          <w:sz w:val="28"/>
          <w:szCs w:val="28"/>
        </w:rPr>
      </w:pPr>
      <w:r w:rsidRPr="00DA0014">
        <w:rPr>
          <w:sz w:val="28"/>
          <w:szCs w:val="28"/>
        </w:rPr>
        <w:t>Признать утратившим силу приказ Министра жилищно-коммунального хозяйства и гражданской защиты населения Пензенской области    № 327/ОП от 19 декабря 2022 г 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жилищного контроля (надзора) на территории Пензенской области»</w:t>
      </w:r>
      <w:r>
        <w:rPr>
          <w:sz w:val="28"/>
          <w:szCs w:val="28"/>
        </w:rPr>
        <w:t>.</w:t>
      </w:r>
    </w:p>
    <w:p w14:paraId="0657C29D" w14:textId="39F8B892" w:rsidR="00A47F1A" w:rsidRDefault="00DA0014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4397">
        <w:rPr>
          <w:sz w:val="28"/>
          <w:szCs w:val="28"/>
        </w:rPr>
        <w:t xml:space="preserve">. Контроль за исполнением настоящего приказа </w:t>
      </w:r>
      <w:r w:rsidR="00DD066A">
        <w:rPr>
          <w:sz w:val="28"/>
          <w:szCs w:val="28"/>
        </w:rPr>
        <w:t xml:space="preserve">возложить на </w:t>
      </w:r>
      <w:r w:rsidR="004C4573">
        <w:rPr>
          <w:sz w:val="28"/>
          <w:szCs w:val="28"/>
        </w:rPr>
        <w:t>первого заместителя</w:t>
      </w:r>
      <w:r w:rsidR="00DD066A">
        <w:rPr>
          <w:sz w:val="28"/>
          <w:szCs w:val="28"/>
        </w:rPr>
        <w:t xml:space="preserve"> Министра жилищно-коммунального хозяйства и гражданской защиты населения Пензенской области</w:t>
      </w:r>
      <w:r w:rsidR="00AB4397">
        <w:rPr>
          <w:sz w:val="28"/>
          <w:szCs w:val="28"/>
        </w:rPr>
        <w:t>.</w:t>
      </w:r>
    </w:p>
    <w:p w14:paraId="6FD1C61E" w14:textId="77777777" w:rsidR="00A47F1A" w:rsidRDefault="00A47F1A" w:rsidP="00427655">
      <w:pPr>
        <w:spacing w:line="0" w:lineRule="atLeast"/>
        <w:ind w:firstLine="709"/>
        <w:jc w:val="both"/>
        <w:rPr>
          <w:szCs w:val="16"/>
        </w:rPr>
      </w:pPr>
    </w:p>
    <w:p w14:paraId="5DAA58DE" w14:textId="77777777" w:rsidR="00A47F1A" w:rsidRDefault="00A47F1A" w:rsidP="00427655">
      <w:pPr>
        <w:spacing w:line="0" w:lineRule="atLeast"/>
        <w:ind w:firstLine="709"/>
        <w:jc w:val="both"/>
      </w:pPr>
    </w:p>
    <w:p w14:paraId="6B20331C" w14:textId="77777777" w:rsidR="00984681" w:rsidRDefault="00984681" w:rsidP="00427655">
      <w:pPr>
        <w:spacing w:line="0" w:lineRule="atLeast"/>
        <w:ind w:firstLine="709"/>
        <w:jc w:val="both"/>
      </w:pPr>
    </w:p>
    <w:p w14:paraId="4D5599AE" w14:textId="65F0DFA0" w:rsidR="00E93BA5" w:rsidRPr="004A1755" w:rsidRDefault="004E61F1" w:rsidP="00427655">
      <w:pPr>
        <w:pStyle w:val="ConsPlusNormal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Министр</w:t>
      </w:r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001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 xml:space="preserve">М.А. </w:t>
      </w:r>
      <w:proofErr w:type="spellStart"/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>Панюхин</w:t>
      </w:r>
      <w:proofErr w:type="spellEnd"/>
    </w:p>
    <w:p w14:paraId="67F58040" w14:textId="77777777" w:rsidR="00A47F1A" w:rsidRDefault="00A47F1A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5046017F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28B454B5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292268FD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28228575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4F66A149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2F4647CF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363DA552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75FBFB73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5EEA619D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60AFA12B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4CC6E65B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058014F1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1DB019E6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07DE56D0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77B51D43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7A3079EA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30C1F979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1D714511" w14:textId="15CD9EB8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0C4EBEFB" w14:textId="77777777" w:rsidR="00DA0014" w:rsidRDefault="00DA0014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1D734FAE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6BC48A05" w14:textId="77777777" w:rsidR="00427655" w:rsidRDefault="00427655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1E790EA4" w14:textId="77777777" w:rsidR="00DD066A" w:rsidRDefault="00DD066A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40DB98DC" w14:textId="3FDC443F" w:rsidR="00DD066A" w:rsidRDefault="00DD066A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0032F909" w14:textId="3E888112" w:rsidR="004C4573" w:rsidRDefault="004C4573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15CC6F3A" w14:textId="77777777" w:rsidR="004C4573" w:rsidRDefault="004C4573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396C270D" w14:textId="77777777" w:rsidR="00DD066A" w:rsidRDefault="00DD066A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26D9BF82" w14:textId="77777777" w:rsidR="00DD066A" w:rsidRDefault="00DD066A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029AA190" w14:textId="77777777" w:rsidR="00DD066A" w:rsidRDefault="00DD066A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6DEFCA6A" w14:textId="7020D080" w:rsidR="00A47F1A" w:rsidRDefault="00AD1BC5" w:rsidP="00427655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</w:t>
      </w:r>
      <w:r w:rsidR="00AB4397">
        <w:rPr>
          <w:sz w:val="28"/>
          <w:szCs w:val="28"/>
        </w:rPr>
        <w:t>ожение</w:t>
      </w:r>
      <w:r w:rsidR="00987061">
        <w:rPr>
          <w:sz w:val="28"/>
          <w:szCs w:val="28"/>
        </w:rPr>
        <w:t xml:space="preserve"> № 1</w:t>
      </w:r>
    </w:p>
    <w:p w14:paraId="2335343A" w14:textId="77777777" w:rsidR="00E93BA5" w:rsidRDefault="00AB4397" w:rsidP="00427655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</w:t>
      </w:r>
      <w:r w:rsidR="00E93BA5">
        <w:rPr>
          <w:sz w:val="28"/>
          <w:szCs w:val="28"/>
        </w:rPr>
        <w:t xml:space="preserve">Министерства жилищно-коммунального хозяйства и гражданской </w:t>
      </w:r>
    </w:p>
    <w:p w14:paraId="4B216851" w14:textId="77777777" w:rsidR="00A47F1A" w:rsidRDefault="00E93BA5" w:rsidP="00427655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защиты населения Пензенской области</w:t>
      </w:r>
    </w:p>
    <w:p w14:paraId="5BABBDB2" w14:textId="11874C45" w:rsidR="00A47F1A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_________202</w:t>
      </w:r>
      <w:r w:rsidR="00B2528E">
        <w:rPr>
          <w:sz w:val="28"/>
          <w:szCs w:val="28"/>
        </w:rPr>
        <w:t>3</w:t>
      </w:r>
      <w:r>
        <w:rPr>
          <w:sz w:val="28"/>
          <w:szCs w:val="28"/>
        </w:rPr>
        <w:t xml:space="preserve"> №____</w:t>
      </w:r>
    </w:p>
    <w:p w14:paraId="6699406F" w14:textId="77777777" w:rsidR="00A47F1A" w:rsidRDefault="00A47F1A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2049DC4F" w14:textId="77777777" w:rsidR="00A47F1A" w:rsidRDefault="00A47F1A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4C959173" w14:textId="77777777" w:rsidR="00A47F1A" w:rsidRPr="00EE6308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E6308">
        <w:rPr>
          <w:b/>
          <w:sz w:val="28"/>
          <w:szCs w:val="28"/>
        </w:rPr>
        <w:t>Программа</w:t>
      </w:r>
    </w:p>
    <w:p w14:paraId="20F9BEF2" w14:textId="77777777" w:rsidR="00A47F1A" w:rsidRPr="00EE6308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E6308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жилищного </w:t>
      </w:r>
      <w:r w:rsidR="00427655" w:rsidRPr="00EE6308">
        <w:rPr>
          <w:b/>
          <w:sz w:val="28"/>
          <w:szCs w:val="28"/>
        </w:rPr>
        <w:t>контроля (</w:t>
      </w:r>
      <w:r w:rsidRPr="00EE6308">
        <w:rPr>
          <w:b/>
          <w:sz w:val="28"/>
          <w:szCs w:val="28"/>
        </w:rPr>
        <w:t>надзора</w:t>
      </w:r>
      <w:r w:rsidR="00427655" w:rsidRPr="00EE6308">
        <w:rPr>
          <w:b/>
          <w:sz w:val="28"/>
          <w:szCs w:val="28"/>
        </w:rPr>
        <w:t>)</w:t>
      </w:r>
      <w:r w:rsidRPr="00EE6308">
        <w:rPr>
          <w:b/>
          <w:sz w:val="28"/>
          <w:szCs w:val="28"/>
        </w:rPr>
        <w:t xml:space="preserve"> </w:t>
      </w:r>
      <w:r w:rsidR="00811A91" w:rsidRPr="00EE6308">
        <w:rPr>
          <w:b/>
          <w:sz w:val="28"/>
          <w:szCs w:val="28"/>
        </w:rPr>
        <w:t>Министерств</w:t>
      </w:r>
      <w:r w:rsidR="004A1755" w:rsidRPr="00EE6308">
        <w:rPr>
          <w:b/>
          <w:sz w:val="28"/>
          <w:szCs w:val="28"/>
        </w:rPr>
        <w:t>ом</w:t>
      </w:r>
      <w:r w:rsidR="00811A91" w:rsidRPr="00EE6308">
        <w:rPr>
          <w:b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</w:p>
    <w:p w14:paraId="281F1F69" w14:textId="37F6F84F" w:rsidR="00A47F1A" w:rsidRPr="00EE6308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E6308">
        <w:rPr>
          <w:b/>
          <w:sz w:val="28"/>
          <w:szCs w:val="28"/>
        </w:rPr>
        <w:t>на 202</w:t>
      </w:r>
      <w:r w:rsidR="00B2528E">
        <w:rPr>
          <w:b/>
          <w:sz w:val="28"/>
          <w:szCs w:val="28"/>
        </w:rPr>
        <w:t>4</w:t>
      </w:r>
      <w:r w:rsidRPr="00EE6308">
        <w:rPr>
          <w:b/>
          <w:sz w:val="28"/>
          <w:szCs w:val="28"/>
        </w:rPr>
        <w:t xml:space="preserve"> год.</w:t>
      </w:r>
    </w:p>
    <w:p w14:paraId="4D04BC49" w14:textId="77777777" w:rsidR="00A47F1A" w:rsidRPr="00EE6308" w:rsidRDefault="00A47F1A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49B81EC0" w14:textId="77777777" w:rsidR="00A47F1A" w:rsidRPr="00EE6308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E6308">
        <w:rPr>
          <w:b/>
          <w:sz w:val="28"/>
          <w:szCs w:val="28"/>
        </w:rPr>
        <w:t>1. Общие положения</w:t>
      </w:r>
    </w:p>
    <w:p w14:paraId="37808A9C" w14:textId="77777777" w:rsidR="00A47F1A" w:rsidRDefault="00A47F1A" w:rsidP="00427655">
      <w:pPr>
        <w:spacing w:line="0" w:lineRule="atLeast"/>
        <w:ind w:firstLine="709"/>
        <w:jc w:val="center"/>
        <w:rPr>
          <w:sz w:val="28"/>
          <w:szCs w:val="28"/>
        </w:rPr>
      </w:pPr>
    </w:p>
    <w:p w14:paraId="59525ADC" w14:textId="40F4A303" w:rsidR="00A47F1A" w:rsidRPr="00984681" w:rsidRDefault="00AB4397" w:rsidP="005A2140">
      <w:pPr>
        <w:pStyle w:val="a7"/>
        <w:numPr>
          <w:ilvl w:val="0"/>
          <w:numId w:val="20"/>
        </w:numPr>
        <w:spacing w:line="0" w:lineRule="atLeast"/>
        <w:ind w:left="0" w:firstLine="709"/>
        <w:jc w:val="both"/>
        <w:rPr>
          <w:sz w:val="28"/>
          <w:szCs w:val="28"/>
        </w:rPr>
      </w:pPr>
      <w:r w:rsidRPr="00984681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регионального государственного жилищного </w:t>
      </w:r>
      <w:r w:rsidR="006C33D4" w:rsidRPr="00984681">
        <w:rPr>
          <w:sz w:val="28"/>
          <w:szCs w:val="28"/>
        </w:rPr>
        <w:t>контроля (</w:t>
      </w:r>
      <w:r w:rsidRPr="00984681">
        <w:rPr>
          <w:sz w:val="28"/>
          <w:szCs w:val="28"/>
        </w:rPr>
        <w:t>надзора</w:t>
      </w:r>
      <w:r w:rsidR="006C33D4" w:rsidRPr="00984681">
        <w:rPr>
          <w:sz w:val="28"/>
          <w:szCs w:val="28"/>
        </w:rPr>
        <w:t>)</w:t>
      </w:r>
      <w:r w:rsidRPr="00984681">
        <w:rPr>
          <w:sz w:val="28"/>
          <w:szCs w:val="28"/>
        </w:rPr>
        <w:t xml:space="preserve"> </w:t>
      </w:r>
      <w:r w:rsidR="00102EA8" w:rsidRPr="00984681">
        <w:rPr>
          <w:sz w:val="28"/>
          <w:szCs w:val="28"/>
        </w:rPr>
        <w:t>Министерством жилищно-коммунального хозяйства и гражданской защиты населения Пензенской области</w:t>
      </w:r>
      <w:r w:rsidRPr="00984681">
        <w:rPr>
          <w:sz w:val="28"/>
          <w:szCs w:val="28"/>
        </w:rPr>
        <w:t xml:space="preserve"> на 202</w:t>
      </w:r>
      <w:r w:rsidR="00516521">
        <w:rPr>
          <w:sz w:val="28"/>
          <w:szCs w:val="28"/>
        </w:rPr>
        <w:t>3</w:t>
      </w:r>
      <w:r w:rsidRPr="00984681">
        <w:rPr>
          <w:sz w:val="28"/>
          <w:szCs w:val="28"/>
        </w:rPr>
        <w:t xml:space="preserve"> год (далее - программа профилактики) разр</w:t>
      </w:r>
      <w:r w:rsidR="006C33D4" w:rsidRPr="00984681">
        <w:rPr>
          <w:sz w:val="28"/>
          <w:szCs w:val="28"/>
        </w:rPr>
        <w:t>аботана в соответствии со статье</w:t>
      </w:r>
      <w:r w:rsidRPr="00984681">
        <w:rPr>
          <w:sz w:val="28"/>
          <w:szCs w:val="28"/>
        </w:rPr>
        <w:t>й 44 Федерального закона от 31.07.2020 № 248-ФЗ «О государственном контроле (надзоре) и муниципальном контроле в Российской Федерации»</w:t>
      </w:r>
      <w:r w:rsidR="005A2140" w:rsidRPr="00984681">
        <w:rPr>
          <w:sz w:val="28"/>
          <w:szCs w:val="28"/>
        </w:rPr>
        <w:t xml:space="preserve"> </w:t>
      </w:r>
      <w:r w:rsidR="005A2140" w:rsidRPr="00984681">
        <w:rPr>
          <w:bCs/>
          <w:sz w:val="28"/>
          <w:szCs w:val="28"/>
          <w:lang w:bidi="ar-SA"/>
        </w:rPr>
        <w:t xml:space="preserve">(далее - Закон </w:t>
      </w:r>
      <w:r w:rsidR="004C4573">
        <w:rPr>
          <w:bCs/>
          <w:sz w:val="28"/>
          <w:szCs w:val="28"/>
          <w:lang w:bidi="ar-SA"/>
        </w:rPr>
        <w:t xml:space="preserve">                      </w:t>
      </w:r>
      <w:r w:rsidR="005A2140" w:rsidRPr="00984681">
        <w:rPr>
          <w:bCs/>
          <w:sz w:val="28"/>
          <w:szCs w:val="28"/>
          <w:lang w:bidi="ar-SA"/>
        </w:rPr>
        <w:t>№ 248-ФЗ)</w:t>
      </w:r>
      <w:r w:rsidRPr="00984681">
        <w:rPr>
          <w:sz w:val="28"/>
          <w:szCs w:val="28"/>
        </w:rPr>
        <w:t xml:space="preserve"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лицами, индивидуальными предпринимателями и физическими лицами обязательных требований, соблюдение которых оценивается </w:t>
      </w:r>
      <w:r w:rsidR="00E93BA5" w:rsidRPr="00984681">
        <w:rPr>
          <w:sz w:val="28"/>
          <w:szCs w:val="28"/>
        </w:rPr>
        <w:t>Минист</w:t>
      </w:r>
      <w:r w:rsidR="00811A91" w:rsidRPr="00984681">
        <w:rPr>
          <w:sz w:val="28"/>
          <w:szCs w:val="28"/>
        </w:rPr>
        <w:t>е</w:t>
      </w:r>
      <w:r w:rsidR="00E93BA5" w:rsidRPr="00984681">
        <w:rPr>
          <w:sz w:val="28"/>
          <w:szCs w:val="28"/>
        </w:rPr>
        <w:t>р</w:t>
      </w:r>
      <w:r w:rsidR="00811A91" w:rsidRPr="00984681">
        <w:rPr>
          <w:sz w:val="28"/>
          <w:szCs w:val="28"/>
        </w:rPr>
        <w:t>ством</w:t>
      </w:r>
      <w:r w:rsidR="00E93BA5" w:rsidRPr="00984681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984681">
        <w:rPr>
          <w:sz w:val="28"/>
          <w:szCs w:val="28"/>
        </w:rPr>
        <w:t xml:space="preserve"> (далее </w:t>
      </w:r>
      <w:r w:rsidR="00DD066A">
        <w:rPr>
          <w:sz w:val="28"/>
          <w:szCs w:val="28"/>
        </w:rPr>
        <w:t>–</w:t>
      </w:r>
      <w:r w:rsidRPr="00984681">
        <w:rPr>
          <w:sz w:val="28"/>
          <w:szCs w:val="28"/>
        </w:rPr>
        <w:t xml:space="preserve"> </w:t>
      </w:r>
      <w:r w:rsidR="00DD066A">
        <w:rPr>
          <w:sz w:val="28"/>
          <w:szCs w:val="28"/>
        </w:rPr>
        <w:t>Министерство</w:t>
      </w:r>
      <w:r w:rsidRPr="00984681">
        <w:rPr>
          <w:sz w:val="28"/>
          <w:szCs w:val="28"/>
        </w:rPr>
        <w:t xml:space="preserve">) при осуществлении регионального государственного жилищного </w:t>
      </w:r>
      <w:r w:rsidR="006C33D4" w:rsidRPr="00984681">
        <w:rPr>
          <w:sz w:val="28"/>
          <w:szCs w:val="28"/>
        </w:rPr>
        <w:t>контроля (</w:t>
      </w:r>
      <w:r w:rsidRPr="00984681">
        <w:rPr>
          <w:sz w:val="28"/>
          <w:szCs w:val="28"/>
        </w:rPr>
        <w:t>надзора</w:t>
      </w:r>
      <w:r w:rsidR="006C33D4" w:rsidRPr="00984681">
        <w:rPr>
          <w:sz w:val="28"/>
          <w:szCs w:val="28"/>
        </w:rPr>
        <w:t>)</w:t>
      </w:r>
      <w:r w:rsidRPr="00984681">
        <w:rPr>
          <w:sz w:val="28"/>
          <w:szCs w:val="28"/>
        </w:rPr>
        <w:t xml:space="preserve"> на территории </w:t>
      </w:r>
      <w:r w:rsidR="00E93BA5" w:rsidRPr="00984681">
        <w:rPr>
          <w:sz w:val="28"/>
          <w:szCs w:val="28"/>
        </w:rPr>
        <w:t>Пензенской</w:t>
      </w:r>
      <w:r w:rsidRPr="00984681">
        <w:rPr>
          <w:sz w:val="28"/>
          <w:szCs w:val="28"/>
        </w:rPr>
        <w:t xml:space="preserve"> области, устранения причин, факторов и условий, способствующих нарушению таких обязательных требований.</w:t>
      </w:r>
    </w:p>
    <w:p w14:paraId="4774A21B" w14:textId="77777777" w:rsidR="005A2140" w:rsidRPr="00984681" w:rsidRDefault="005A2140" w:rsidP="005A21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ar-SA"/>
        </w:rPr>
      </w:pPr>
      <w:bookmarkStart w:id="1" w:name="Par0"/>
      <w:bookmarkEnd w:id="1"/>
      <w:r w:rsidRPr="00984681">
        <w:rPr>
          <w:bCs/>
          <w:sz w:val="28"/>
          <w:szCs w:val="28"/>
          <w:lang w:bidi="ar-SA"/>
        </w:rPr>
        <w:t>Охраняемые законом ценности -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 (</w:t>
      </w:r>
      <w:hyperlink r:id="rId8" w:history="1">
        <w:r w:rsidRPr="00984681">
          <w:rPr>
            <w:bCs/>
            <w:sz w:val="28"/>
            <w:szCs w:val="28"/>
            <w:lang w:bidi="ar-SA"/>
          </w:rPr>
          <w:t>ч. 1 ст. 5</w:t>
        </w:r>
      </w:hyperlink>
      <w:r w:rsidRPr="00984681">
        <w:rPr>
          <w:bCs/>
          <w:sz w:val="28"/>
          <w:szCs w:val="28"/>
          <w:lang w:bidi="ar-SA"/>
        </w:rPr>
        <w:t xml:space="preserve"> Федеральный закон от 31.07.2020 № 247-ФЗ «Об обязательных требованиях в Российской Федерации» (далее - Закон № 247-ФЗ).</w:t>
      </w:r>
    </w:p>
    <w:p w14:paraId="607BCD22" w14:textId="77777777" w:rsidR="005A2140" w:rsidRPr="00984681" w:rsidRDefault="005A2140" w:rsidP="005A2140">
      <w:pPr>
        <w:pStyle w:val="a7"/>
        <w:spacing w:line="0" w:lineRule="atLeast"/>
        <w:ind w:left="0" w:firstLine="709"/>
        <w:jc w:val="both"/>
        <w:rPr>
          <w:sz w:val="28"/>
          <w:szCs w:val="28"/>
        </w:rPr>
      </w:pPr>
      <w:r w:rsidRPr="00984681">
        <w:rPr>
          <w:bCs/>
          <w:sz w:val="28"/>
          <w:szCs w:val="28"/>
          <w:lang w:bidi="ar-SA"/>
        </w:rPr>
        <w:t>Для защиты этих ценностей устанавливаются обязательные требования. Предупреждением, выявлением и пресечением их нарушений занимаются контрольные (надзорные) органы в рамках государственного контроля (надзора), муниципального контроля (</w:t>
      </w:r>
      <w:hyperlink r:id="rId9" w:history="1">
        <w:r w:rsidRPr="00984681">
          <w:rPr>
            <w:bCs/>
            <w:sz w:val="28"/>
            <w:szCs w:val="28"/>
            <w:lang w:bidi="ar-SA"/>
          </w:rPr>
          <w:t>ч. 1 ст. 5</w:t>
        </w:r>
      </w:hyperlink>
      <w:r w:rsidRPr="00984681">
        <w:rPr>
          <w:bCs/>
          <w:sz w:val="28"/>
          <w:szCs w:val="28"/>
          <w:lang w:bidi="ar-SA"/>
        </w:rPr>
        <w:t xml:space="preserve"> Закона </w:t>
      </w:r>
      <w:r w:rsidR="000C1F30" w:rsidRPr="00984681">
        <w:rPr>
          <w:bCs/>
          <w:sz w:val="28"/>
          <w:szCs w:val="28"/>
          <w:lang w:bidi="ar-SA"/>
        </w:rPr>
        <w:t>№</w:t>
      </w:r>
      <w:r w:rsidRPr="00984681">
        <w:rPr>
          <w:bCs/>
          <w:sz w:val="28"/>
          <w:szCs w:val="28"/>
          <w:lang w:bidi="ar-SA"/>
        </w:rPr>
        <w:t xml:space="preserve"> 247-ФЗ, </w:t>
      </w:r>
      <w:hyperlink r:id="rId10" w:history="1">
        <w:r w:rsidRPr="00984681">
          <w:rPr>
            <w:bCs/>
            <w:sz w:val="28"/>
            <w:szCs w:val="28"/>
            <w:lang w:bidi="ar-SA"/>
          </w:rPr>
          <w:t>ч. 1 ст. 1</w:t>
        </w:r>
      </w:hyperlink>
      <w:r w:rsidRPr="00984681">
        <w:rPr>
          <w:bCs/>
          <w:sz w:val="28"/>
          <w:szCs w:val="28"/>
          <w:lang w:bidi="ar-SA"/>
        </w:rPr>
        <w:t xml:space="preserve"> Закона </w:t>
      </w:r>
      <w:r w:rsidR="000C1F30" w:rsidRPr="00984681">
        <w:rPr>
          <w:bCs/>
          <w:sz w:val="28"/>
          <w:szCs w:val="28"/>
          <w:lang w:bidi="ar-SA"/>
        </w:rPr>
        <w:t>№</w:t>
      </w:r>
      <w:r w:rsidRPr="00984681">
        <w:rPr>
          <w:bCs/>
          <w:sz w:val="28"/>
          <w:szCs w:val="28"/>
          <w:lang w:bidi="ar-SA"/>
        </w:rPr>
        <w:t xml:space="preserve"> 248-ФЗ)</w:t>
      </w:r>
    </w:p>
    <w:p w14:paraId="08797DB4" w14:textId="77777777" w:rsidR="00A47F1A" w:rsidRPr="0098468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984681">
        <w:rPr>
          <w:sz w:val="28"/>
          <w:szCs w:val="28"/>
        </w:rPr>
        <w:lastRenderedPageBreak/>
        <w:t>2. Поднадзорными субъектами в рамках программы профилактики являются юридические лица, индивидуальные предприниматели и физические лица, осуществляющие управление жилищным фондом, его эксплуатацию и использование.</w:t>
      </w:r>
    </w:p>
    <w:p w14:paraId="37D80888" w14:textId="3B5D6A4E" w:rsidR="00A47F1A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984681">
        <w:rPr>
          <w:sz w:val="28"/>
          <w:szCs w:val="28"/>
        </w:rPr>
        <w:t xml:space="preserve">3. Обязательными требования, соблюдение которых оценивается </w:t>
      </w:r>
      <w:r w:rsidR="003521A7">
        <w:rPr>
          <w:sz w:val="28"/>
          <w:szCs w:val="28"/>
        </w:rPr>
        <w:t>Министерством</w:t>
      </w:r>
      <w:r w:rsidRPr="00984681">
        <w:rPr>
          <w:sz w:val="28"/>
          <w:szCs w:val="28"/>
        </w:rPr>
        <w:t xml:space="preserve"> при осуществлении регионального государственного жилищного </w:t>
      </w:r>
      <w:r w:rsidR="006C33D4" w:rsidRPr="00984681">
        <w:rPr>
          <w:sz w:val="28"/>
          <w:szCs w:val="28"/>
        </w:rPr>
        <w:t>контроля (</w:t>
      </w:r>
      <w:r w:rsidRPr="00984681">
        <w:rPr>
          <w:sz w:val="28"/>
          <w:szCs w:val="28"/>
        </w:rPr>
        <w:t>надзора</w:t>
      </w:r>
      <w:r w:rsidR="006C33D4" w:rsidRPr="00984681">
        <w:rPr>
          <w:sz w:val="28"/>
          <w:szCs w:val="28"/>
        </w:rPr>
        <w:t>)</w:t>
      </w:r>
      <w:r w:rsidRPr="00984681">
        <w:rPr>
          <w:sz w:val="28"/>
          <w:szCs w:val="28"/>
        </w:rPr>
        <w:t>, устанавливаются жилищным законодательством, законодательством об энергосбережении и о повышении энергетической эффективности.</w:t>
      </w:r>
    </w:p>
    <w:p w14:paraId="4B03219B" w14:textId="6616DAAE" w:rsidR="008F04FF" w:rsidRDefault="008F04FF" w:rsidP="008F04FF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B7F81E" w14:textId="47D40FDE" w:rsidR="008F04FF" w:rsidRPr="00984681" w:rsidRDefault="008F04FF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12872013" w14:textId="31F84DC0" w:rsidR="00A47F1A" w:rsidRDefault="00AB4397" w:rsidP="00427655">
      <w:pPr>
        <w:spacing w:line="0" w:lineRule="atLeast"/>
        <w:ind w:firstLine="709"/>
        <w:jc w:val="center"/>
        <w:rPr>
          <w:sz w:val="28"/>
          <w:szCs w:val="28"/>
        </w:rPr>
      </w:pPr>
      <w:r w:rsidRPr="00EE6308">
        <w:rPr>
          <w:b/>
          <w:sz w:val="28"/>
          <w:szCs w:val="28"/>
        </w:rPr>
        <w:t xml:space="preserve">2. Анализ текущего состояния осуществления регионального государственного жилищного </w:t>
      </w:r>
      <w:r w:rsidR="00EF0D29">
        <w:rPr>
          <w:b/>
          <w:sz w:val="28"/>
          <w:szCs w:val="28"/>
        </w:rPr>
        <w:t>контроля (</w:t>
      </w:r>
      <w:r w:rsidRPr="00EE6308">
        <w:rPr>
          <w:b/>
          <w:sz w:val="28"/>
          <w:szCs w:val="28"/>
        </w:rPr>
        <w:t>надзора</w:t>
      </w:r>
      <w:r w:rsidR="00EF0D29">
        <w:rPr>
          <w:b/>
          <w:sz w:val="28"/>
          <w:szCs w:val="28"/>
        </w:rPr>
        <w:t>)</w:t>
      </w:r>
    </w:p>
    <w:p w14:paraId="64E63FA2" w14:textId="77777777" w:rsidR="00137D25" w:rsidRDefault="00137D25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421BC819" w14:textId="4F8DDFEB" w:rsidR="009A29C5" w:rsidRDefault="00DD066A" w:rsidP="00DD066A">
      <w:pPr>
        <w:pStyle w:val="a8"/>
        <w:spacing w:line="0" w:lineRule="atLeast"/>
        <w:ind w:firstLine="709"/>
        <w:jc w:val="both"/>
        <w:rPr>
          <w:bCs/>
          <w:sz w:val="28"/>
          <w:szCs w:val="28"/>
        </w:rPr>
      </w:pPr>
      <w:bookmarkStart w:id="2" w:name="_Hlk121908240"/>
      <w:r>
        <w:rPr>
          <w:bCs/>
          <w:sz w:val="28"/>
          <w:szCs w:val="28"/>
        </w:rPr>
        <w:t xml:space="preserve">Всего на территории Пензенской области осуществляют свою деятельность </w:t>
      </w:r>
      <w:r w:rsidR="00B2528E">
        <w:rPr>
          <w:bCs/>
          <w:sz w:val="28"/>
          <w:szCs w:val="28"/>
        </w:rPr>
        <w:t>547</w:t>
      </w:r>
      <w:r w:rsidR="009A29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товариществ собственников жилья, жилищных кооперативов, под управлением которых находятся </w:t>
      </w:r>
      <w:r w:rsidR="00B2528E">
        <w:rPr>
          <w:bCs/>
          <w:sz w:val="28"/>
          <w:szCs w:val="28"/>
        </w:rPr>
        <w:t>635</w:t>
      </w:r>
      <w:r>
        <w:rPr>
          <w:bCs/>
          <w:sz w:val="28"/>
          <w:szCs w:val="28"/>
        </w:rPr>
        <w:t xml:space="preserve"> МКД, 201 ресурсоснабжающ</w:t>
      </w:r>
      <w:r w:rsidR="00F273EE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организаци</w:t>
      </w:r>
      <w:r w:rsidR="00F273EE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, 318 администраций муниципальных образований. </w:t>
      </w:r>
    </w:p>
    <w:bookmarkEnd w:id="2"/>
    <w:p w14:paraId="77F1DB13" w14:textId="1E47C34B" w:rsidR="00DD066A" w:rsidRDefault="00DD066A" w:rsidP="00DD066A">
      <w:pPr>
        <w:pStyle w:val="a8"/>
        <w:spacing w:line="0" w:lineRule="atLeast"/>
        <w:ind w:firstLine="709"/>
        <w:jc w:val="both"/>
        <w:rPr>
          <w:szCs w:val="28"/>
        </w:rPr>
      </w:pPr>
      <w:r>
        <w:rPr>
          <w:bCs/>
          <w:sz w:val="28"/>
          <w:szCs w:val="28"/>
        </w:rPr>
        <w:t xml:space="preserve">Кроме того, объектом </w:t>
      </w:r>
      <w:r>
        <w:rPr>
          <w:sz w:val="28"/>
          <w:szCs w:val="28"/>
          <w:lang w:bidi="ar-SA"/>
        </w:rPr>
        <w:t xml:space="preserve">регионального государственного жилищного </w:t>
      </w:r>
      <w:r w:rsidR="00EF0D29">
        <w:rPr>
          <w:sz w:val="28"/>
          <w:szCs w:val="28"/>
          <w:lang w:bidi="ar-SA"/>
        </w:rPr>
        <w:t>контроля (</w:t>
      </w:r>
      <w:r>
        <w:rPr>
          <w:sz w:val="28"/>
          <w:szCs w:val="28"/>
          <w:lang w:bidi="ar-SA"/>
        </w:rPr>
        <w:t>надзора</w:t>
      </w:r>
      <w:r w:rsidR="00EF0D29">
        <w:rPr>
          <w:sz w:val="28"/>
          <w:szCs w:val="28"/>
          <w:lang w:bidi="ar-SA"/>
        </w:rPr>
        <w:t>)</w:t>
      </w:r>
      <w:r>
        <w:rPr>
          <w:sz w:val="28"/>
          <w:szCs w:val="28"/>
          <w:lang w:bidi="ar-SA"/>
        </w:rPr>
        <w:t xml:space="preserve"> является деятельность юридических лиц, индивидуальных предпринимателей, осуществляющих предоставление услуг по обслуживанию общего имущества в многоквартирных домах, собственники помещений в которых выбрали в качестве способа управления многоквартирным домом - непосредственное управление</w:t>
      </w:r>
      <w:r>
        <w:rPr>
          <w:bCs/>
          <w:sz w:val="28"/>
          <w:szCs w:val="28"/>
        </w:rPr>
        <w:t>, а также действия физических лиц, общее число которых установить невозможно.</w:t>
      </w:r>
    </w:p>
    <w:p w14:paraId="146E5F0B" w14:textId="4CA714F4" w:rsidR="00DD066A" w:rsidRDefault="00DD066A" w:rsidP="00DD066A">
      <w:pPr>
        <w:pStyle w:val="a8"/>
        <w:spacing w:line="0" w:lineRule="atLeast"/>
        <w:ind w:firstLine="709"/>
        <w:jc w:val="both"/>
        <w:rPr>
          <w:szCs w:val="28"/>
        </w:rPr>
      </w:pPr>
      <w:r>
        <w:rPr>
          <w:bCs/>
          <w:sz w:val="28"/>
          <w:szCs w:val="28"/>
        </w:rPr>
        <w:t xml:space="preserve">Основными задачами государственного жилищного </w:t>
      </w:r>
      <w:r w:rsidR="00EF0D29">
        <w:rPr>
          <w:bCs/>
          <w:sz w:val="28"/>
          <w:szCs w:val="28"/>
        </w:rPr>
        <w:t>контроля (</w:t>
      </w:r>
      <w:r>
        <w:rPr>
          <w:bCs/>
          <w:sz w:val="28"/>
          <w:szCs w:val="28"/>
        </w:rPr>
        <w:t>надзора</w:t>
      </w:r>
      <w:r w:rsidR="00EF0D2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являются предупреждение, выявление и пресечение нарушений юридическими лицами, индивидуальными предпринимателями и гражданами обязательных требований, установленных </w:t>
      </w:r>
      <w:r w:rsidR="00DA0014" w:rsidRPr="00DA0014">
        <w:rPr>
          <w:bCs/>
          <w:sz w:val="28"/>
          <w:szCs w:val="28"/>
        </w:rPr>
        <w:t>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</w:t>
      </w:r>
      <w:r>
        <w:rPr>
          <w:bCs/>
          <w:sz w:val="28"/>
          <w:szCs w:val="28"/>
        </w:rPr>
        <w:t>:</w:t>
      </w:r>
    </w:p>
    <w:p w14:paraId="6940D547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7742EC0B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2) требований к формированию фондов капитального ремонта;</w:t>
      </w:r>
    </w:p>
    <w:p w14:paraId="5D66475F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7CCFE93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4E4F18EE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B7C3FE5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8AC216F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7E8B9914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C7C9AE9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634FC637" w14:textId="77777777" w:rsidR="00DD066A" w:rsidRDefault="00DD066A" w:rsidP="00DD066A">
      <w:pPr>
        <w:pStyle w:val="a8"/>
        <w:spacing w:line="0" w:lineRule="atLeast"/>
        <w:ind w:firstLine="709"/>
        <w:jc w:val="both"/>
      </w:pPr>
      <w:r>
        <w:rPr>
          <w:bCs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06742990" w14:textId="1FE2E403" w:rsidR="00DD066A" w:rsidRDefault="00DD066A" w:rsidP="00DD066A">
      <w:pPr>
        <w:pStyle w:val="a8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="00B2528E">
        <w:rPr>
          <w:bCs/>
          <w:sz w:val="28"/>
          <w:szCs w:val="28"/>
        </w:rPr>
        <w:t>;</w:t>
      </w:r>
    </w:p>
    <w:p w14:paraId="21E112EB" w14:textId="10B94105" w:rsidR="00B2528E" w:rsidRDefault="00B2528E" w:rsidP="00B252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316B3D46" w14:textId="11F1BADC" w:rsidR="00DD066A" w:rsidRDefault="00DD066A" w:rsidP="00DD066A">
      <w:pPr>
        <w:pStyle w:val="a8"/>
        <w:spacing w:line="0" w:lineRule="atLeast"/>
        <w:ind w:firstLine="709"/>
        <w:jc w:val="both"/>
        <w:rPr>
          <w:bCs/>
          <w:szCs w:val="28"/>
        </w:rPr>
      </w:pPr>
      <w:r w:rsidRPr="0005263D">
        <w:rPr>
          <w:bCs/>
          <w:sz w:val="28"/>
          <w:szCs w:val="28"/>
        </w:rPr>
        <w:t xml:space="preserve">Приказом Министерства № </w:t>
      </w:r>
      <w:r w:rsidR="00AF03CD" w:rsidRPr="0005263D">
        <w:rPr>
          <w:sz w:val="28"/>
          <w:szCs w:val="28"/>
          <w:lang w:eastAsia="ru-RU"/>
        </w:rPr>
        <w:t>327/ОП</w:t>
      </w:r>
      <w:r w:rsidRPr="0005263D">
        <w:rPr>
          <w:bCs/>
          <w:sz w:val="28"/>
          <w:szCs w:val="28"/>
        </w:rPr>
        <w:t xml:space="preserve"> от </w:t>
      </w:r>
      <w:r w:rsidR="00AF03CD" w:rsidRPr="0005263D">
        <w:rPr>
          <w:bCs/>
          <w:sz w:val="28"/>
          <w:szCs w:val="28"/>
        </w:rPr>
        <w:t>19</w:t>
      </w:r>
      <w:r w:rsidRPr="0005263D">
        <w:rPr>
          <w:bCs/>
          <w:sz w:val="28"/>
          <w:szCs w:val="28"/>
        </w:rPr>
        <w:t>.12.202</w:t>
      </w:r>
      <w:r w:rsidR="00AF03CD" w:rsidRPr="0005263D">
        <w:rPr>
          <w:bCs/>
          <w:sz w:val="28"/>
          <w:szCs w:val="28"/>
        </w:rPr>
        <w:t>2</w:t>
      </w:r>
      <w:r w:rsidRPr="0005263D">
        <w:rPr>
          <w:bCs/>
          <w:sz w:val="28"/>
          <w:szCs w:val="28"/>
        </w:rPr>
        <w:t xml:space="preserve"> утверждена </w:t>
      </w:r>
      <w:r w:rsidRPr="0005263D"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</w:t>
      </w:r>
      <w:r>
        <w:rPr>
          <w:sz w:val="28"/>
          <w:szCs w:val="28"/>
        </w:rPr>
        <w:t xml:space="preserve"> жилищного контроля (надзора) на территории Пензенской области</w:t>
      </w:r>
      <w:r>
        <w:rPr>
          <w:bCs/>
          <w:sz w:val="28"/>
          <w:szCs w:val="28"/>
        </w:rPr>
        <w:t>.</w:t>
      </w:r>
    </w:p>
    <w:p w14:paraId="7A1A769A" w14:textId="145D8D4D" w:rsidR="00DD066A" w:rsidRDefault="004477F5" w:rsidP="00DD066A">
      <w:pPr>
        <w:pStyle w:val="a8"/>
        <w:spacing w:line="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За </w:t>
      </w:r>
      <w:r w:rsidR="00AF03CD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месяцев 202</w:t>
      </w:r>
      <w:r w:rsidR="00AF03CD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 w:rsidR="00DD066A">
        <w:rPr>
          <w:sz w:val="28"/>
          <w:szCs w:val="28"/>
        </w:rPr>
        <w:t>Министерством осуществлялось информирование юридических лиц, индивидуальных предпринимателей по вопросам соблюдения обязательных требований, установленных 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</w:t>
      </w:r>
      <w:r w:rsidR="00EF0D29">
        <w:rPr>
          <w:sz w:val="28"/>
          <w:szCs w:val="28"/>
        </w:rPr>
        <w:t xml:space="preserve">оссийской </w:t>
      </w:r>
      <w:r w:rsidR="00DD066A">
        <w:rPr>
          <w:sz w:val="28"/>
          <w:szCs w:val="28"/>
        </w:rPr>
        <w:t>Ф</w:t>
      </w:r>
      <w:r w:rsidR="00EF0D29">
        <w:rPr>
          <w:sz w:val="28"/>
          <w:szCs w:val="28"/>
        </w:rPr>
        <w:t>едерации</w:t>
      </w:r>
      <w:r w:rsidR="00DD066A">
        <w:rPr>
          <w:sz w:val="28"/>
          <w:szCs w:val="28"/>
        </w:rPr>
        <w:t xml:space="preserve"> от 14 мая 2013 г. № 410, Правилами содержания общего имущества в многоквартирном доме, утвержденными  постановлением Правительства </w:t>
      </w:r>
      <w:bookmarkStart w:id="3" w:name="_Hlk115688232"/>
      <w:r w:rsidR="00DD066A">
        <w:rPr>
          <w:sz w:val="28"/>
          <w:szCs w:val="28"/>
        </w:rPr>
        <w:t>Р</w:t>
      </w:r>
      <w:r w:rsidR="00EF0D29">
        <w:rPr>
          <w:sz w:val="28"/>
          <w:szCs w:val="28"/>
        </w:rPr>
        <w:t xml:space="preserve">оссийской </w:t>
      </w:r>
      <w:r w:rsidR="00DD066A">
        <w:rPr>
          <w:sz w:val="28"/>
          <w:szCs w:val="28"/>
        </w:rPr>
        <w:t>Ф</w:t>
      </w:r>
      <w:r w:rsidR="00EF0D29">
        <w:rPr>
          <w:sz w:val="28"/>
          <w:szCs w:val="28"/>
        </w:rPr>
        <w:t>едерации</w:t>
      </w:r>
      <w:r w:rsidR="00DD066A">
        <w:rPr>
          <w:sz w:val="28"/>
          <w:szCs w:val="28"/>
        </w:rPr>
        <w:t xml:space="preserve"> </w:t>
      </w:r>
      <w:bookmarkEnd w:id="3"/>
      <w:r w:rsidR="00DD066A">
        <w:rPr>
          <w:sz w:val="28"/>
          <w:szCs w:val="28"/>
        </w:rPr>
        <w:t>от 13.08.</w:t>
      </w:r>
      <w:r w:rsidR="00EF0D29">
        <w:rPr>
          <w:sz w:val="28"/>
          <w:szCs w:val="28"/>
        </w:rPr>
        <w:t>20</w:t>
      </w:r>
      <w:r w:rsidR="00DD066A">
        <w:rPr>
          <w:sz w:val="28"/>
          <w:szCs w:val="28"/>
        </w:rPr>
        <w:t>06</w:t>
      </w:r>
      <w:r w:rsidR="00EF0D29">
        <w:rPr>
          <w:sz w:val="28"/>
          <w:szCs w:val="28"/>
        </w:rPr>
        <w:t xml:space="preserve"> </w:t>
      </w:r>
      <w:r w:rsidR="00DD066A">
        <w:rPr>
          <w:sz w:val="28"/>
          <w:szCs w:val="28"/>
        </w:rPr>
        <w:t xml:space="preserve">г. № 491, постановлением Правительства </w:t>
      </w:r>
      <w:r w:rsidR="00EF0D29" w:rsidRPr="00EF0D29">
        <w:rPr>
          <w:sz w:val="28"/>
          <w:szCs w:val="28"/>
        </w:rPr>
        <w:t>Российской Федерации</w:t>
      </w:r>
      <w:r w:rsidR="00DD066A">
        <w:rPr>
          <w:sz w:val="28"/>
          <w:szCs w:val="28"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Правилами и нормами технической эксплуатации жилищного фонда, утвержденными постановлением Госстроя </w:t>
      </w:r>
      <w:r w:rsidR="00EF0D29" w:rsidRPr="00EF0D29">
        <w:rPr>
          <w:sz w:val="28"/>
          <w:szCs w:val="28"/>
        </w:rPr>
        <w:t>Российской Федерации</w:t>
      </w:r>
      <w:r w:rsidR="00DD066A">
        <w:rPr>
          <w:sz w:val="28"/>
          <w:szCs w:val="28"/>
        </w:rPr>
        <w:t xml:space="preserve"> от 27.09.2003 № 170, Правилами предоставления коммунальных услуг собственникам и пользователям помещений в многоквартирных домах и жилых домов, </w:t>
      </w:r>
      <w:r w:rsidR="00DD066A">
        <w:rPr>
          <w:sz w:val="28"/>
          <w:szCs w:val="28"/>
        </w:rPr>
        <w:lastRenderedPageBreak/>
        <w:t xml:space="preserve">утвержденными постановлением Правительства </w:t>
      </w:r>
      <w:r w:rsidR="00EF0D29" w:rsidRPr="00EF0D29">
        <w:rPr>
          <w:sz w:val="28"/>
          <w:szCs w:val="28"/>
        </w:rPr>
        <w:t>Российской Федерации</w:t>
      </w:r>
      <w:r w:rsidR="00DD066A">
        <w:rPr>
          <w:sz w:val="28"/>
          <w:szCs w:val="28"/>
        </w:rPr>
        <w:t xml:space="preserve"> от 06.05.2011 № 354, Правилами осуществления деятельности по управлению многоквартирными домами, утвержденными постановлением Правительства </w:t>
      </w:r>
      <w:r w:rsidR="00EF0D29" w:rsidRPr="00EF0D29">
        <w:rPr>
          <w:sz w:val="28"/>
          <w:szCs w:val="28"/>
        </w:rPr>
        <w:t>Российской Федерации</w:t>
      </w:r>
      <w:r w:rsidR="00DD066A">
        <w:rPr>
          <w:sz w:val="28"/>
          <w:szCs w:val="28"/>
        </w:rPr>
        <w:t xml:space="preserve"> от 15.05.2013 № 416.</w:t>
      </w:r>
    </w:p>
    <w:p w14:paraId="7AFFBEDE" w14:textId="3302B056" w:rsidR="00DD066A" w:rsidRPr="00E57511" w:rsidRDefault="00AF03CD" w:rsidP="00DD066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>В 2023 году</w:t>
      </w:r>
      <w:r w:rsidR="00E57511" w:rsidRPr="00E57511">
        <w:rPr>
          <w:rStyle w:val="FontStyle15"/>
          <w:sz w:val="28"/>
          <w:szCs w:val="28"/>
        </w:rPr>
        <w:t xml:space="preserve"> контрольно-надзорные мероприятия проводятся </w:t>
      </w:r>
      <w:r w:rsidR="00EF0D29">
        <w:rPr>
          <w:rStyle w:val="FontStyle15"/>
          <w:sz w:val="28"/>
          <w:szCs w:val="28"/>
        </w:rPr>
        <w:t>с учетом особенностей, предусмотренных</w:t>
      </w:r>
      <w:r w:rsidR="00E57511" w:rsidRPr="00E57511">
        <w:rPr>
          <w:rStyle w:val="FontStyle15"/>
          <w:sz w:val="28"/>
          <w:szCs w:val="28"/>
        </w:rPr>
        <w:t xml:space="preserve"> </w:t>
      </w:r>
      <w:r w:rsidR="00E57511" w:rsidRPr="00E57511">
        <w:rPr>
          <w:sz w:val="28"/>
          <w:szCs w:val="28"/>
        </w:rPr>
        <w:t>постановлени</w:t>
      </w:r>
      <w:r w:rsidR="00EF0D29">
        <w:rPr>
          <w:sz w:val="28"/>
          <w:szCs w:val="28"/>
        </w:rPr>
        <w:t>ем</w:t>
      </w:r>
      <w:r w:rsidR="00E57511" w:rsidRPr="00E57511">
        <w:rPr>
          <w:sz w:val="28"/>
          <w:szCs w:val="28"/>
        </w:rPr>
        <w:t xml:space="preserve"> Правительства </w:t>
      </w:r>
      <w:r w:rsidR="00EF0D29" w:rsidRPr="00EF0D29">
        <w:rPr>
          <w:sz w:val="28"/>
          <w:szCs w:val="28"/>
        </w:rPr>
        <w:t>Российской Федерации</w:t>
      </w:r>
      <w:r w:rsidR="00E57511" w:rsidRPr="00E57511">
        <w:rPr>
          <w:sz w:val="28"/>
          <w:szCs w:val="28"/>
        </w:rPr>
        <w:t xml:space="preserve"> от 10.03.2022 № 336 «Об особенностях организации и осуществления государственного контроля (надзора), муниципального контроля».</w:t>
      </w:r>
      <w:r w:rsidR="00DD066A" w:rsidRPr="00E57511">
        <w:rPr>
          <w:sz w:val="28"/>
          <w:szCs w:val="28"/>
        </w:rPr>
        <w:t xml:space="preserve"> </w:t>
      </w:r>
    </w:p>
    <w:p w14:paraId="7F489A2C" w14:textId="41E6E613" w:rsidR="00EF0D29" w:rsidRDefault="004477F5" w:rsidP="00DD066A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F03CD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месяцев</w:t>
      </w:r>
      <w:r w:rsidR="00DD066A">
        <w:rPr>
          <w:sz w:val="28"/>
          <w:szCs w:val="28"/>
        </w:rPr>
        <w:t xml:space="preserve"> 202</w:t>
      </w:r>
      <w:r w:rsidR="00AF03CD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DD066A">
        <w:rPr>
          <w:sz w:val="28"/>
          <w:szCs w:val="28"/>
        </w:rPr>
        <w:t xml:space="preserve"> </w:t>
      </w:r>
      <w:r w:rsidR="00DA0014" w:rsidRPr="00AF03CD">
        <w:rPr>
          <w:color w:val="FF0000"/>
          <w:sz w:val="28"/>
          <w:szCs w:val="28"/>
        </w:rPr>
        <w:t xml:space="preserve">(на момент </w:t>
      </w:r>
      <w:r w:rsidR="00DA0014">
        <w:rPr>
          <w:color w:val="FF0000"/>
          <w:sz w:val="28"/>
          <w:szCs w:val="28"/>
        </w:rPr>
        <w:t>принятия данного проекта приказа</w:t>
      </w:r>
      <w:r w:rsidR="00DA0014" w:rsidRPr="00AF03CD">
        <w:rPr>
          <w:color w:val="FF0000"/>
          <w:sz w:val="28"/>
          <w:szCs w:val="28"/>
        </w:rPr>
        <w:t xml:space="preserve"> сведения будут актуализированы)</w:t>
      </w:r>
      <w:r w:rsidR="00DA0014">
        <w:rPr>
          <w:sz w:val="28"/>
          <w:szCs w:val="28"/>
        </w:rPr>
        <w:t xml:space="preserve"> </w:t>
      </w:r>
      <w:r w:rsidR="00DD066A">
        <w:rPr>
          <w:sz w:val="28"/>
          <w:szCs w:val="28"/>
        </w:rPr>
        <w:t>Министерством</w:t>
      </w:r>
      <w:r w:rsidR="00EF0D29">
        <w:rPr>
          <w:sz w:val="28"/>
          <w:szCs w:val="28"/>
        </w:rPr>
        <w:t>:</w:t>
      </w:r>
    </w:p>
    <w:p w14:paraId="34BA01D4" w14:textId="28576DF4" w:rsidR="0076408D" w:rsidRDefault="0076408D" w:rsidP="0076408D">
      <w:pPr>
        <w:pStyle w:val="a8"/>
        <w:spacing w:line="0" w:lineRule="atLeast"/>
        <w:ind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- рассмотрено </w:t>
      </w:r>
      <w:r w:rsidR="00985B89">
        <w:rPr>
          <w:bCs/>
          <w:sz w:val="28"/>
          <w:szCs w:val="28"/>
        </w:rPr>
        <w:t>1623</w:t>
      </w:r>
      <w:r>
        <w:rPr>
          <w:bCs/>
          <w:sz w:val="28"/>
          <w:szCs w:val="28"/>
        </w:rPr>
        <w:t xml:space="preserve"> обращени</w:t>
      </w:r>
      <w:r w:rsidR="004B5A6B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граждан, юридических лиц (АППГ – </w:t>
      </w:r>
      <w:r w:rsidR="00985B89">
        <w:rPr>
          <w:bCs/>
          <w:sz w:val="28"/>
          <w:szCs w:val="28"/>
        </w:rPr>
        <w:t>1669</w:t>
      </w:r>
      <w:r>
        <w:rPr>
          <w:bCs/>
          <w:sz w:val="28"/>
          <w:szCs w:val="28"/>
        </w:rPr>
        <w:t>);</w:t>
      </w:r>
    </w:p>
    <w:p w14:paraId="7D2ECB78" w14:textId="54BF440C" w:rsidR="00DD066A" w:rsidRDefault="009243AF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477F5">
        <w:rPr>
          <w:bCs/>
          <w:sz w:val="28"/>
          <w:szCs w:val="28"/>
        </w:rPr>
        <w:t xml:space="preserve"> </w:t>
      </w:r>
      <w:r w:rsidR="00DD066A">
        <w:rPr>
          <w:bCs/>
          <w:sz w:val="28"/>
          <w:szCs w:val="28"/>
        </w:rPr>
        <w:t>проведен</w:t>
      </w:r>
      <w:r>
        <w:rPr>
          <w:bCs/>
          <w:sz w:val="28"/>
          <w:szCs w:val="28"/>
        </w:rPr>
        <w:t>о</w:t>
      </w:r>
      <w:r w:rsidR="00DD066A">
        <w:rPr>
          <w:bCs/>
          <w:sz w:val="28"/>
          <w:szCs w:val="28"/>
        </w:rPr>
        <w:t xml:space="preserve"> </w:t>
      </w:r>
      <w:r w:rsidR="00985B89">
        <w:rPr>
          <w:bCs/>
          <w:sz w:val="28"/>
          <w:szCs w:val="28"/>
        </w:rPr>
        <w:t>125</w:t>
      </w:r>
      <w:r w:rsidR="00DD066A">
        <w:rPr>
          <w:bCs/>
          <w:sz w:val="28"/>
          <w:szCs w:val="28"/>
        </w:rPr>
        <w:t xml:space="preserve"> </w:t>
      </w:r>
      <w:r w:rsidRPr="009243AF">
        <w:rPr>
          <w:bCs/>
          <w:sz w:val="28"/>
          <w:szCs w:val="28"/>
        </w:rPr>
        <w:t>контрольных (надзорных) мероприятий</w:t>
      </w:r>
      <w:r>
        <w:rPr>
          <w:bCs/>
          <w:sz w:val="28"/>
          <w:szCs w:val="28"/>
        </w:rPr>
        <w:t xml:space="preserve"> </w:t>
      </w:r>
      <w:r w:rsidR="005D2DD5">
        <w:rPr>
          <w:bCs/>
          <w:sz w:val="28"/>
          <w:szCs w:val="28"/>
        </w:rPr>
        <w:t xml:space="preserve">со взаимодействием </w:t>
      </w:r>
      <w:r>
        <w:rPr>
          <w:bCs/>
          <w:sz w:val="28"/>
          <w:szCs w:val="28"/>
        </w:rPr>
        <w:t>(далее – КНМ)</w:t>
      </w:r>
      <w:r w:rsidR="00DD066A">
        <w:rPr>
          <w:bCs/>
          <w:sz w:val="28"/>
          <w:szCs w:val="28"/>
        </w:rPr>
        <w:t xml:space="preserve"> </w:t>
      </w:r>
      <w:r w:rsidR="00982C82">
        <w:rPr>
          <w:bCs/>
          <w:sz w:val="28"/>
          <w:szCs w:val="28"/>
        </w:rPr>
        <w:t xml:space="preserve">(АППГ – </w:t>
      </w:r>
      <w:r w:rsidR="005D2DD5">
        <w:rPr>
          <w:bCs/>
          <w:sz w:val="28"/>
          <w:szCs w:val="28"/>
        </w:rPr>
        <w:t>1</w:t>
      </w:r>
      <w:r w:rsidR="00985B89">
        <w:rPr>
          <w:bCs/>
          <w:sz w:val="28"/>
          <w:szCs w:val="28"/>
        </w:rPr>
        <w:t>37</w:t>
      </w:r>
      <w:r w:rsidR="00982C82">
        <w:rPr>
          <w:bCs/>
          <w:sz w:val="28"/>
          <w:szCs w:val="28"/>
        </w:rPr>
        <w:t xml:space="preserve">), из них внеплановых проверок </w:t>
      </w:r>
      <w:r w:rsidR="009F1CCD">
        <w:rPr>
          <w:bCs/>
          <w:sz w:val="28"/>
          <w:szCs w:val="28"/>
        </w:rPr>
        <w:t>–</w:t>
      </w:r>
      <w:r w:rsidR="00DD066A">
        <w:rPr>
          <w:bCs/>
          <w:sz w:val="28"/>
          <w:szCs w:val="28"/>
        </w:rPr>
        <w:t xml:space="preserve"> </w:t>
      </w:r>
      <w:r w:rsidR="005D2DD5">
        <w:rPr>
          <w:bCs/>
          <w:sz w:val="28"/>
          <w:szCs w:val="28"/>
        </w:rPr>
        <w:t>7</w:t>
      </w:r>
      <w:r w:rsidR="00985B89">
        <w:rPr>
          <w:bCs/>
          <w:sz w:val="28"/>
          <w:szCs w:val="28"/>
        </w:rPr>
        <w:t>5</w:t>
      </w:r>
      <w:r w:rsidR="009F1CCD">
        <w:rPr>
          <w:bCs/>
          <w:sz w:val="28"/>
          <w:szCs w:val="28"/>
        </w:rPr>
        <w:t>,</w:t>
      </w:r>
      <w:r w:rsidR="00DD066A">
        <w:rPr>
          <w:bCs/>
          <w:sz w:val="28"/>
          <w:szCs w:val="28"/>
        </w:rPr>
        <w:t xml:space="preserve"> по итогам которых выявлены </w:t>
      </w:r>
      <w:r w:rsidR="00985B89">
        <w:rPr>
          <w:bCs/>
          <w:sz w:val="28"/>
          <w:szCs w:val="28"/>
        </w:rPr>
        <w:t>62</w:t>
      </w:r>
      <w:r w:rsidR="00DD066A">
        <w:rPr>
          <w:bCs/>
          <w:sz w:val="28"/>
          <w:szCs w:val="28"/>
        </w:rPr>
        <w:t xml:space="preserve"> нарушений</w:t>
      </w:r>
      <w:r>
        <w:rPr>
          <w:bCs/>
          <w:sz w:val="28"/>
          <w:szCs w:val="28"/>
        </w:rPr>
        <w:t xml:space="preserve"> обязательных требований</w:t>
      </w:r>
      <w:r w:rsidR="00DD066A">
        <w:rPr>
          <w:bCs/>
          <w:sz w:val="28"/>
          <w:szCs w:val="28"/>
        </w:rPr>
        <w:t xml:space="preserve"> (АППГ – </w:t>
      </w:r>
      <w:r w:rsidR="00985B89">
        <w:rPr>
          <w:bCs/>
          <w:sz w:val="28"/>
          <w:szCs w:val="28"/>
        </w:rPr>
        <w:t>12</w:t>
      </w:r>
      <w:r w:rsidR="00DD066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3B1526F7" w14:textId="285D7009" w:rsidR="009243AF" w:rsidRDefault="009243AF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DD066A">
        <w:rPr>
          <w:bCs/>
          <w:sz w:val="28"/>
          <w:szCs w:val="28"/>
        </w:rPr>
        <w:t xml:space="preserve">о результатам КНМ выдано </w:t>
      </w:r>
      <w:r w:rsidR="00985B89">
        <w:rPr>
          <w:bCs/>
          <w:sz w:val="28"/>
          <w:szCs w:val="28"/>
        </w:rPr>
        <w:t>33</w:t>
      </w:r>
      <w:r w:rsidR="00DD066A">
        <w:rPr>
          <w:bCs/>
          <w:sz w:val="28"/>
          <w:szCs w:val="28"/>
        </w:rPr>
        <w:t xml:space="preserve"> предписаний (АППГ – </w:t>
      </w:r>
      <w:r w:rsidR="00985B89">
        <w:rPr>
          <w:bCs/>
          <w:sz w:val="28"/>
          <w:szCs w:val="28"/>
        </w:rPr>
        <w:t>11</w:t>
      </w:r>
      <w:r w:rsidR="00DD066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6D2DE35F" w14:textId="409ADF00" w:rsidR="0076408D" w:rsidRDefault="0076408D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4"/>
        </w:rPr>
        <w:t xml:space="preserve">- объявлено </w:t>
      </w:r>
      <w:r w:rsidR="00985B89">
        <w:rPr>
          <w:sz w:val="28"/>
          <w:szCs w:val="24"/>
        </w:rPr>
        <w:t>227</w:t>
      </w:r>
      <w:r>
        <w:rPr>
          <w:sz w:val="28"/>
          <w:szCs w:val="24"/>
        </w:rPr>
        <w:t xml:space="preserve"> предостережени</w:t>
      </w:r>
      <w:r w:rsidR="005D2DD5">
        <w:rPr>
          <w:sz w:val="28"/>
          <w:szCs w:val="24"/>
        </w:rPr>
        <w:t>й</w:t>
      </w:r>
      <w:r>
        <w:rPr>
          <w:sz w:val="28"/>
          <w:szCs w:val="24"/>
        </w:rPr>
        <w:t xml:space="preserve"> о недопустимости нарушений обязательных требований (АППГ- </w:t>
      </w:r>
      <w:r w:rsidR="00985B89">
        <w:rPr>
          <w:sz w:val="28"/>
          <w:szCs w:val="24"/>
        </w:rPr>
        <w:t>125</w:t>
      </w:r>
      <w:r>
        <w:rPr>
          <w:sz w:val="28"/>
          <w:szCs w:val="24"/>
        </w:rPr>
        <w:t>);</w:t>
      </w:r>
    </w:p>
    <w:p w14:paraId="5D2AEBD5" w14:textId="61D44BD0" w:rsidR="009243AF" w:rsidRDefault="009243AF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D066A">
        <w:rPr>
          <w:bCs/>
          <w:sz w:val="28"/>
          <w:szCs w:val="28"/>
        </w:rPr>
        <w:t xml:space="preserve"> привлечено к административной ответственности </w:t>
      </w:r>
      <w:r w:rsidR="00985B89">
        <w:rPr>
          <w:bCs/>
          <w:sz w:val="28"/>
          <w:szCs w:val="28"/>
        </w:rPr>
        <w:t>33</w:t>
      </w:r>
      <w:r w:rsidR="00DD066A">
        <w:rPr>
          <w:bCs/>
          <w:sz w:val="28"/>
          <w:szCs w:val="28"/>
        </w:rPr>
        <w:t xml:space="preserve"> должностных и юридических лиц (АППГ – </w:t>
      </w:r>
      <w:r w:rsidR="00985B89">
        <w:rPr>
          <w:bCs/>
          <w:sz w:val="28"/>
          <w:szCs w:val="28"/>
        </w:rPr>
        <w:t>41</w:t>
      </w:r>
      <w:r w:rsidR="00DD066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572E8E2B" w14:textId="759A8F5B" w:rsidR="00DD066A" w:rsidRDefault="009243AF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</w:t>
      </w:r>
      <w:r w:rsidR="00DD066A">
        <w:rPr>
          <w:bCs/>
          <w:sz w:val="28"/>
          <w:szCs w:val="28"/>
        </w:rPr>
        <w:t xml:space="preserve">аложено штрафов на сумму – </w:t>
      </w:r>
      <w:r w:rsidR="00985B89">
        <w:rPr>
          <w:bCs/>
          <w:sz w:val="28"/>
          <w:szCs w:val="28"/>
        </w:rPr>
        <w:t>144,6</w:t>
      </w:r>
      <w:r w:rsidR="00DD066A" w:rsidRPr="00153DFD">
        <w:rPr>
          <w:bCs/>
          <w:sz w:val="28"/>
          <w:szCs w:val="28"/>
        </w:rPr>
        <w:t xml:space="preserve"> тыс. руб.  (АППГ-</w:t>
      </w:r>
      <w:r w:rsidR="00985B89">
        <w:rPr>
          <w:bCs/>
          <w:sz w:val="28"/>
          <w:szCs w:val="28"/>
        </w:rPr>
        <w:t>57</w:t>
      </w:r>
      <w:r w:rsidR="00DD066A" w:rsidRPr="00153DFD">
        <w:rPr>
          <w:bCs/>
          <w:sz w:val="28"/>
          <w:szCs w:val="28"/>
        </w:rPr>
        <w:t xml:space="preserve"> тыс. руб.)</w:t>
      </w:r>
      <w:r w:rsidRPr="00153DFD">
        <w:rPr>
          <w:bCs/>
          <w:sz w:val="28"/>
          <w:szCs w:val="28"/>
        </w:rPr>
        <w:t>.</w:t>
      </w:r>
    </w:p>
    <w:p w14:paraId="3010EF79" w14:textId="68099EAA" w:rsidR="00DD066A" w:rsidRPr="00A30D18" w:rsidRDefault="00DD066A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 xml:space="preserve">Наиболее типичные нарушения, выявленные в результате </w:t>
      </w:r>
      <w:r w:rsidR="009243AF" w:rsidRPr="00A30D18">
        <w:rPr>
          <w:bCs/>
          <w:sz w:val="28"/>
          <w:szCs w:val="28"/>
        </w:rPr>
        <w:t>КНМ</w:t>
      </w:r>
      <w:r w:rsidRPr="00A30D18">
        <w:rPr>
          <w:bCs/>
          <w:sz w:val="28"/>
          <w:szCs w:val="28"/>
        </w:rPr>
        <w:t>:</w:t>
      </w:r>
    </w:p>
    <w:p w14:paraId="14BFC55C" w14:textId="4D581A9E" w:rsidR="00DD066A" w:rsidRPr="00A30D18" w:rsidRDefault="00DD066A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>- нарушения правил содержания</w:t>
      </w:r>
      <w:r w:rsidR="00E66D8F" w:rsidRPr="00A30D18">
        <w:rPr>
          <w:bCs/>
          <w:sz w:val="28"/>
          <w:szCs w:val="28"/>
        </w:rPr>
        <w:t>, эксплуатации</w:t>
      </w:r>
      <w:r w:rsidRPr="00A30D18">
        <w:rPr>
          <w:bCs/>
          <w:sz w:val="28"/>
          <w:szCs w:val="28"/>
        </w:rPr>
        <w:t xml:space="preserve"> и ремонта многоквартирных домов -</w:t>
      </w:r>
      <w:r w:rsidR="00E66D8F" w:rsidRPr="00A30D18">
        <w:rPr>
          <w:bCs/>
          <w:sz w:val="28"/>
          <w:szCs w:val="28"/>
        </w:rPr>
        <w:t xml:space="preserve"> </w:t>
      </w:r>
      <w:r w:rsidR="00A30D18" w:rsidRPr="00A30D18">
        <w:rPr>
          <w:bCs/>
          <w:sz w:val="28"/>
          <w:szCs w:val="28"/>
        </w:rPr>
        <w:t>50</w:t>
      </w:r>
      <w:r w:rsidRPr="00A30D18">
        <w:rPr>
          <w:bCs/>
          <w:sz w:val="28"/>
          <w:szCs w:val="28"/>
        </w:rPr>
        <w:t>%;</w:t>
      </w:r>
    </w:p>
    <w:p w14:paraId="46169FD8" w14:textId="0F674377" w:rsidR="007A5345" w:rsidRPr="00A30D18" w:rsidRDefault="007A5345" w:rsidP="007A5345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 xml:space="preserve">- нарушения правил пользования помещениями - </w:t>
      </w:r>
      <w:r w:rsidR="00A30D18" w:rsidRPr="00A30D18">
        <w:rPr>
          <w:bCs/>
          <w:sz w:val="28"/>
          <w:szCs w:val="28"/>
        </w:rPr>
        <w:t>37</w:t>
      </w:r>
      <w:r w:rsidRPr="00A30D18">
        <w:rPr>
          <w:bCs/>
          <w:sz w:val="28"/>
          <w:szCs w:val="28"/>
        </w:rPr>
        <w:t xml:space="preserve"> %;</w:t>
      </w:r>
    </w:p>
    <w:p w14:paraId="1C030A14" w14:textId="250FD428" w:rsidR="00DD066A" w:rsidRPr="00A30D18" w:rsidRDefault="00DD066A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 xml:space="preserve">- нарушение порядка расчета платы и внесения платы за жилищно-коммунальные услуги - </w:t>
      </w:r>
      <w:r w:rsidR="00A30D18" w:rsidRPr="00A30D18">
        <w:rPr>
          <w:bCs/>
          <w:sz w:val="28"/>
          <w:szCs w:val="28"/>
        </w:rPr>
        <w:t>3</w:t>
      </w:r>
      <w:r w:rsidRPr="00A30D18">
        <w:rPr>
          <w:bCs/>
          <w:sz w:val="28"/>
          <w:szCs w:val="28"/>
        </w:rPr>
        <w:t xml:space="preserve"> %;</w:t>
      </w:r>
    </w:p>
    <w:p w14:paraId="5DD4D321" w14:textId="30EF65F4" w:rsidR="0016710B" w:rsidRPr="00A30D18" w:rsidRDefault="0016710B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>- нарушение требований законодательства к раскрытию информации</w:t>
      </w:r>
      <w:r w:rsidR="00A30D18" w:rsidRPr="00A30D18">
        <w:rPr>
          <w:bCs/>
          <w:sz w:val="28"/>
          <w:szCs w:val="28"/>
        </w:rPr>
        <w:t xml:space="preserve"> – 1%</w:t>
      </w:r>
    </w:p>
    <w:p w14:paraId="71202AFF" w14:textId="54FD1EE0" w:rsidR="007A5345" w:rsidRPr="00A30D18" w:rsidRDefault="007A5345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 xml:space="preserve">- некачественное предоставление коммунальных услуг – </w:t>
      </w:r>
      <w:r w:rsidR="00A30D18" w:rsidRPr="00A30D18">
        <w:rPr>
          <w:bCs/>
          <w:sz w:val="28"/>
          <w:szCs w:val="28"/>
        </w:rPr>
        <w:t>4</w:t>
      </w:r>
      <w:r w:rsidRPr="00A30D18">
        <w:rPr>
          <w:bCs/>
          <w:sz w:val="28"/>
          <w:szCs w:val="28"/>
        </w:rPr>
        <w:t>%;</w:t>
      </w:r>
    </w:p>
    <w:p w14:paraId="7A102C08" w14:textId="2D284888" w:rsidR="00DD066A" w:rsidRPr="00A30D18" w:rsidRDefault="00DD066A" w:rsidP="00DD066A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A30D18">
        <w:rPr>
          <w:bCs/>
          <w:sz w:val="28"/>
          <w:szCs w:val="28"/>
        </w:rPr>
        <w:t xml:space="preserve">- прочие нарушения - </w:t>
      </w:r>
      <w:r w:rsidR="00A30D18" w:rsidRPr="00A30D18">
        <w:rPr>
          <w:bCs/>
          <w:sz w:val="28"/>
          <w:szCs w:val="28"/>
        </w:rPr>
        <w:t>5</w:t>
      </w:r>
      <w:r w:rsidRPr="00A30D18">
        <w:rPr>
          <w:bCs/>
          <w:sz w:val="28"/>
          <w:szCs w:val="28"/>
        </w:rPr>
        <w:t xml:space="preserve"> %.</w:t>
      </w:r>
    </w:p>
    <w:p w14:paraId="765C4693" w14:textId="578C05CF" w:rsidR="00DD066A" w:rsidRPr="00E90C02" w:rsidRDefault="00543E8F" w:rsidP="00DD06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bCs/>
          <w:sz w:val="28"/>
          <w:szCs w:val="28"/>
          <w:lang w:bidi="ar-SA"/>
        </w:rPr>
      </w:pPr>
      <w:r>
        <w:rPr>
          <w:sz w:val="28"/>
          <w:szCs w:val="28"/>
        </w:rPr>
        <w:t xml:space="preserve">В </w:t>
      </w:r>
      <w:r w:rsidR="004477F5">
        <w:rPr>
          <w:sz w:val="28"/>
          <w:szCs w:val="28"/>
        </w:rPr>
        <w:t>202</w:t>
      </w:r>
      <w:r w:rsidR="00AF03CD">
        <w:rPr>
          <w:sz w:val="28"/>
          <w:szCs w:val="28"/>
        </w:rPr>
        <w:t>3</w:t>
      </w:r>
      <w:r w:rsidR="004477F5">
        <w:rPr>
          <w:sz w:val="28"/>
          <w:szCs w:val="28"/>
        </w:rPr>
        <w:t xml:space="preserve"> г. </w:t>
      </w:r>
      <w:r w:rsidR="00DD066A" w:rsidRPr="00E90C02">
        <w:rPr>
          <w:bCs/>
          <w:sz w:val="28"/>
          <w:szCs w:val="28"/>
          <w:lang w:bidi="ar-SA"/>
        </w:rPr>
        <w:t xml:space="preserve">Министерство в целях управления рисками причинения вреда (ущерба) при осуществлении регионального жилищного </w:t>
      </w:r>
      <w:r w:rsidR="009243AF">
        <w:rPr>
          <w:bCs/>
          <w:sz w:val="28"/>
          <w:szCs w:val="28"/>
          <w:lang w:bidi="ar-SA"/>
        </w:rPr>
        <w:t>контроля (</w:t>
      </w:r>
      <w:r w:rsidR="00DD066A" w:rsidRPr="00E90C02">
        <w:rPr>
          <w:bCs/>
          <w:sz w:val="28"/>
          <w:szCs w:val="28"/>
          <w:lang w:bidi="ar-SA"/>
        </w:rPr>
        <w:t>надзора</w:t>
      </w:r>
      <w:r w:rsidR="009243AF">
        <w:rPr>
          <w:bCs/>
          <w:sz w:val="28"/>
          <w:szCs w:val="28"/>
          <w:lang w:bidi="ar-SA"/>
        </w:rPr>
        <w:t>)</w:t>
      </w:r>
      <w:r w:rsidR="00DD066A" w:rsidRPr="00E90C02">
        <w:rPr>
          <w:bCs/>
          <w:sz w:val="28"/>
          <w:szCs w:val="28"/>
          <w:lang w:bidi="ar-SA"/>
        </w:rPr>
        <w:t xml:space="preserve"> провело категорирование объектов контроля, результаты которого размещены на официальном сайте </w:t>
      </w:r>
      <w:r w:rsidR="00DD066A" w:rsidRPr="00E90C02">
        <w:rPr>
          <w:sz w:val="28"/>
          <w:szCs w:val="28"/>
          <w:lang w:bidi="ar-SA"/>
        </w:rPr>
        <w:t>Министерства в сети «Интернет».</w:t>
      </w:r>
      <w:r w:rsidR="00DD066A" w:rsidRPr="00E90C02">
        <w:rPr>
          <w:bCs/>
          <w:sz w:val="28"/>
          <w:szCs w:val="28"/>
          <w:lang w:bidi="ar-SA"/>
        </w:rPr>
        <w:t xml:space="preserve"> </w:t>
      </w:r>
    </w:p>
    <w:p w14:paraId="5F5E2A1C" w14:textId="6FB22FB1" w:rsidR="00AB4397" w:rsidRPr="00E90C02" w:rsidRDefault="00AB4397" w:rsidP="00427655">
      <w:pPr>
        <w:spacing w:line="0" w:lineRule="atLeast"/>
        <w:ind w:firstLine="709"/>
        <w:jc w:val="both"/>
        <w:rPr>
          <w:rFonts w:eastAsia="PT Astra Serif"/>
          <w:sz w:val="28"/>
          <w:szCs w:val="28"/>
        </w:rPr>
      </w:pPr>
      <w:r w:rsidRPr="00E90C02">
        <w:rPr>
          <w:rFonts w:eastAsia="PT Astra Serif"/>
          <w:sz w:val="28"/>
          <w:szCs w:val="28"/>
        </w:rPr>
        <w:t>В 202</w:t>
      </w:r>
      <w:r w:rsidR="00AF03CD">
        <w:rPr>
          <w:rFonts w:eastAsia="PT Astra Serif"/>
          <w:sz w:val="28"/>
          <w:szCs w:val="28"/>
        </w:rPr>
        <w:t>3</w:t>
      </w:r>
      <w:r w:rsidRPr="00E90C02">
        <w:rPr>
          <w:rFonts w:eastAsia="PT Astra Serif"/>
          <w:sz w:val="28"/>
          <w:szCs w:val="28"/>
        </w:rPr>
        <w:t xml:space="preserve"> году были проведены </w:t>
      </w:r>
      <w:r w:rsidR="009243AF">
        <w:rPr>
          <w:rFonts w:eastAsia="PT Astra Serif"/>
          <w:sz w:val="28"/>
          <w:szCs w:val="28"/>
        </w:rPr>
        <w:t xml:space="preserve">следующие </w:t>
      </w:r>
      <w:r w:rsidRPr="00E90C02">
        <w:rPr>
          <w:rFonts w:eastAsia="PT Astra Serif"/>
          <w:sz w:val="28"/>
          <w:szCs w:val="28"/>
        </w:rPr>
        <w:t>мероприятия</w:t>
      </w:r>
      <w:r w:rsidR="0000577D">
        <w:rPr>
          <w:rFonts w:eastAsia="PT Astra Serif"/>
          <w:sz w:val="28"/>
          <w:szCs w:val="28"/>
        </w:rPr>
        <w:t xml:space="preserve"> </w:t>
      </w:r>
      <w:r w:rsidR="00DA0014" w:rsidRPr="00AF03CD">
        <w:rPr>
          <w:color w:val="FF0000"/>
          <w:sz w:val="28"/>
          <w:szCs w:val="28"/>
        </w:rPr>
        <w:t xml:space="preserve">(на момент </w:t>
      </w:r>
      <w:r w:rsidR="00DA0014">
        <w:rPr>
          <w:color w:val="FF0000"/>
          <w:sz w:val="28"/>
          <w:szCs w:val="28"/>
        </w:rPr>
        <w:t>принятия данного проекта приказа</w:t>
      </w:r>
      <w:r w:rsidR="00DA0014" w:rsidRPr="00AF03CD">
        <w:rPr>
          <w:color w:val="FF0000"/>
          <w:sz w:val="28"/>
          <w:szCs w:val="28"/>
        </w:rPr>
        <w:t xml:space="preserve"> сведения будут актуализированы)</w:t>
      </w:r>
      <w:r w:rsidRPr="00E90C02">
        <w:rPr>
          <w:rFonts w:eastAsia="PT Astra Serif"/>
          <w:sz w:val="28"/>
          <w:szCs w:val="28"/>
        </w:rPr>
        <w:t>:</w:t>
      </w:r>
    </w:p>
    <w:p w14:paraId="3A82659D" w14:textId="702F239B" w:rsidR="00AB4397" w:rsidRPr="00E90C02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90C02">
        <w:rPr>
          <w:sz w:val="28"/>
          <w:szCs w:val="28"/>
        </w:rPr>
        <w:t xml:space="preserve">- актуализация перечня нормативно-правовых актов, содержащих обязательные требования, соблюдение которых оценивается при осуществлении регионального государственного жилищного </w:t>
      </w:r>
      <w:r w:rsidR="009243AF">
        <w:rPr>
          <w:sz w:val="28"/>
          <w:szCs w:val="28"/>
        </w:rPr>
        <w:t>контроля (</w:t>
      </w:r>
      <w:r w:rsidRPr="00E90C02">
        <w:rPr>
          <w:sz w:val="28"/>
          <w:szCs w:val="28"/>
        </w:rPr>
        <w:t>надзора</w:t>
      </w:r>
      <w:r w:rsidR="009243AF">
        <w:rPr>
          <w:sz w:val="28"/>
          <w:szCs w:val="28"/>
        </w:rPr>
        <w:t>)</w:t>
      </w:r>
      <w:r w:rsidRPr="00E90C02">
        <w:rPr>
          <w:sz w:val="28"/>
          <w:szCs w:val="28"/>
        </w:rPr>
        <w:t xml:space="preserve"> и его размещение на официальном сайте </w:t>
      </w:r>
      <w:r w:rsidR="009243AF">
        <w:rPr>
          <w:sz w:val="28"/>
          <w:szCs w:val="28"/>
        </w:rPr>
        <w:t>Министерства</w:t>
      </w:r>
      <w:r w:rsidRPr="00E90C02">
        <w:rPr>
          <w:sz w:val="28"/>
          <w:szCs w:val="28"/>
        </w:rPr>
        <w:t xml:space="preserve"> в информационно-телекоммуникационной сети «Интернет»;</w:t>
      </w:r>
    </w:p>
    <w:p w14:paraId="03E7DC97" w14:textId="1D4C9D5B" w:rsidR="00E5751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bookmarkStart w:id="4" w:name="_Hlk121910435"/>
      <w:r w:rsidRPr="00E90C02">
        <w:rPr>
          <w:sz w:val="28"/>
          <w:szCs w:val="28"/>
        </w:rPr>
        <w:t xml:space="preserve">- </w:t>
      </w:r>
      <w:r w:rsidR="00E57511" w:rsidRPr="00E90C02">
        <w:rPr>
          <w:sz w:val="28"/>
          <w:szCs w:val="28"/>
        </w:rPr>
        <w:t>1</w:t>
      </w:r>
      <w:r w:rsidR="0000577D">
        <w:rPr>
          <w:sz w:val="28"/>
          <w:szCs w:val="28"/>
        </w:rPr>
        <w:t>6</w:t>
      </w:r>
      <w:r w:rsidRPr="00E90C02">
        <w:rPr>
          <w:sz w:val="28"/>
          <w:szCs w:val="28"/>
        </w:rPr>
        <w:t xml:space="preserve"> совещаний, семинаров с юридическими лицами и индивидуальными предпринимателями по вопросам соблюдения обязательных требований жилищного законодательства;</w:t>
      </w:r>
    </w:p>
    <w:p w14:paraId="12058868" w14:textId="28C4F778" w:rsidR="00AF03CD" w:rsidRPr="00E90C02" w:rsidRDefault="00AF03CD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0D6D">
        <w:rPr>
          <w:bCs/>
          <w:sz w:val="28"/>
          <w:szCs w:val="28"/>
        </w:rPr>
        <w:t xml:space="preserve">проведено </w:t>
      </w:r>
      <w:r>
        <w:rPr>
          <w:bCs/>
          <w:sz w:val="28"/>
          <w:szCs w:val="28"/>
        </w:rPr>
        <w:t>3</w:t>
      </w:r>
      <w:r w:rsidR="0000577D">
        <w:rPr>
          <w:bCs/>
          <w:sz w:val="28"/>
          <w:szCs w:val="28"/>
        </w:rPr>
        <w:t>25</w:t>
      </w:r>
      <w:r w:rsidRPr="005B0D6D">
        <w:rPr>
          <w:bCs/>
          <w:sz w:val="28"/>
          <w:szCs w:val="28"/>
        </w:rPr>
        <w:t xml:space="preserve"> консультировани</w:t>
      </w:r>
      <w:r>
        <w:rPr>
          <w:bCs/>
          <w:sz w:val="28"/>
          <w:szCs w:val="28"/>
        </w:rPr>
        <w:t>й</w:t>
      </w:r>
      <w:r w:rsidRPr="005B0D6D">
        <w:rPr>
          <w:bCs/>
          <w:sz w:val="28"/>
          <w:szCs w:val="28"/>
        </w:rPr>
        <w:t xml:space="preserve"> юридических лиц, даны разъяснения</w:t>
      </w:r>
      <w:r w:rsidR="00987061">
        <w:rPr>
          <w:bCs/>
          <w:sz w:val="28"/>
          <w:szCs w:val="28"/>
        </w:rPr>
        <w:t>;</w:t>
      </w:r>
    </w:p>
    <w:p w14:paraId="00AF725C" w14:textId="1A912938" w:rsidR="00F278E8" w:rsidRPr="00593EF3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593EF3">
        <w:rPr>
          <w:sz w:val="28"/>
          <w:szCs w:val="28"/>
        </w:rPr>
        <w:lastRenderedPageBreak/>
        <w:t xml:space="preserve">- </w:t>
      </w:r>
      <w:r w:rsidR="0000577D">
        <w:rPr>
          <w:sz w:val="28"/>
          <w:szCs w:val="28"/>
        </w:rPr>
        <w:t>18</w:t>
      </w:r>
      <w:r w:rsidR="00EC5AB1" w:rsidRPr="00593EF3">
        <w:rPr>
          <w:sz w:val="28"/>
          <w:szCs w:val="28"/>
        </w:rPr>
        <w:t xml:space="preserve"> раз </w:t>
      </w:r>
      <w:r w:rsidRPr="00593EF3">
        <w:rPr>
          <w:sz w:val="28"/>
          <w:szCs w:val="28"/>
        </w:rPr>
        <w:t>проводилось информирование юридических лиц, индивидуальных предпринимателей по вопросам соблюдения обязательных требований</w:t>
      </w:r>
      <w:r w:rsidR="00966730" w:rsidRPr="00593EF3">
        <w:rPr>
          <w:sz w:val="28"/>
          <w:szCs w:val="28"/>
        </w:rPr>
        <w:t>;</w:t>
      </w:r>
    </w:p>
    <w:p w14:paraId="2F794551" w14:textId="24B1FE41" w:rsidR="00295A72" w:rsidRPr="00593EF3" w:rsidRDefault="00295A72" w:rsidP="00427655">
      <w:pPr>
        <w:spacing w:line="0" w:lineRule="atLeast"/>
        <w:ind w:firstLine="709"/>
        <w:jc w:val="both"/>
        <w:rPr>
          <w:sz w:val="28"/>
          <w:szCs w:val="24"/>
        </w:rPr>
      </w:pPr>
      <w:r w:rsidRPr="00593EF3">
        <w:rPr>
          <w:sz w:val="28"/>
          <w:szCs w:val="24"/>
        </w:rPr>
        <w:t>- объявлено 2</w:t>
      </w:r>
      <w:r w:rsidR="0000577D">
        <w:rPr>
          <w:sz w:val="28"/>
          <w:szCs w:val="24"/>
        </w:rPr>
        <w:t>27</w:t>
      </w:r>
      <w:r w:rsidRPr="00593EF3">
        <w:rPr>
          <w:sz w:val="28"/>
          <w:szCs w:val="24"/>
        </w:rPr>
        <w:t xml:space="preserve"> предостережени</w:t>
      </w:r>
      <w:r w:rsidR="00987061">
        <w:rPr>
          <w:sz w:val="28"/>
          <w:szCs w:val="24"/>
        </w:rPr>
        <w:t>й</w:t>
      </w:r>
      <w:r w:rsidRPr="00593EF3">
        <w:rPr>
          <w:sz w:val="28"/>
          <w:szCs w:val="24"/>
        </w:rPr>
        <w:t xml:space="preserve"> о недопустимости нарушений обязательных требований;</w:t>
      </w:r>
    </w:p>
    <w:p w14:paraId="58641867" w14:textId="680FF26C" w:rsidR="00295A72" w:rsidRPr="00593EF3" w:rsidRDefault="00295A72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593EF3">
        <w:rPr>
          <w:sz w:val="28"/>
          <w:szCs w:val="24"/>
        </w:rPr>
        <w:t xml:space="preserve">-   проведено </w:t>
      </w:r>
      <w:r w:rsidR="00861959">
        <w:rPr>
          <w:sz w:val="28"/>
          <w:szCs w:val="24"/>
        </w:rPr>
        <w:t>30</w:t>
      </w:r>
      <w:r w:rsidRPr="00593EF3">
        <w:rPr>
          <w:sz w:val="28"/>
          <w:szCs w:val="24"/>
        </w:rPr>
        <w:t xml:space="preserve"> профилактических визитов</w:t>
      </w:r>
      <w:r w:rsidR="00AF03CD">
        <w:rPr>
          <w:sz w:val="28"/>
          <w:szCs w:val="24"/>
        </w:rPr>
        <w:t>;</w:t>
      </w:r>
    </w:p>
    <w:bookmarkEnd w:id="4"/>
    <w:p w14:paraId="03E23576" w14:textId="1090AB37" w:rsidR="00AB4397" w:rsidRPr="00AF03CD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F03CD">
        <w:rPr>
          <w:sz w:val="28"/>
          <w:szCs w:val="28"/>
        </w:rPr>
        <w:t xml:space="preserve">- </w:t>
      </w:r>
      <w:r w:rsidR="00AF03CD" w:rsidRPr="00AF03CD">
        <w:rPr>
          <w:sz w:val="28"/>
          <w:szCs w:val="28"/>
        </w:rPr>
        <w:t xml:space="preserve">проведены публичные обсуждения правоприменительной практики, </w:t>
      </w:r>
      <w:r w:rsidRPr="00AF03CD">
        <w:rPr>
          <w:sz w:val="28"/>
          <w:szCs w:val="28"/>
        </w:rPr>
        <w:t xml:space="preserve">на официальном сайте </w:t>
      </w:r>
      <w:r w:rsidR="00E57511" w:rsidRPr="00AF03CD">
        <w:rPr>
          <w:sz w:val="28"/>
          <w:szCs w:val="28"/>
        </w:rPr>
        <w:t>Министерства</w:t>
      </w:r>
      <w:r w:rsidRPr="00AF03CD">
        <w:rPr>
          <w:sz w:val="28"/>
          <w:szCs w:val="28"/>
        </w:rPr>
        <w:t xml:space="preserve"> размещен</w:t>
      </w:r>
      <w:r w:rsidR="00AF03CD" w:rsidRPr="00AF03CD">
        <w:rPr>
          <w:sz w:val="28"/>
          <w:szCs w:val="28"/>
        </w:rPr>
        <w:t xml:space="preserve"> доклад о правоприменительной практике </w:t>
      </w:r>
      <w:r w:rsidR="00AF03CD" w:rsidRPr="00E90C02">
        <w:rPr>
          <w:sz w:val="28"/>
          <w:szCs w:val="28"/>
        </w:rPr>
        <w:t>при осуществлении регионального государственного жилищного контроля (надзора)</w:t>
      </w:r>
      <w:r w:rsidR="00AF03CD">
        <w:rPr>
          <w:sz w:val="28"/>
          <w:szCs w:val="28"/>
        </w:rPr>
        <w:t xml:space="preserve"> </w:t>
      </w:r>
      <w:r w:rsidR="00AF03CD" w:rsidRPr="00AF03CD">
        <w:rPr>
          <w:sz w:val="28"/>
          <w:szCs w:val="28"/>
        </w:rPr>
        <w:t>по итогам 2022 года</w:t>
      </w:r>
      <w:r w:rsidRPr="00AF03CD">
        <w:rPr>
          <w:sz w:val="28"/>
          <w:szCs w:val="28"/>
        </w:rPr>
        <w:t>;</w:t>
      </w:r>
    </w:p>
    <w:p w14:paraId="06551089" w14:textId="5087BEE1" w:rsidR="00F273EE" w:rsidRPr="00E90C02" w:rsidRDefault="00F273EE" w:rsidP="00123423">
      <w:pPr>
        <w:ind w:firstLine="567"/>
        <w:jc w:val="both"/>
        <w:rPr>
          <w:sz w:val="28"/>
          <w:szCs w:val="28"/>
        </w:rPr>
      </w:pPr>
      <w:bookmarkStart w:id="5" w:name="_Hlk115679048"/>
      <w:r w:rsidRPr="00E90C02">
        <w:rPr>
          <w:sz w:val="28"/>
          <w:szCs w:val="28"/>
        </w:rPr>
        <w:t>- на официальном сайте Министерства размещен</w:t>
      </w:r>
      <w:r w:rsidR="00123423" w:rsidRPr="00E90C02">
        <w:rPr>
          <w:sz w:val="28"/>
          <w:szCs w:val="28"/>
        </w:rPr>
        <w:t>о</w:t>
      </w:r>
      <w:r w:rsidRPr="00E90C02">
        <w:rPr>
          <w:sz w:val="28"/>
          <w:szCs w:val="28"/>
        </w:rPr>
        <w:t xml:space="preserve"> </w:t>
      </w:r>
      <w:r w:rsidR="00123423" w:rsidRPr="00E90C02">
        <w:rPr>
          <w:sz w:val="28"/>
          <w:szCs w:val="28"/>
        </w:rPr>
        <w:t>Руководство по соблюдению обязательных требований при осуществлении регионального государственного жилищного контроля (надзора)</w:t>
      </w:r>
      <w:r w:rsidR="00861959">
        <w:rPr>
          <w:sz w:val="28"/>
          <w:szCs w:val="28"/>
        </w:rPr>
        <w:t>.</w:t>
      </w:r>
    </w:p>
    <w:bookmarkEnd w:id="5"/>
    <w:p w14:paraId="7905F500" w14:textId="2FC986A0" w:rsidR="00550BA9" w:rsidRPr="00713644" w:rsidRDefault="00AB4397" w:rsidP="00713644">
      <w:pPr>
        <w:pStyle w:val="2"/>
        <w:keepNext w:val="0"/>
        <w:keepLines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44">
        <w:rPr>
          <w:rFonts w:ascii="Times New Roman" w:hAnsi="Times New Roman" w:cs="Times New Roman"/>
          <w:sz w:val="28"/>
          <w:szCs w:val="28"/>
        </w:rPr>
        <w:t xml:space="preserve">В указанный период особо внимание </w:t>
      </w:r>
      <w:r w:rsidR="00550BA9" w:rsidRPr="00713644">
        <w:rPr>
          <w:rFonts w:ascii="Times New Roman" w:hAnsi="Times New Roman" w:cs="Times New Roman"/>
          <w:sz w:val="28"/>
          <w:szCs w:val="28"/>
        </w:rPr>
        <w:t xml:space="preserve">уделено </w:t>
      </w:r>
      <w:r w:rsidRPr="00713644">
        <w:rPr>
          <w:rFonts w:ascii="Times New Roman" w:hAnsi="Times New Roman" w:cs="Times New Roman"/>
          <w:sz w:val="28"/>
          <w:szCs w:val="28"/>
        </w:rPr>
        <w:t>разъяснени</w:t>
      </w:r>
      <w:r w:rsidR="00713644">
        <w:rPr>
          <w:rFonts w:ascii="Times New Roman" w:hAnsi="Times New Roman" w:cs="Times New Roman"/>
          <w:sz w:val="28"/>
          <w:szCs w:val="28"/>
        </w:rPr>
        <w:t>ю</w:t>
      </w:r>
      <w:r w:rsidRPr="00713644">
        <w:rPr>
          <w:rFonts w:ascii="Times New Roman" w:hAnsi="Times New Roman" w:cs="Times New Roman"/>
          <w:sz w:val="28"/>
          <w:szCs w:val="28"/>
        </w:rPr>
        <w:t xml:space="preserve"> </w:t>
      </w:r>
      <w:r w:rsidR="00550BA9" w:rsidRPr="00713644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713644" w:rsidRPr="00713644">
        <w:rPr>
          <w:rFonts w:ascii="Times New Roman" w:hAnsi="Times New Roman" w:cs="Times New Roman"/>
          <w:sz w:val="28"/>
          <w:szCs w:val="28"/>
        </w:rPr>
        <w:t xml:space="preserve">в </w:t>
      </w:r>
      <w:r w:rsidR="00DA0014">
        <w:rPr>
          <w:rFonts w:ascii="Times New Roman" w:hAnsi="Times New Roman" w:cs="Times New Roman"/>
          <w:sz w:val="28"/>
          <w:szCs w:val="28"/>
        </w:rPr>
        <w:t>Ж</w:t>
      </w:r>
      <w:r w:rsidR="00713644" w:rsidRPr="00713644">
        <w:rPr>
          <w:rFonts w:ascii="Times New Roman" w:hAnsi="Times New Roman" w:cs="Times New Roman"/>
          <w:sz w:val="28"/>
          <w:szCs w:val="28"/>
        </w:rPr>
        <w:t xml:space="preserve">илищный кодекс Российской Федерации и постановления Правительства Российской Федерации </w:t>
      </w:r>
      <w:r w:rsidR="00713644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13644" w:rsidRPr="00713644">
        <w:rPr>
          <w:rFonts w:ascii="Times New Roman" w:hAnsi="Times New Roman" w:cs="Times New Roman"/>
          <w:sz w:val="28"/>
          <w:szCs w:val="28"/>
        </w:rPr>
        <w:t>обеспечени</w:t>
      </w:r>
      <w:r w:rsidR="00713644">
        <w:rPr>
          <w:rFonts w:ascii="Times New Roman" w:hAnsi="Times New Roman" w:cs="Times New Roman"/>
          <w:sz w:val="28"/>
          <w:szCs w:val="28"/>
        </w:rPr>
        <w:t>я</w:t>
      </w:r>
      <w:r w:rsidR="00713644" w:rsidRPr="00713644">
        <w:rPr>
          <w:rFonts w:ascii="Times New Roman" w:hAnsi="Times New Roman" w:cs="Times New Roman"/>
          <w:sz w:val="28"/>
          <w:szCs w:val="28"/>
        </w:rPr>
        <w:t xml:space="preserve"> безопасности при использовании и содержании внутридомового и внутриквартирного газового</w:t>
      </w:r>
      <w:r w:rsidR="00550BA9" w:rsidRPr="00713644">
        <w:rPr>
          <w:rFonts w:ascii="Times New Roman" w:hAnsi="Times New Roman" w:cs="Times New Roman"/>
          <w:sz w:val="28"/>
          <w:szCs w:val="28"/>
        </w:rPr>
        <w:t>.</w:t>
      </w:r>
    </w:p>
    <w:p w14:paraId="38C997A2" w14:textId="77777777" w:rsidR="00AB4397" w:rsidRPr="00E90C02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90C02">
        <w:rPr>
          <w:sz w:val="28"/>
          <w:szCs w:val="28"/>
        </w:rPr>
        <w:t>Снижение рисков причинения вреда (ущерба) охраняемым законом ценностям может быть обеспечено за счет информированности о требованиях</w:t>
      </w:r>
      <w:r w:rsidR="00720332" w:rsidRPr="00E90C02">
        <w:rPr>
          <w:sz w:val="28"/>
          <w:szCs w:val="28"/>
        </w:rPr>
        <w:t xml:space="preserve"> жилищного законодательства</w:t>
      </w:r>
      <w:r w:rsidRPr="00E90C02">
        <w:rPr>
          <w:sz w:val="28"/>
          <w:szCs w:val="28"/>
        </w:rPr>
        <w:t xml:space="preserve"> и мотивации к добросовестному поведению юридических лиц, индивидуальных предпринимателей и граждан в сфере жилищных отношений.</w:t>
      </w:r>
    </w:p>
    <w:p w14:paraId="3A2D6828" w14:textId="1283F81F" w:rsidR="00AB4397" w:rsidRPr="00E90C02" w:rsidRDefault="00AB4397" w:rsidP="00427655">
      <w:pPr>
        <w:spacing w:line="0" w:lineRule="atLeast"/>
        <w:ind w:firstLine="709"/>
        <w:jc w:val="both"/>
        <w:rPr>
          <w:sz w:val="28"/>
          <w:szCs w:val="28"/>
          <w:shd w:val="clear" w:color="auto" w:fill="FFFFFF"/>
        </w:rPr>
      </w:pPr>
    </w:p>
    <w:p w14:paraId="7B019EA5" w14:textId="77777777" w:rsidR="00AB4397" w:rsidRPr="00EE6308" w:rsidRDefault="00AB4397" w:rsidP="00EE6308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90C02">
        <w:rPr>
          <w:b/>
          <w:sz w:val="28"/>
          <w:szCs w:val="28"/>
        </w:rPr>
        <w:t>3. Цели и задачи реализации программы профилактики</w:t>
      </w:r>
    </w:p>
    <w:p w14:paraId="08301129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370F170E" w14:textId="4707D8D2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Целями программы </w:t>
      </w:r>
      <w:r w:rsidR="00920675">
        <w:rPr>
          <w:sz w:val="28"/>
          <w:szCs w:val="28"/>
        </w:rPr>
        <w:t xml:space="preserve">профилактики </w:t>
      </w:r>
      <w:r w:rsidRPr="00A606B1">
        <w:rPr>
          <w:sz w:val="28"/>
          <w:szCs w:val="28"/>
        </w:rPr>
        <w:t>являются:</w:t>
      </w:r>
    </w:p>
    <w:p w14:paraId="58F440A9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- предупреждение и предотвращение возникновения рисков причинения вреда (ущерба) охраняемым законом ценностям вследствие нарушения требований </w:t>
      </w:r>
      <w:r w:rsidR="00720332">
        <w:rPr>
          <w:sz w:val="28"/>
          <w:szCs w:val="28"/>
        </w:rPr>
        <w:t xml:space="preserve">жилищного </w:t>
      </w:r>
      <w:r w:rsidRPr="00A606B1">
        <w:rPr>
          <w:sz w:val="28"/>
          <w:szCs w:val="28"/>
        </w:rPr>
        <w:t>законодательства при осуществлении предпринимательской деятельности по управлению многоквартирными домами;</w:t>
      </w:r>
    </w:p>
    <w:p w14:paraId="2D6185A9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- снижение административной нагрузки на юридических лиц и индивидуальных предпринимателей;</w:t>
      </w:r>
    </w:p>
    <w:p w14:paraId="11517E50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- устранение существующих и потенциальных причин и условий, способствующих нарушению </w:t>
      </w:r>
      <w:r w:rsidR="00720332" w:rsidRPr="00A606B1">
        <w:rPr>
          <w:sz w:val="28"/>
          <w:szCs w:val="28"/>
        </w:rPr>
        <w:t xml:space="preserve">требований </w:t>
      </w:r>
      <w:r w:rsidR="00720332">
        <w:rPr>
          <w:sz w:val="28"/>
          <w:szCs w:val="28"/>
        </w:rPr>
        <w:t xml:space="preserve">жилищного </w:t>
      </w:r>
      <w:r w:rsidR="00720332" w:rsidRPr="00A606B1">
        <w:rPr>
          <w:sz w:val="28"/>
          <w:szCs w:val="28"/>
        </w:rPr>
        <w:t xml:space="preserve">законодательства </w:t>
      </w:r>
      <w:r w:rsidRPr="00A606B1">
        <w:rPr>
          <w:sz w:val="28"/>
          <w:szCs w:val="28"/>
        </w:rPr>
        <w:t>и возникновению рисков причинения вреда (ущерба) охраняемым законом ценностям в сфере осуществления предпринимательской деятельности по управлению многоквартирными домами;</w:t>
      </w:r>
    </w:p>
    <w:p w14:paraId="7E677556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- повышение эффективности и результативности осуществления регионального государственного </w:t>
      </w:r>
      <w:r w:rsidR="00720332">
        <w:rPr>
          <w:sz w:val="28"/>
          <w:szCs w:val="28"/>
        </w:rPr>
        <w:t xml:space="preserve">жилищного </w:t>
      </w:r>
      <w:r w:rsidR="00EE6308">
        <w:rPr>
          <w:sz w:val="28"/>
          <w:szCs w:val="28"/>
        </w:rPr>
        <w:t>контроля (</w:t>
      </w:r>
      <w:r w:rsidR="00720332">
        <w:rPr>
          <w:sz w:val="28"/>
          <w:szCs w:val="28"/>
        </w:rPr>
        <w:t>надзора</w:t>
      </w:r>
      <w:r w:rsidR="00EE6308">
        <w:rPr>
          <w:sz w:val="28"/>
          <w:szCs w:val="28"/>
        </w:rPr>
        <w:t>)</w:t>
      </w:r>
      <w:r w:rsidRPr="00A606B1">
        <w:rPr>
          <w:sz w:val="28"/>
          <w:szCs w:val="28"/>
        </w:rPr>
        <w:t>.</w:t>
      </w:r>
    </w:p>
    <w:p w14:paraId="4E2817D6" w14:textId="77777777" w:rsidR="003521A7" w:rsidRDefault="00AB4397" w:rsidP="003521A7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Основными задачами программы </w:t>
      </w:r>
      <w:r w:rsidR="00920675">
        <w:rPr>
          <w:sz w:val="28"/>
          <w:szCs w:val="28"/>
        </w:rPr>
        <w:t xml:space="preserve">профилактики </w:t>
      </w:r>
      <w:r w:rsidRPr="00A606B1">
        <w:rPr>
          <w:sz w:val="28"/>
          <w:szCs w:val="28"/>
        </w:rPr>
        <w:t>являются:</w:t>
      </w:r>
    </w:p>
    <w:p w14:paraId="3623E320" w14:textId="1928D2B5" w:rsidR="00AB4397" w:rsidRPr="00A606B1" w:rsidRDefault="00AB4397" w:rsidP="003521A7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- выявление причин, факторов и условий, способствующих возникновению рисков причинения вреда (ущерба) в результате нарушения </w:t>
      </w:r>
      <w:r w:rsidR="00720332" w:rsidRPr="00A606B1">
        <w:rPr>
          <w:sz w:val="28"/>
          <w:szCs w:val="28"/>
        </w:rPr>
        <w:t>требований</w:t>
      </w:r>
      <w:r w:rsidRPr="00A606B1">
        <w:rPr>
          <w:sz w:val="28"/>
          <w:szCs w:val="28"/>
        </w:rPr>
        <w:t xml:space="preserve">, установленных </w:t>
      </w:r>
      <w:r w:rsidR="003521A7">
        <w:rPr>
          <w:sz w:val="28"/>
          <w:szCs w:val="28"/>
          <w:lang w:bidi="ar-SA"/>
        </w:rPr>
        <w:t xml:space="preserve">жилищным законодательством, законодательством об энергосбережении и о повышении энергетической эффективности, </w:t>
      </w:r>
      <w:hyperlink r:id="rId11" w:history="1">
        <w:r w:rsidR="003521A7">
          <w:rPr>
            <w:color w:val="0000FF"/>
            <w:sz w:val="28"/>
            <w:szCs w:val="28"/>
            <w:lang w:bidi="ar-SA"/>
          </w:rPr>
          <w:t>законодательством</w:t>
        </w:r>
      </w:hyperlink>
      <w:r w:rsidR="003521A7">
        <w:rPr>
          <w:sz w:val="28"/>
          <w:szCs w:val="28"/>
          <w:lang w:bidi="ar-SA"/>
        </w:rPr>
        <w:t xml:space="preserve"> о газоснабжении в Российской Федерации в отношении жилищного фонда</w:t>
      </w:r>
      <w:r w:rsidRPr="00A606B1">
        <w:rPr>
          <w:sz w:val="28"/>
          <w:szCs w:val="28"/>
        </w:rPr>
        <w:t>;</w:t>
      </w:r>
    </w:p>
    <w:p w14:paraId="19CD18CC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lastRenderedPageBreak/>
        <w:t xml:space="preserve">- формирование у контролируемых лиц единого понимания </w:t>
      </w:r>
      <w:r w:rsidR="00720332" w:rsidRPr="00A606B1">
        <w:rPr>
          <w:sz w:val="28"/>
          <w:szCs w:val="28"/>
        </w:rPr>
        <w:t xml:space="preserve">требований </w:t>
      </w:r>
      <w:r w:rsidR="00720332">
        <w:rPr>
          <w:sz w:val="28"/>
          <w:szCs w:val="28"/>
        </w:rPr>
        <w:t xml:space="preserve">жилищного </w:t>
      </w:r>
      <w:r w:rsidR="00720332" w:rsidRPr="00A606B1">
        <w:rPr>
          <w:sz w:val="28"/>
          <w:szCs w:val="28"/>
        </w:rPr>
        <w:t>законодательства</w:t>
      </w:r>
      <w:r w:rsidRPr="00A606B1">
        <w:rPr>
          <w:sz w:val="28"/>
          <w:szCs w:val="28"/>
        </w:rPr>
        <w:t xml:space="preserve">, нарушение которых влечет возникновение рисков причинения вреда (ущерба), повышение их информированности о способах соблюдения </w:t>
      </w:r>
      <w:r w:rsidR="00A25332">
        <w:rPr>
          <w:sz w:val="28"/>
          <w:szCs w:val="28"/>
        </w:rPr>
        <w:t>обязательных</w:t>
      </w:r>
      <w:r w:rsidRPr="00A606B1">
        <w:rPr>
          <w:sz w:val="28"/>
          <w:szCs w:val="28"/>
        </w:rPr>
        <w:t xml:space="preserve"> требований и устранения рисков причинения вреда (ущерба) охраняемым законом ценностям;</w:t>
      </w:r>
    </w:p>
    <w:p w14:paraId="6C3CF93D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- формирование и внедрение новых форм взаимодействия с контролируемыми субъектами;</w:t>
      </w:r>
    </w:p>
    <w:p w14:paraId="7A327CA9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- осуществление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14:paraId="7DE567FC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Проведение профилактических мероприятий является приоритетным по отношению к проведению контрольных мероприятий.</w:t>
      </w:r>
    </w:p>
    <w:p w14:paraId="64D333D8" w14:textId="77777777" w:rsidR="00AB4397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1578C4B5" w14:textId="77777777" w:rsidR="00AB4397" w:rsidRPr="00EE6308" w:rsidRDefault="00AB4397" w:rsidP="00EE6308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E6308">
        <w:rPr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14:paraId="551F020F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219EDD08" w14:textId="4BC4CAD2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Перечень профилактических мероприятий определяется в соответствии с главой 10 </w:t>
      </w:r>
      <w:r w:rsidR="00C327A3">
        <w:rPr>
          <w:sz w:val="28"/>
          <w:szCs w:val="28"/>
        </w:rPr>
        <w:t>З</w:t>
      </w:r>
      <w:r w:rsidRPr="00A606B1">
        <w:rPr>
          <w:sz w:val="28"/>
          <w:szCs w:val="28"/>
        </w:rPr>
        <w:t>акон</w:t>
      </w:r>
      <w:r w:rsidR="00EE6308">
        <w:rPr>
          <w:sz w:val="28"/>
          <w:szCs w:val="28"/>
        </w:rPr>
        <w:t>а</w:t>
      </w:r>
      <w:r w:rsidRPr="00A606B1">
        <w:rPr>
          <w:sz w:val="28"/>
          <w:szCs w:val="28"/>
        </w:rPr>
        <w:t xml:space="preserve"> № 248-ФЗ:</w:t>
      </w:r>
    </w:p>
    <w:p w14:paraId="66923EBE" w14:textId="5336A48B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1. Информирование контролируемых лиц и иных заинтересованных лиц по вопросам соблюдения </w:t>
      </w:r>
      <w:r w:rsidR="00720332" w:rsidRPr="00A606B1">
        <w:rPr>
          <w:sz w:val="28"/>
          <w:szCs w:val="28"/>
        </w:rPr>
        <w:t xml:space="preserve">требований </w:t>
      </w:r>
      <w:r w:rsidR="00720332">
        <w:rPr>
          <w:sz w:val="28"/>
          <w:szCs w:val="28"/>
        </w:rPr>
        <w:t xml:space="preserve">жилищного </w:t>
      </w:r>
      <w:r w:rsidR="00720332" w:rsidRPr="00A606B1">
        <w:rPr>
          <w:sz w:val="28"/>
          <w:szCs w:val="28"/>
        </w:rPr>
        <w:t xml:space="preserve">законодательства </w:t>
      </w:r>
      <w:r w:rsidRPr="00A606B1">
        <w:rPr>
          <w:sz w:val="28"/>
          <w:szCs w:val="28"/>
        </w:rPr>
        <w:t xml:space="preserve">осуществляется посредством размещения соответствующих сведений на официальном сайте </w:t>
      </w:r>
      <w:r w:rsidR="003521A7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 xml:space="preserve"> в сети </w:t>
      </w:r>
      <w:r w:rsidR="00EE6308">
        <w:rPr>
          <w:sz w:val="28"/>
          <w:szCs w:val="28"/>
        </w:rPr>
        <w:t>«</w:t>
      </w:r>
      <w:r w:rsidRPr="00A606B1">
        <w:rPr>
          <w:sz w:val="28"/>
          <w:szCs w:val="28"/>
        </w:rPr>
        <w:t>Интернет</w:t>
      </w:r>
      <w:r w:rsidR="00EE6308">
        <w:rPr>
          <w:sz w:val="28"/>
          <w:szCs w:val="28"/>
        </w:rPr>
        <w:t>»</w:t>
      </w:r>
      <w:r w:rsidRPr="00A606B1">
        <w:rPr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137DD9C4" w14:textId="4D59EF35" w:rsidR="00EE6308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В порядке информирования подлежат размещению и поддерживаются в актуальном состоянии на офиц</w:t>
      </w:r>
      <w:r w:rsidR="00EE6308">
        <w:rPr>
          <w:sz w:val="28"/>
          <w:szCs w:val="28"/>
        </w:rPr>
        <w:t xml:space="preserve">иальном сайте </w:t>
      </w:r>
      <w:r w:rsidR="00B141B8">
        <w:rPr>
          <w:sz w:val="28"/>
          <w:szCs w:val="28"/>
        </w:rPr>
        <w:t xml:space="preserve">Министерства </w:t>
      </w:r>
      <w:r w:rsidR="00EE6308">
        <w:rPr>
          <w:sz w:val="28"/>
          <w:szCs w:val="28"/>
        </w:rPr>
        <w:t>в сети «</w:t>
      </w:r>
      <w:r w:rsidRPr="00A606B1">
        <w:rPr>
          <w:sz w:val="28"/>
          <w:szCs w:val="28"/>
        </w:rPr>
        <w:t>Интернет</w:t>
      </w:r>
      <w:r w:rsidR="00EE6308">
        <w:rPr>
          <w:sz w:val="28"/>
          <w:szCs w:val="28"/>
        </w:rPr>
        <w:t>»</w:t>
      </w:r>
      <w:r w:rsidRPr="00A606B1">
        <w:rPr>
          <w:sz w:val="28"/>
          <w:szCs w:val="28"/>
        </w:rPr>
        <w:t>:</w:t>
      </w:r>
    </w:p>
    <w:p w14:paraId="5E17E667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тексты нормативных правовых актов, регулирующих осуществление регионального государственного </w:t>
      </w:r>
      <w:r w:rsidR="00720332">
        <w:rPr>
          <w:sz w:val="28"/>
          <w:szCs w:val="28"/>
        </w:rPr>
        <w:t xml:space="preserve">жилищного </w:t>
      </w:r>
      <w:r>
        <w:rPr>
          <w:sz w:val="28"/>
          <w:szCs w:val="28"/>
        </w:rPr>
        <w:t>контроля (</w:t>
      </w:r>
      <w:r w:rsidR="00720332">
        <w:rPr>
          <w:sz w:val="28"/>
          <w:szCs w:val="28"/>
        </w:rPr>
        <w:t>надзора</w:t>
      </w:r>
      <w:r>
        <w:rPr>
          <w:sz w:val="28"/>
          <w:szCs w:val="28"/>
        </w:rPr>
        <w:t>)</w:t>
      </w:r>
      <w:r w:rsidR="00AB4397" w:rsidRPr="00A606B1">
        <w:rPr>
          <w:sz w:val="28"/>
          <w:szCs w:val="28"/>
        </w:rPr>
        <w:t xml:space="preserve">; </w:t>
      </w:r>
    </w:p>
    <w:p w14:paraId="55EEF215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</w:t>
      </w:r>
      <w:r w:rsidR="00720332" w:rsidRPr="00A606B1">
        <w:rPr>
          <w:sz w:val="28"/>
          <w:szCs w:val="28"/>
        </w:rPr>
        <w:t xml:space="preserve">регионального государственного </w:t>
      </w:r>
      <w:r w:rsidR="00720332">
        <w:rPr>
          <w:sz w:val="28"/>
          <w:szCs w:val="28"/>
        </w:rPr>
        <w:t xml:space="preserve">жилищного </w:t>
      </w:r>
      <w:r w:rsidRPr="00EE6308">
        <w:rPr>
          <w:sz w:val="28"/>
          <w:szCs w:val="28"/>
        </w:rPr>
        <w:t>контроля (надзора)</w:t>
      </w:r>
      <w:r w:rsidR="00AB4397" w:rsidRPr="00A606B1">
        <w:rPr>
          <w:sz w:val="28"/>
          <w:szCs w:val="28"/>
        </w:rPr>
        <w:t>, о сроках и порядке их вступления в силу;</w:t>
      </w:r>
    </w:p>
    <w:p w14:paraId="4AC9E259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требования, оценка соблюдения которых является предметом </w:t>
      </w:r>
      <w:r w:rsidR="00720332" w:rsidRPr="00A606B1">
        <w:rPr>
          <w:sz w:val="28"/>
          <w:szCs w:val="28"/>
        </w:rPr>
        <w:t xml:space="preserve">регионального государственного </w:t>
      </w:r>
      <w:r w:rsidR="00720332">
        <w:rPr>
          <w:sz w:val="28"/>
          <w:szCs w:val="28"/>
        </w:rPr>
        <w:t xml:space="preserve">жилищного </w:t>
      </w:r>
      <w:r w:rsidRPr="00EE6308">
        <w:rPr>
          <w:sz w:val="28"/>
          <w:szCs w:val="28"/>
        </w:rPr>
        <w:t>контроля (надзора)</w:t>
      </w:r>
      <w:r w:rsidR="00AB4397" w:rsidRPr="00A606B1">
        <w:rPr>
          <w:sz w:val="28"/>
          <w:szCs w:val="28"/>
        </w:rPr>
        <w:t xml:space="preserve">, а также информация о мерах ответственности, применяемых при нарушении обязательных требований, с текстами в действующей редакции; </w:t>
      </w:r>
    </w:p>
    <w:p w14:paraId="3DFD5E8D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>перечень индикаторов риска нарушения</w:t>
      </w:r>
      <w:r w:rsidR="00720332">
        <w:rPr>
          <w:sz w:val="28"/>
          <w:szCs w:val="28"/>
        </w:rPr>
        <w:t xml:space="preserve"> обязательных</w:t>
      </w:r>
      <w:r w:rsidR="00AB4397" w:rsidRPr="00A606B1">
        <w:rPr>
          <w:sz w:val="28"/>
          <w:szCs w:val="28"/>
        </w:rPr>
        <w:t xml:space="preserve"> требований, порядок отнесения объектов контроля к категориям риска; </w:t>
      </w:r>
    </w:p>
    <w:p w14:paraId="3C21287B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>перечень объектов надзора, учитываемых в рамках формирования ежегодного плана контрольных мероприяти</w:t>
      </w:r>
      <w:r>
        <w:rPr>
          <w:sz w:val="28"/>
          <w:szCs w:val="28"/>
        </w:rPr>
        <w:t>й, с указанием категории риска;</w:t>
      </w:r>
    </w:p>
    <w:p w14:paraId="5F1AC7AE" w14:textId="23B1F208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программа профилактики рисков причинения вреда и план проведения плановых контрольных мероприятий </w:t>
      </w:r>
      <w:r w:rsidR="003521A7">
        <w:rPr>
          <w:sz w:val="28"/>
          <w:szCs w:val="28"/>
        </w:rPr>
        <w:t>Министерства</w:t>
      </w:r>
      <w:r w:rsidR="00AB4397" w:rsidRPr="00A606B1">
        <w:rPr>
          <w:sz w:val="28"/>
          <w:szCs w:val="28"/>
        </w:rPr>
        <w:t xml:space="preserve">; </w:t>
      </w:r>
    </w:p>
    <w:p w14:paraId="216B459D" w14:textId="6341DF1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исчерпывающий перечень сведений, которые могут запрашиваться </w:t>
      </w:r>
      <w:r w:rsidR="003521A7">
        <w:rPr>
          <w:sz w:val="28"/>
          <w:szCs w:val="28"/>
        </w:rPr>
        <w:t>Министерством</w:t>
      </w:r>
      <w:r w:rsidR="00AB4397" w:rsidRPr="00A606B1">
        <w:rPr>
          <w:sz w:val="28"/>
          <w:szCs w:val="28"/>
        </w:rPr>
        <w:t xml:space="preserve"> у контролируемого лица; </w:t>
      </w:r>
    </w:p>
    <w:p w14:paraId="2B5A64FD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B4397" w:rsidRPr="00A606B1">
        <w:rPr>
          <w:sz w:val="28"/>
          <w:szCs w:val="28"/>
        </w:rPr>
        <w:t xml:space="preserve">сведения о способах получения консультаций по вопросам соблюдения </w:t>
      </w:r>
      <w:r w:rsidR="00A25332">
        <w:rPr>
          <w:sz w:val="28"/>
          <w:szCs w:val="28"/>
        </w:rPr>
        <w:t xml:space="preserve">обязательных </w:t>
      </w:r>
      <w:r w:rsidR="00AB4397" w:rsidRPr="00A606B1">
        <w:rPr>
          <w:sz w:val="28"/>
          <w:szCs w:val="28"/>
        </w:rPr>
        <w:t xml:space="preserve">требований; </w:t>
      </w:r>
    </w:p>
    <w:p w14:paraId="45E1064A" w14:textId="3472B50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сведения о применении </w:t>
      </w:r>
      <w:r w:rsidR="003521A7">
        <w:rPr>
          <w:sz w:val="28"/>
          <w:szCs w:val="28"/>
        </w:rPr>
        <w:t>Министерством</w:t>
      </w:r>
      <w:r w:rsidR="00AB4397" w:rsidRPr="00A606B1">
        <w:rPr>
          <w:sz w:val="28"/>
          <w:szCs w:val="28"/>
        </w:rPr>
        <w:t xml:space="preserve"> мер стимулирования добросовестности контролируемых лиц (при наличии);</w:t>
      </w:r>
    </w:p>
    <w:p w14:paraId="64BB308E" w14:textId="226F9A5E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сведения о порядке досудебного обжалования решений </w:t>
      </w:r>
      <w:r w:rsidR="003521A7">
        <w:rPr>
          <w:sz w:val="28"/>
          <w:szCs w:val="28"/>
        </w:rPr>
        <w:t>Министерства</w:t>
      </w:r>
      <w:r w:rsidR="00AB4397" w:rsidRPr="00A606B1">
        <w:rPr>
          <w:sz w:val="28"/>
          <w:szCs w:val="28"/>
        </w:rPr>
        <w:t>, действий (бездействия) е</w:t>
      </w:r>
      <w:r>
        <w:rPr>
          <w:sz w:val="28"/>
          <w:szCs w:val="28"/>
        </w:rPr>
        <w:t>е</w:t>
      </w:r>
      <w:r w:rsidR="00AB4397" w:rsidRPr="00A606B1">
        <w:rPr>
          <w:sz w:val="28"/>
          <w:szCs w:val="28"/>
        </w:rPr>
        <w:t xml:space="preserve"> должностных лиц; </w:t>
      </w:r>
    </w:p>
    <w:p w14:paraId="7C429219" w14:textId="7E6FB56B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доклады, содержащие результаты обобщения правоприменительной практики </w:t>
      </w:r>
      <w:r w:rsidR="003521A7">
        <w:rPr>
          <w:sz w:val="28"/>
          <w:szCs w:val="28"/>
        </w:rPr>
        <w:t>Министерства</w:t>
      </w:r>
      <w:r w:rsidR="00AB4397" w:rsidRPr="00A606B1">
        <w:rPr>
          <w:sz w:val="28"/>
          <w:szCs w:val="28"/>
        </w:rPr>
        <w:t xml:space="preserve">; </w:t>
      </w:r>
    </w:p>
    <w:p w14:paraId="20EBB31C" w14:textId="77777777" w:rsidR="00EE6308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 xml:space="preserve">доклады о </w:t>
      </w:r>
      <w:r w:rsidR="00720332" w:rsidRPr="00A606B1">
        <w:rPr>
          <w:sz w:val="28"/>
          <w:szCs w:val="28"/>
        </w:rPr>
        <w:t>регионально</w:t>
      </w:r>
      <w:r w:rsidR="00720332">
        <w:rPr>
          <w:sz w:val="28"/>
          <w:szCs w:val="28"/>
        </w:rPr>
        <w:t xml:space="preserve">м </w:t>
      </w:r>
      <w:r w:rsidR="00720332" w:rsidRPr="00A606B1">
        <w:rPr>
          <w:sz w:val="28"/>
          <w:szCs w:val="28"/>
        </w:rPr>
        <w:t>государственно</w:t>
      </w:r>
      <w:r w:rsidR="00720332">
        <w:rPr>
          <w:sz w:val="28"/>
          <w:szCs w:val="28"/>
        </w:rPr>
        <w:t>м</w:t>
      </w:r>
      <w:r w:rsidR="00720332" w:rsidRPr="00A606B1">
        <w:rPr>
          <w:sz w:val="28"/>
          <w:szCs w:val="28"/>
        </w:rPr>
        <w:t xml:space="preserve"> </w:t>
      </w:r>
      <w:r w:rsidR="00720332">
        <w:rPr>
          <w:sz w:val="28"/>
          <w:szCs w:val="28"/>
        </w:rPr>
        <w:t xml:space="preserve">жилищным </w:t>
      </w:r>
      <w:r w:rsidRPr="00EE6308">
        <w:rPr>
          <w:sz w:val="28"/>
          <w:szCs w:val="28"/>
        </w:rPr>
        <w:t>контроля (надзора)</w:t>
      </w:r>
      <w:r w:rsidR="00AB4397" w:rsidRPr="00A606B1">
        <w:rPr>
          <w:sz w:val="28"/>
          <w:szCs w:val="28"/>
        </w:rPr>
        <w:t xml:space="preserve">; </w:t>
      </w:r>
    </w:p>
    <w:p w14:paraId="0D42ED8D" w14:textId="77777777" w:rsidR="00AB4397" w:rsidRPr="00A606B1" w:rsidRDefault="00EE6308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397" w:rsidRPr="00A606B1">
        <w:rPr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Пензенской области.</w:t>
      </w:r>
    </w:p>
    <w:p w14:paraId="5B9FEC6C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Размещение и актуализация указанной информации производится по мере необходимости, в части размещения нормативных правовых актов и сведений </w:t>
      </w:r>
      <w:r w:rsidR="00EE6308">
        <w:rPr>
          <w:sz w:val="28"/>
          <w:szCs w:val="28"/>
        </w:rPr>
        <w:t>о них</w:t>
      </w:r>
      <w:r w:rsidRPr="00A606B1">
        <w:rPr>
          <w:sz w:val="28"/>
          <w:szCs w:val="28"/>
        </w:rPr>
        <w:t xml:space="preserve"> в течение 15 календарных дней со дня их официального опубликования.</w:t>
      </w:r>
    </w:p>
    <w:p w14:paraId="213DDFE6" w14:textId="77777777" w:rsidR="00AB4397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Ответственными за осуществление информирования 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5DC34D46" w14:textId="77777777" w:rsidR="00222EA5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287864A7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2. Обобщение правоприменительной практики.</w:t>
      </w:r>
    </w:p>
    <w:p w14:paraId="2DBA1590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56DA064F" w14:textId="41AED692" w:rsidR="00AB4397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4397" w:rsidRPr="00A606B1">
        <w:rPr>
          <w:sz w:val="28"/>
          <w:szCs w:val="28"/>
        </w:rPr>
        <w:t xml:space="preserve"> обеспечение единообразных подходов к применению </w:t>
      </w:r>
      <w:r w:rsidR="003521A7">
        <w:rPr>
          <w:sz w:val="28"/>
          <w:szCs w:val="28"/>
        </w:rPr>
        <w:t>Министерством</w:t>
      </w:r>
      <w:r w:rsidR="00AB4397" w:rsidRPr="00A606B1">
        <w:rPr>
          <w:sz w:val="28"/>
          <w:szCs w:val="28"/>
        </w:rPr>
        <w:t xml:space="preserve"> и е</w:t>
      </w:r>
      <w:r w:rsidR="003521A7">
        <w:rPr>
          <w:sz w:val="28"/>
          <w:szCs w:val="28"/>
        </w:rPr>
        <w:t>го</w:t>
      </w:r>
      <w:r w:rsidR="00AB4397" w:rsidRPr="00A606B1">
        <w:rPr>
          <w:sz w:val="28"/>
          <w:szCs w:val="28"/>
        </w:rPr>
        <w:t xml:space="preserve"> должностными лицами требований, </w:t>
      </w:r>
      <w:r w:rsidR="00A25332">
        <w:rPr>
          <w:sz w:val="28"/>
          <w:szCs w:val="28"/>
        </w:rPr>
        <w:t xml:space="preserve">установленном </w:t>
      </w:r>
      <w:r w:rsidR="00AB4397" w:rsidRPr="00A606B1">
        <w:rPr>
          <w:sz w:val="28"/>
          <w:szCs w:val="28"/>
        </w:rPr>
        <w:t>законодательств</w:t>
      </w:r>
      <w:r w:rsidR="00A25332">
        <w:rPr>
          <w:sz w:val="28"/>
          <w:szCs w:val="28"/>
        </w:rPr>
        <w:t>ом</w:t>
      </w:r>
      <w:r w:rsidR="00AB4397" w:rsidRPr="00A606B1">
        <w:rPr>
          <w:sz w:val="28"/>
          <w:szCs w:val="28"/>
        </w:rPr>
        <w:t xml:space="preserve"> Российской Федерации о государственном контроле (надзоре);</w:t>
      </w:r>
    </w:p>
    <w:p w14:paraId="0530EC1B" w14:textId="77777777" w:rsidR="00AB4397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4397" w:rsidRPr="00A606B1">
        <w:rPr>
          <w:sz w:val="28"/>
          <w:szCs w:val="28"/>
        </w:rPr>
        <w:t xml:space="preserve"> выявление типичных нарушений </w:t>
      </w:r>
      <w:r w:rsidR="00A25332">
        <w:rPr>
          <w:sz w:val="28"/>
          <w:szCs w:val="28"/>
        </w:rPr>
        <w:t>обязательных</w:t>
      </w:r>
      <w:r w:rsidR="00AB4397" w:rsidRPr="00A606B1">
        <w:rPr>
          <w:sz w:val="28"/>
          <w:szCs w:val="28"/>
        </w:rPr>
        <w:t xml:space="preserve"> требований, причин, факторов и условий, способствующих возникновению указанных нарушений;</w:t>
      </w:r>
    </w:p>
    <w:p w14:paraId="40DE6E66" w14:textId="77777777" w:rsidR="00AB4397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4397" w:rsidRPr="00A606B1">
        <w:rPr>
          <w:sz w:val="28"/>
          <w:szCs w:val="28"/>
        </w:rPr>
        <w:t xml:space="preserve">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303E0770" w14:textId="77777777" w:rsidR="00AB4397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4397" w:rsidRPr="00A606B1">
        <w:rPr>
          <w:sz w:val="28"/>
          <w:szCs w:val="28"/>
        </w:rPr>
        <w:t xml:space="preserve"> подготовка предложений об актуал</w:t>
      </w:r>
      <w:r w:rsidR="00A25332">
        <w:rPr>
          <w:sz w:val="28"/>
          <w:szCs w:val="28"/>
        </w:rPr>
        <w:t>изации обязательных</w:t>
      </w:r>
      <w:r w:rsidR="00AB4397" w:rsidRPr="00A606B1">
        <w:rPr>
          <w:sz w:val="28"/>
          <w:szCs w:val="28"/>
        </w:rPr>
        <w:t xml:space="preserve"> требований;</w:t>
      </w:r>
    </w:p>
    <w:p w14:paraId="56B018FF" w14:textId="77777777" w:rsidR="00AB4397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4397" w:rsidRPr="00A606B1">
        <w:rPr>
          <w:sz w:val="28"/>
          <w:szCs w:val="28"/>
        </w:rPr>
        <w:t xml:space="preserve">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3CBBC927" w14:textId="3B9CFD8F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По результатам обобщения правоприменительной практик</w:t>
      </w:r>
      <w:r w:rsidR="00940AC7">
        <w:rPr>
          <w:sz w:val="28"/>
          <w:szCs w:val="28"/>
        </w:rPr>
        <w:t>е</w:t>
      </w:r>
      <w:r w:rsidRPr="00A606B1">
        <w:rPr>
          <w:sz w:val="28"/>
          <w:szCs w:val="28"/>
        </w:rPr>
        <w:t xml:space="preserve"> ежегодно осуществляется подготовка доклада в срок не позднее 1 апреля календарного года, следующего за календарным годом, по итогам которого проведено обобщение.</w:t>
      </w:r>
    </w:p>
    <w:p w14:paraId="0B20A0D5" w14:textId="003BA2B3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Доклад </w:t>
      </w:r>
      <w:r w:rsidR="00940AC7">
        <w:rPr>
          <w:sz w:val="28"/>
          <w:szCs w:val="28"/>
        </w:rPr>
        <w:t>п</w:t>
      </w:r>
      <w:r w:rsidR="00222EA5" w:rsidRPr="00A606B1">
        <w:rPr>
          <w:sz w:val="28"/>
          <w:szCs w:val="28"/>
        </w:rPr>
        <w:t>о правоприменительн</w:t>
      </w:r>
      <w:r w:rsidR="00010BF7">
        <w:rPr>
          <w:sz w:val="28"/>
          <w:szCs w:val="28"/>
        </w:rPr>
        <w:t>ой</w:t>
      </w:r>
      <w:r w:rsidR="00222EA5" w:rsidRPr="00A606B1">
        <w:rPr>
          <w:sz w:val="28"/>
          <w:szCs w:val="28"/>
        </w:rPr>
        <w:t xml:space="preserve"> практик</w:t>
      </w:r>
      <w:r w:rsidR="00940AC7">
        <w:rPr>
          <w:sz w:val="28"/>
          <w:szCs w:val="28"/>
        </w:rPr>
        <w:t>е</w:t>
      </w:r>
      <w:r w:rsidRPr="00A606B1">
        <w:rPr>
          <w:sz w:val="28"/>
          <w:szCs w:val="28"/>
        </w:rPr>
        <w:t xml:space="preserve"> подлежит публичному обсуждению.</w:t>
      </w:r>
    </w:p>
    <w:p w14:paraId="7DC6BFAD" w14:textId="09CA93E9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Ответственными за обобщение и подготовку доклада </w:t>
      </w:r>
      <w:r w:rsidR="00222EA5" w:rsidRPr="00A606B1">
        <w:rPr>
          <w:sz w:val="28"/>
          <w:szCs w:val="28"/>
        </w:rPr>
        <w:t>о правоприменительн</w:t>
      </w:r>
      <w:r w:rsidR="00940AC7">
        <w:rPr>
          <w:sz w:val="28"/>
          <w:szCs w:val="28"/>
        </w:rPr>
        <w:t>ой</w:t>
      </w:r>
      <w:r w:rsidR="00222EA5" w:rsidRPr="00A606B1">
        <w:rPr>
          <w:sz w:val="28"/>
          <w:szCs w:val="28"/>
        </w:rPr>
        <w:t xml:space="preserve"> практик</w:t>
      </w:r>
      <w:r w:rsidR="00940AC7">
        <w:rPr>
          <w:sz w:val="28"/>
          <w:szCs w:val="28"/>
        </w:rPr>
        <w:t>е</w:t>
      </w:r>
      <w:r w:rsidRPr="00A606B1">
        <w:rPr>
          <w:sz w:val="28"/>
          <w:szCs w:val="28"/>
        </w:rPr>
        <w:t xml:space="preserve"> являются:</w:t>
      </w:r>
    </w:p>
    <w:p w14:paraId="4CB447CF" w14:textId="797C1C0F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- ответственный исполнитель </w:t>
      </w:r>
      <w:r w:rsidR="00713644">
        <w:rPr>
          <w:sz w:val="28"/>
          <w:szCs w:val="28"/>
        </w:rPr>
        <w:t>–</w:t>
      </w:r>
      <w:r w:rsidRPr="00A606B1">
        <w:rPr>
          <w:sz w:val="28"/>
          <w:szCs w:val="28"/>
        </w:rPr>
        <w:t xml:space="preserve"> </w:t>
      </w:r>
      <w:r w:rsidR="00713644">
        <w:rPr>
          <w:sz w:val="28"/>
          <w:szCs w:val="28"/>
        </w:rPr>
        <w:t xml:space="preserve">Правовое </w:t>
      </w:r>
      <w:r w:rsidR="00222EA5">
        <w:rPr>
          <w:sz w:val="28"/>
          <w:szCs w:val="28"/>
        </w:rPr>
        <w:t>У</w:t>
      </w:r>
      <w:r w:rsidRPr="00A606B1">
        <w:rPr>
          <w:sz w:val="28"/>
          <w:szCs w:val="28"/>
        </w:rPr>
        <w:t xml:space="preserve">правление </w:t>
      </w:r>
      <w:r w:rsidR="00B141B8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>;</w:t>
      </w:r>
    </w:p>
    <w:p w14:paraId="3B33A2B2" w14:textId="4BECFA6D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- соисполнители</w:t>
      </w:r>
      <w:r w:rsidR="00B141B8">
        <w:rPr>
          <w:sz w:val="28"/>
          <w:szCs w:val="28"/>
        </w:rPr>
        <w:t xml:space="preserve"> - </w:t>
      </w:r>
      <w:r w:rsidRPr="00A606B1">
        <w:rPr>
          <w:sz w:val="28"/>
          <w:szCs w:val="28"/>
        </w:rPr>
        <w:t>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46F55FFA" w14:textId="77777777" w:rsidR="00AB4397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4E6FE771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3. Объявление предостережения</w:t>
      </w:r>
    </w:p>
    <w:p w14:paraId="360EA9ED" w14:textId="0C6C171C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lastRenderedPageBreak/>
        <w:t xml:space="preserve">В случае наличия у </w:t>
      </w:r>
      <w:r w:rsidR="00B141B8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 xml:space="preserve"> сведений о готовящихся нарушениях </w:t>
      </w:r>
      <w:r w:rsidR="00A25332">
        <w:rPr>
          <w:sz w:val="28"/>
          <w:szCs w:val="28"/>
        </w:rPr>
        <w:t>обязательных</w:t>
      </w:r>
      <w:r w:rsidRPr="00A606B1">
        <w:rPr>
          <w:sz w:val="28"/>
          <w:szCs w:val="28"/>
        </w:rPr>
        <w:t xml:space="preserve"> треб</w:t>
      </w:r>
      <w:r w:rsidR="00A25332">
        <w:rPr>
          <w:sz w:val="28"/>
          <w:szCs w:val="28"/>
        </w:rPr>
        <w:t>ований или признаках нарушений обязательных</w:t>
      </w:r>
      <w:r w:rsidRPr="00A606B1">
        <w:rPr>
          <w:sz w:val="28"/>
          <w:szCs w:val="28"/>
        </w:rPr>
        <w:t xml:space="preserve"> требований и (или) в случае отсутствия подтвержденных данных о том, что нарушение </w:t>
      </w:r>
      <w:r w:rsidR="00A25332">
        <w:rPr>
          <w:sz w:val="28"/>
          <w:szCs w:val="28"/>
        </w:rPr>
        <w:t>обязательных</w:t>
      </w:r>
      <w:r w:rsidRPr="00A606B1">
        <w:rPr>
          <w:sz w:val="28"/>
          <w:szCs w:val="28"/>
        </w:rPr>
        <w:t xml:space="preserve">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B141B8">
        <w:rPr>
          <w:sz w:val="28"/>
          <w:szCs w:val="28"/>
        </w:rPr>
        <w:t>Министерство</w:t>
      </w:r>
      <w:r w:rsidRPr="00A606B1">
        <w:rPr>
          <w:sz w:val="28"/>
          <w:szCs w:val="28"/>
        </w:rPr>
        <w:t xml:space="preserve"> в порядке, предусмотренном </w:t>
      </w:r>
      <w:r w:rsidR="00C327A3">
        <w:rPr>
          <w:sz w:val="28"/>
          <w:szCs w:val="28"/>
        </w:rPr>
        <w:t>З</w:t>
      </w:r>
      <w:r w:rsidRPr="00A606B1">
        <w:rPr>
          <w:sz w:val="28"/>
          <w:szCs w:val="28"/>
        </w:rPr>
        <w:t xml:space="preserve">аконом </w:t>
      </w:r>
      <w:r w:rsidR="00B141B8">
        <w:rPr>
          <w:sz w:val="28"/>
          <w:szCs w:val="28"/>
        </w:rPr>
        <w:t>№ 248-ФЗ</w:t>
      </w:r>
      <w:r w:rsidRPr="00A606B1">
        <w:rPr>
          <w:sz w:val="28"/>
          <w:szCs w:val="28"/>
        </w:rPr>
        <w:t xml:space="preserve"> объявляет и направляет поднадзорному лицу предостережение о недопустимости нарушения обязательных требований и предлагает принять меры по обеспечению соблюдения </w:t>
      </w:r>
      <w:r w:rsidR="00A25332">
        <w:rPr>
          <w:sz w:val="28"/>
          <w:szCs w:val="28"/>
        </w:rPr>
        <w:t xml:space="preserve">обязательных </w:t>
      </w:r>
      <w:r w:rsidRPr="00A606B1">
        <w:rPr>
          <w:sz w:val="28"/>
          <w:szCs w:val="28"/>
        </w:rPr>
        <w:t>требований.</w:t>
      </w:r>
    </w:p>
    <w:p w14:paraId="6B99B4B3" w14:textId="6EFC2BDC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Периодичности выдачи предостережений </w:t>
      </w:r>
      <w:r w:rsidR="00B141B8" w:rsidRPr="00B141B8">
        <w:rPr>
          <w:sz w:val="28"/>
          <w:szCs w:val="28"/>
        </w:rPr>
        <w:t xml:space="preserve">о недопустимости нарушения обязательных требований </w:t>
      </w:r>
      <w:r w:rsidRPr="00A606B1">
        <w:rPr>
          <w:sz w:val="28"/>
          <w:szCs w:val="28"/>
        </w:rPr>
        <w:t>- по мере необходимости в случае выявления предусмотренных законодательством оснований.</w:t>
      </w:r>
    </w:p>
    <w:p w14:paraId="02B61B6F" w14:textId="2E2F7A3E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Ответственными за объявление предостережений </w:t>
      </w:r>
      <w:r w:rsidR="00B141B8" w:rsidRPr="00B141B8">
        <w:rPr>
          <w:sz w:val="28"/>
          <w:szCs w:val="28"/>
        </w:rPr>
        <w:t xml:space="preserve">о недопустимости нарушения обязательных требований </w:t>
      </w:r>
      <w:r w:rsidRPr="00A606B1">
        <w:rPr>
          <w:sz w:val="28"/>
          <w:szCs w:val="28"/>
        </w:rPr>
        <w:t>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3F8420BD" w14:textId="77777777" w:rsidR="009501B6" w:rsidRDefault="009501B6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09A603C5" w14:textId="7E272A06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4. Консультирование</w:t>
      </w:r>
    </w:p>
    <w:p w14:paraId="40EB4388" w14:textId="42A56F84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По обращениям контролируемых лиц и их представителей должностные лица </w:t>
      </w:r>
      <w:r w:rsidR="00B141B8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 xml:space="preserve"> осуществляют консультирование - дают разъяснения по вопросам, связанным с организацией и осуществлением </w:t>
      </w:r>
      <w:r w:rsidR="00A25332" w:rsidRPr="00A606B1">
        <w:rPr>
          <w:sz w:val="28"/>
          <w:szCs w:val="28"/>
        </w:rPr>
        <w:t xml:space="preserve">регионального государственного </w:t>
      </w:r>
      <w:r w:rsidR="00A25332">
        <w:rPr>
          <w:sz w:val="28"/>
          <w:szCs w:val="28"/>
        </w:rPr>
        <w:t xml:space="preserve">жилищного </w:t>
      </w:r>
      <w:r w:rsidR="00222EA5" w:rsidRPr="00222EA5">
        <w:rPr>
          <w:sz w:val="28"/>
          <w:szCs w:val="28"/>
        </w:rPr>
        <w:t>контроля (надзора)</w:t>
      </w:r>
      <w:r w:rsidRPr="00A606B1">
        <w:rPr>
          <w:sz w:val="28"/>
          <w:szCs w:val="28"/>
        </w:rPr>
        <w:t>. Консультирование осуществляется без взимания платы.</w:t>
      </w:r>
    </w:p>
    <w:p w14:paraId="1C8A7D45" w14:textId="1EABA0B8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</w:t>
      </w:r>
      <w:r w:rsidR="003E07C0">
        <w:rPr>
          <w:sz w:val="28"/>
          <w:szCs w:val="28"/>
        </w:rPr>
        <w:t>КНМ</w:t>
      </w:r>
      <w:r w:rsidRPr="00A606B1">
        <w:rPr>
          <w:sz w:val="28"/>
          <w:szCs w:val="28"/>
        </w:rPr>
        <w:t xml:space="preserve">, </w:t>
      </w:r>
      <w:r w:rsidRPr="00A606B1">
        <w:rPr>
          <w:rFonts w:eastAsia="Calibri"/>
          <w:sz w:val="28"/>
          <w:szCs w:val="28"/>
        </w:rPr>
        <w:t>а также в письменной форме.</w:t>
      </w:r>
    </w:p>
    <w:p w14:paraId="07F470C6" w14:textId="77777777" w:rsidR="00AB4397" w:rsidRPr="00A606B1" w:rsidRDefault="00AB4397" w:rsidP="00427655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 w:rsidRPr="00A606B1">
        <w:rPr>
          <w:rFonts w:eastAsia="Calibri"/>
          <w:sz w:val="28"/>
          <w:szCs w:val="28"/>
        </w:rPr>
        <w:t>Консультирование, в том числе письменное, осуществляется по следующим вопросам:</w:t>
      </w:r>
    </w:p>
    <w:p w14:paraId="7EEF76FF" w14:textId="48B13720" w:rsidR="00B141B8" w:rsidRPr="00B141B8" w:rsidRDefault="00AB4397" w:rsidP="00B141B8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 w:rsidRPr="00A606B1">
        <w:rPr>
          <w:rFonts w:eastAsia="Calibri"/>
          <w:sz w:val="28"/>
          <w:szCs w:val="28"/>
        </w:rPr>
        <w:t xml:space="preserve">- </w:t>
      </w:r>
      <w:r w:rsidR="00B141B8" w:rsidRPr="00B141B8">
        <w:rPr>
          <w:rFonts w:eastAsia="Calibri"/>
          <w:sz w:val="28"/>
          <w:szCs w:val="28"/>
        </w:rPr>
        <w:t xml:space="preserve">организация и осуществление регионального государственного жилищного </w:t>
      </w:r>
      <w:r w:rsidR="00B141B8">
        <w:rPr>
          <w:rFonts w:eastAsia="Calibri"/>
          <w:sz w:val="28"/>
          <w:szCs w:val="28"/>
        </w:rPr>
        <w:t>контроля (</w:t>
      </w:r>
      <w:r w:rsidR="00B141B8" w:rsidRPr="00B141B8">
        <w:rPr>
          <w:rFonts w:eastAsia="Calibri"/>
          <w:sz w:val="28"/>
          <w:szCs w:val="28"/>
        </w:rPr>
        <w:t>надзора</w:t>
      </w:r>
      <w:r w:rsidR="00B141B8">
        <w:rPr>
          <w:rFonts w:eastAsia="Calibri"/>
          <w:sz w:val="28"/>
          <w:szCs w:val="28"/>
        </w:rPr>
        <w:t>)</w:t>
      </w:r>
      <w:r w:rsidR="00B141B8" w:rsidRPr="00B141B8">
        <w:rPr>
          <w:rFonts w:eastAsia="Calibri"/>
          <w:sz w:val="28"/>
          <w:szCs w:val="28"/>
        </w:rPr>
        <w:t>;</w:t>
      </w:r>
    </w:p>
    <w:p w14:paraId="43B51F7B" w14:textId="224CEEC7" w:rsidR="00B141B8" w:rsidRPr="00B141B8" w:rsidRDefault="00B141B8" w:rsidP="00B141B8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B141B8">
        <w:rPr>
          <w:rFonts w:eastAsia="Calibri"/>
          <w:sz w:val="28"/>
          <w:szCs w:val="28"/>
        </w:rPr>
        <w:t xml:space="preserve"> порядок проведения профилактических мероприятий, </w:t>
      </w:r>
      <w:r>
        <w:rPr>
          <w:rFonts w:eastAsia="Calibri"/>
          <w:sz w:val="28"/>
          <w:szCs w:val="28"/>
        </w:rPr>
        <w:t>КНМ, предусмотренных в рамках осуществления регионального государственного жилищного контроля (надзора)</w:t>
      </w:r>
      <w:r w:rsidRPr="00B141B8">
        <w:rPr>
          <w:rFonts w:eastAsia="Calibri"/>
          <w:sz w:val="28"/>
          <w:szCs w:val="28"/>
        </w:rPr>
        <w:t>;</w:t>
      </w:r>
    </w:p>
    <w:p w14:paraId="16857B7E" w14:textId="517305CD" w:rsidR="00B141B8" w:rsidRPr="00B141B8" w:rsidRDefault="00B141B8" w:rsidP="00B141B8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B141B8">
        <w:rPr>
          <w:rFonts w:eastAsia="Calibri"/>
          <w:sz w:val="28"/>
          <w:szCs w:val="28"/>
        </w:rPr>
        <w:t xml:space="preserve"> предмет регионального государственного жилищного </w:t>
      </w:r>
      <w:r>
        <w:rPr>
          <w:rFonts w:eastAsia="Calibri"/>
          <w:sz w:val="28"/>
          <w:szCs w:val="28"/>
        </w:rPr>
        <w:t>контроля (</w:t>
      </w:r>
      <w:r w:rsidRPr="00B141B8">
        <w:rPr>
          <w:rFonts w:eastAsia="Calibri"/>
          <w:sz w:val="28"/>
          <w:szCs w:val="28"/>
        </w:rPr>
        <w:t>надзора</w:t>
      </w:r>
      <w:r>
        <w:rPr>
          <w:rFonts w:eastAsia="Calibri"/>
          <w:sz w:val="28"/>
          <w:szCs w:val="28"/>
        </w:rPr>
        <w:t>)</w:t>
      </w:r>
      <w:r w:rsidRPr="00B141B8">
        <w:rPr>
          <w:rFonts w:eastAsia="Calibri"/>
          <w:sz w:val="28"/>
          <w:szCs w:val="28"/>
        </w:rPr>
        <w:t>;</w:t>
      </w:r>
    </w:p>
    <w:p w14:paraId="4B615D92" w14:textId="77777777" w:rsidR="00B141B8" w:rsidRDefault="00B141B8" w:rsidP="00B141B8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B141B8">
        <w:rPr>
          <w:rFonts w:eastAsia="Calibri"/>
          <w:sz w:val="28"/>
          <w:szCs w:val="28"/>
        </w:rPr>
        <w:t xml:space="preserve"> порядок обжалования решений, действий (бездействия) Министерства при осуществлении регионального государственного жилищного </w:t>
      </w:r>
      <w:r>
        <w:rPr>
          <w:rFonts w:eastAsia="Calibri"/>
          <w:sz w:val="28"/>
          <w:szCs w:val="28"/>
        </w:rPr>
        <w:t>контроля (</w:t>
      </w:r>
      <w:r w:rsidRPr="00B141B8">
        <w:rPr>
          <w:rFonts w:eastAsia="Calibri"/>
          <w:sz w:val="28"/>
          <w:szCs w:val="28"/>
        </w:rPr>
        <w:t>надзора</w:t>
      </w:r>
      <w:r>
        <w:rPr>
          <w:rFonts w:eastAsia="Calibri"/>
          <w:sz w:val="28"/>
          <w:szCs w:val="28"/>
        </w:rPr>
        <w:t>)</w:t>
      </w:r>
      <w:r w:rsidRPr="00B141B8">
        <w:rPr>
          <w:rFonts w:eastAsia="Calibri"/>
          <w:sz w:val="28"/>
          <w:szCs w:val="28"/>
        </w:rPr>
        <w:t>.</w:t>
      </w:r>
    </w:p>
    <w:p w14:paraId="43046F87" w14:textId="098C93FE" w:rsidR="00AB4397" w:rsidRPr="00A606B1" w:rsidRDefault="00AB4397" w:rsidP="00B141B8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 w:rsidRPr="00A606B1">
        <w:rPr>
          <w:rFonts w:eastAsia="Calibri"/>
          <w:sz w:val="28"/>
          <w:szCs w:val="28"/>
        </w:rPr>
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</w:t>
      </w:r>
      <w:r w:rsidR="00B141B8">
        <w:rPr>
          <w:rFonts w:eastAsia="Calibri"/>
          <w:sz w:val="28"/>
          <w:szCs w:val="28"/>
        </w:rPr>
        <w:t>Министерства</w:t>
      </w:r>
      <w:r w:rsidRPr="00A606B1">
        <w:rPr>
          <w:rFonts w:eastAsia="Calibri"/>
          <w:sz w:val="28"/>
          <w:szCs w:val="28"/>
        </w:rPr>
        <w:t xml:space="preserve"> в сети </w:t>
      </w:r>
      <w:r w:rsidR="00222EA5">
        <w:rPr>
          <w:rFonts w:eastAsia="Calibri"/>
          <w:sz w:val="28"/>
          <w:szCs w:val="28"/>
        </w:rPr>
        <w:t>«</w:t>
      </w:r>
      <w:r w:rsidRPr="00A606B1">
        <w:rPr>
          <w:rFonts w:eastAsia="Calibri"/>
          <w:sz w:val="28"/>
          <w:szCs w:val="28"/>
        </w:rPr>
        <w:t>Интернет</w:t>
      </w:r>
      <w:r w:rsidR="00222EA5">
        <w:rPr>
          <w:rFonts w:eastAsia="Calibri"/>
          <w:sz w:val="28"/>
          <w:szCs w:val="28"/>
        </w:rPr>
        <w:t>»</w:t>
      </w:r>
      <w:r w:rsidRPr="00A606B1">
        <w:rPr>
          <w:rFonts w:eastAsia="Calibri"/>
          <w:sz w:val="28"/>
          <w:szCs w:val="28"/>
        </w:rPr>
        <w:t>.</w:t>
      </w:r>
    </w:p>
    <w:p w14:paraId="1C375527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от 02.05.2006 года № 59-ФЗ </w:t>
      </w:r>
      <w:r w:rsidR="00222EA5">
        <w:rPr>
          <w:sz w:val="28"/>
          <w:szCs w:val="28"/>
        </w:rPr>
        <w:t>«</w:t>
      </w:r>
      <w:r w:rsidRPr="00A606B1">
        <w:rPr>
          <w:sz w:val="28"/>
          <w:szCs w:val="28"/>
        </w:rPr>
        <w:t>О порядке рассмотрения обращений граждан Российской Федерации</w:t>
      </w:r>
      <w:r w:rsidR="00222EA5">
        <w:rPr>
          <w:sz w:val="28"/>
          <w:szCs w:val="28"/>
        </w:rPr>
        <w:t>».</w:t>
      </w:r>
    </w:p>
    <w:p w14:paraId="11CA7B1C" w14:textId="33594B08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lastRenderedPageBreak/>
        <w:t xml:space="preserve">При осуществлении консультирования должностное лицо </w:t>
      </w:r>
      <w:r w:rsidR="00B141B8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FE18EA8" w14:textId="2B6A6489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 w:rsidR="00B141B8">
        <w:rPr>
          <w:sz w:val="28"/>
          <w:szCs w:val="28"/>
        </w:rPr>
        <w:t>КНМ</w:t>
      </w:r>
      <w:r w:rsidRPr="00A606B1">
        <w:rPr>
          <w:sz w:val="28"/>
          <w:szCs w:val="28"/>
        </w:rPr>
        <w:t xml:space="preserve">, решений и (или) действий должностных лиц </w:t>
      </w:r>
      <w:r w:rsidR="00B141B8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 xml:space="preserve">, иных участников </w:t>
      </w:r>
      <w:r w:rsidR="003E07C0">
        <w:rPr>
          <w:sz w:val="28"/>
          <w:szCs w:val="28"/>
        </w:rPr>
        <w:t>КНМ</w:t>
      </w:r>
      <w:r w:rsidRPr="00A606B1">
        <w:rPr>
          <w:sz w:val="28"/>
          <w:szCs w:val="28"/>
        </w:rPr>
        <w:t xml:space="preserve">, а также результаты проведенных в рамках </w:t>
      </w:r>
      <w:r w:rsidR="003E07C0">
        <w:rPr>
          <w:sz w:val="28"/>
          <w:szCs w:val="28"/>
        </w:rPr>
        <w:t>КНМ</w:t>
      </w:r>
      <w:r w:rsidRPr="00A606B1">
        <w:rPr>
          <w:sz w:val="28"/>
          <w:szCs w:val="28"/>
        </w:rPr>
        <w:t xml:space="preserve"> экспертизы.</w:t>
      </w:r>
    </w:p>
    <w:p w14:paraId="2B2A8053" w14:textId="1887EBE4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Информация, полученная </w:t>
      </w:r>
      <w:r w:rsidR="002526D2">
        <w:rPr>
          <w:sz w:val="28"/>
          <w:szCs w:val="28"/>
        </w:rPr>
        <w:t xml:space="preserve">Министерством </w:t>
      </w:r>
      <w:r w:rsidRPr="00A606B1">
        <w:rPr>
          <w:sz w:val="28"/>
          <w:szCs w:val="28"/>
        </w:rPr>
        <w:t xml:space="preserve">в ходе консультирования, не может использоваться </w:t>
      </w:r>
      <w:r w:rsidR="002526D2">
        <w:rPr>
          <w:sz w:val="28"/>
          <w:szCs w:val="28"/>
        </w:rPr>
        <w:t>Министерством</w:t>
      </w:r>
      <w:r w:rsidRPr="00A606B1">
        <w:rPr>
          <w:sz w:val="28"/>
          <w:szCs w:val="28"/>
        </w:rPr>
        <w:t xml:space="preserve"> в целях оценки контролируемого лица по вопросам соблюдения </w:t>
      </w:r>
      <w:r w:rsidR="00A25332">
        <w:rPr>
          <w:sz w:val="28"/>
          <w:szCs w:val="28"/>
        </w:rPr>
        <w:t>обязательных</w:t>
      </w:r>
      <w:r w:rsidRPr="00A606B1">
        <w:rPr>
          <w:sz w:val="28"/>
          <w:szCs w:val="28"/>
        </w:rPr>
        <w:t xml:space="preserve"> требований.</w:t>
      </w:r>
    </w:p>
    <w:p w14:paraId="1889B9F6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Ответственными за консультирование 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76AFC29E" w14:textId="61DEBA13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2526D2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 xml:space="preserve"> в сети </w:t>
      </w:r>
      <w:r w:rsidR="00222EA5">
        <w:rPr>
          <w:sz w:val="28"/>
          <w:szCs w:val="28"/>
        </w:rPr>
        <w:t>«</w:t>
      </w:r>
      <w:r w:rsidRPr="00A606B1">
        <w:rPr>
          <w:sz w:val="28"/>
          <w:szCs w:val="28"/>
        </w:rPr>
        <w:t>Интернет</w:t>
      </w:r>
      <w:r w:rsidR="00222EA5">
        <w:rPr>
          <w:sz w:val="28"/>
          <w:szCs w:val="28"/>
        </w:rPr>
        <w:t>»</w:t>
      </w:r>
      <w:r w:rsidRPr="00A606B1">
        <w:rPr>
          <w:sz w:val="28"/>
          <w:szCs w:val="28"/>
        </w:rPr>
        <w:t xml:space="preserve"> письменного разъяснения, подписанного руководителем, заместителем руководителя или начальником отдела </w:t>
      </w:r>
      <w:r w:rsidR="002526D2">
        <w:rPr>
          <w:sz w:val="28"/>
          <w:szCs w:val="28"/>
        </w:rPr>
        <w:t>Министерства</w:t>
      </w:r>
      <w:r w:rsidRPr="00A606B1">
        <w:rPr>
          <w:sz w:val="28"/>
          <w:szCs w:val="28"/>
        </w:rPr>
        <w:t>.</w:t>
      </w:r>
    </w:p>
    <w:p w14:paraId="4FCA26B3" w14:textId="1D63A6EA" w:rsidR="00AB4397" w:rsidRPr="00A606B1" w:rsidRDefault="002526D2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AB4397" w:rsidRPr="00A606B1">
        <w:rPr>
          <w:sz w:val="28"/>
          <w:szCs w:val="28"/>
        </w:rPr>
        <w:t xml:space="preserve"> осуществля</w:t>
      </w:r>
      <w:r w:rsidR="009D3D43">
        <w:rPr>
          <w:sz w:val="28"/>
          <w:szCs w:val="28"/>
        </w:rPr>
        <w:t>е</w:t>
      </w:r>
      <w:r w:rsidR="00AB4397" w:rsidRPr="00A606B1">
        <w:rPr>
          <w:sz w:val="28"/>
          <w:szCs w:val="28"/>
        </w:rPr>
        <w:t>т учет консультирований.</w:t>
      </w:r>
    </w:p>
    <w:p w14:paraId="193B923F" w14:textId="77777777" w:rsidR="00AB4397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Консультирование осуществляется по мере необходимости в соответствии с поступающими запросами, письменное консультирование производится не позднее 10 дней со дня поступления запроса о предоставлении разъяснения.</w:t>
      </w:r>
    </w:p>
    <w:p w14:paraId="1D663FF9" w14:textId="77777777" w:rsidR="00222EA5" w:rsidRPr="00A606B1" w:rsidRDefault="00222EA5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76B0F910" w14:textId="77777777" w:rsidR="00222EA5" w:rsidRPr="00222EA5" w:rsidRDefault="00AB4397" w:rsidP="00222EA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5. </w:t>
      </w:r>
      <w:r w:rsidR="00222EA5" w:rsidRPr="00222EA5">
        <w:rPr>
          <w:sz w:val="28"/>
          <w:szCs w:val="28"/>
        </w:rPr>
        <w:t>Профилактический визит</w:t>
      </w:r>
    </w:p>
    <w:p w14:paraId="7E4FD132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57196B11" w14:textId="77777777" w:rsidR="00AB4397" w:rsidRPr="00A606B1" w:rsidRDefault="00AB4397" w:rsidP="00427655">
      <w:pPr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 w:rsidRPr="00A606B1">
        <w:rPr>
          <w:rFonts w:eastAsia="Calibri"/>
          <w:sz w:val="28"/>
          <w:szCs w:val="28"/>
        </w:rPr>
        <w:t>Обязательный профилактический визит проводится в отношении контролируемых лиц, приступающих к осуществлению деятельности по управлению многоквартирными домами, а также в отношении объектов надзора, отнесенных к категории высокого риска.</w:t>
      </w:r>
    </w:p>
    <w:p w14:paraId="052D476B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Сроки проведения обязательного профилактического визита - не позднее 30 рабочих дней со дня начала контролируемым лицом деятельности по управлению многоквартирными домами или со дня отнесения его к категории высокого риска.</w:t>
      </w:r>
    </w:p>
    <w:p w14:paraId="351977FD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В течении последующих 12 месяцев со дня проведения первого профилактического визита в отношении контролируемого лица, приступившего к осуществлению деятельности по управлению многоквартирными домами или отнесенного к категории высокого риска </w:t>
      </w:r>
      <w:proofErr w:type="gramStart"/>
      <w:r w:rsidRPr="00A606B1">
        <w:rPr>
          <w:sz w:val="28"/>
          <w:szCs w:val="28"/>
        </w:rPr>
        <w:t>обязательные профилактические визиты</w:t>
      </w:r>
      <w:proofErr w:type="gramEnd"/>
      <w:r w:rsidRPr="00A606B1">
        <w:rPr>
          <w:sz w:val="28"/>
          <w:szCs w:val="28"/>
        </w:rPr>
        <w:t xml:space="preserve"> проводятся в отношении данного контролируемого лица один раз в три месяца.</w:t>
      </w:r>
    </w:p>
    <w:p w14:paraId="2D1CED84" w14:textId="36086C3B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 xml:space="preserve">Профилактические визиты могут осуществляться в отношении контролируемых субъектов, относящихся к категориям среднего и низкого риска по решению </w:t>
      </w:r>
      <w:r w:rsidR="002526D2">
        <w:rPr>
          <w:sz w:val="28"/>
          <w:szCs w:val="28"/>
        </w:rPr>
        <w:t>Министра</w:t>
      </w:r>
      <w:r w:rsidRPr="00A606B1">
        <w:rPr>
          <w:sz w:val="28"/>
          <w:szCs w:val="28"/>
        </w:rPr>
        <w:t xml:space="preserve"> (</w:t>
      </w:r>
      <w:r w:rsidR="002526D2">
        <w:rPr>
          <w:sz w:val="28"/>
          <w:szCs w:val="28"/>
        </w:rPr>
        <w:t xml:space="preserve">первого </w:t>
      </w:r>
      <w:r w:rsidRPr="00A606B1">
        <w:rPr>
          <w:sz w:val="28"/>
          <w:szCs w:val="28"/>
        </w:rPr>
        <w:t xml:space="preserve">заместителя </w:t>
      </w:r>
      <w:r w:rsidR="002526D2">
        <w:rPr>
          <w:sz w:val="28"/>
          <w:szCs w:val="28"/>
        </w:rPr>
        <w:t>Министра</w:t>
      </w:r>
      <w:r w:rsidRPr="00A606B1">
        <w:rPr>
          <w:sz w:val="28"/>
          <w:szCs w:val="28"/>
        </w:rPr>
        <w:t xml:space="preserve">) по результатам анализа исполнения указанными субъектами </w:t>
      </w:r>
      <w:r w:rsidR="00A25332">
        <w:rPr>
          <w:sz w:val="28"/>
          <w:szCs w:val="28"/>
        </w:rPr>
        <w:t>обязательных</w:t>
      </w:r>
      <w:r w:rsidRPr="00A606B1">
        <w:rPr>
          <w:sz w:val="28"/>
          <w:szCs w:val="28"/>
        </w:rPr>
        <w:t xml:space="preserve"> требований.</w:t>
      </w:r>
    </w:p>
    <w:p w14:paraId="49D0BB2B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lastRenderedPageBreak/>
        <w:t>В течение квартала в отношении одного поднадзорного субъекта не может быть проведено более одного профилактического визита.</w:t>
      </w:r>
    </w:p>
    <w:p w14:paraId="67A92EC5" w14:textId="77777777" w:rsidR="00AB4397" w:rsidRPr="00A606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A606B1">
        <w:rPr>
          <w:sz w:val="28"/>
          <w:szCs w:val="28"/>
        </w:rPr>
        <w:t>Ответственными за проведение профилактических визитов являются: отдел по жилищному надзору за техническим содержанием многоквартирных домов, отдел контроля и мониторинга за начислением платы за коммунальные услуги, отдел лицензирования.</w:t>
      </w:r>
    </w:p>
    <w:p w14:paraId="607426B6" w14:textId="77777777" w:rsidR="00AB4397" w:rsidRDefault="00AB4397" w:rsidP="00427655">
      <w:pPr>
        <w:spacing w:line="0" w:lineRule="atLeast"/>
        <w:ind w:firstLine="709"/>
        <w:jc w:val="both"/>
        <w:rPr>
          <w:sz w:val="28"/>
        </w:rPr>
      </w:pPr>
    </w:p>
    <w:p w14:paraId="62FE0A94" w14:textId="77777777" w:rsidR="00AB4397" w:rsidRDefault="00AB4397" w:rsidP="00427655">
      <w:pPr>
        <w:spacing w:line="0" w:lineRule="atLeast"/>
        <w:ind w:firstLine="709"/>
        <w:jc w:val="center"/>
        <w:rPr>
          <w:b/>
          <w:sz w:val="27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3543"/>
      </w:tblGrid>
      <w:tr w:rsidR="00AB4397" w:rsidRPr="00222EA5" w14:paraId="2D36102D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B046" w14:textId="77777777" w:rsidR="00AB4397" w:rsidRPr="00222EA5" w:rsidRDefault="00AB4397" w:rsidP="00073D0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4578" w14:textId="77777777" w:rsidR="00AB4397" w:rsidRPr="00222EA5" w:rsidRDefault="00AB4397" w:rsidP="00073D0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 xml:space="preserve">Наименование </w:t>
            </w:r>
          </w:p>
          <w:p w14:paraId="2FD8F6D8" w14:textId="77777777" w:rsidR="00AB4397" w:rsidRPr="00222EA5" w:rsidRDefault="00AB4397" w:rsidP="00073D0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85AD" w14:textId="77777777" w:rsidR="00AB4397" w:rsidRPr="00222EA5" w:rsidRDefault="00AB4397" w:rsidP="00073D0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0314" w14:textId="77777777" w:rsidR="00AB4397" w:rsidRPr="00222EA5" w:rsidRDefault="00AB4397" w:rsidP="00073D0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AB4397" w:rsidRPr="00222EA5" w14:paraId="7391C553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635" w14:textId="77777777" w:rsidR="00AB4397" w:rsidRPr="00222EA5" w:rsidRDefault="00AB4397" w:rsidP="00073D0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EA26" w14:textId="77777777" w:rsidR="00AB4397" w:rsidRPr="00222EA5" w:rsidRDefault="00AB4397" w:rsidP="00427655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4CD" w14:textId="77777777" w:rsidR="00AB4397" w:rsidRPr="00222EA5" w:rsidRDefault="00AB4397" w:rsidP="00427655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93DF" w14:textId="77777777" w:rsidR="00AB4397" w:rsidRPr="00222EA5" w:rsidRDefault="00AB4397" w:rsidP="00427655">
            <w:pPr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22EA5">
              <w:rPr>
                <w:b/>
                <w:sz w:val="24"/>
                <w:szCs w:val="24"/>
              </w:rPr>
              <w:t>4</w:t>
            </w:r>
          </w:p>
        </w:tc>
      </w:tr>
      <w:tr w:rsidR="00AB4397" w:rsidRPr="00222EA5" w14:paraId="2F562997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FF9" w14:textId="77777777" w:rsidR="00AB4397" w:rsidRPr="00222EA5" w:rsidRDefault="00AB4397" w:rsidP="00073D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EFD0" w14:textId="77777777" w:rsidR="00AB4397" w:rsidRPr="00222EA5" w:rsidRDefault="00AB4397" w:rsidP="00222EA5">
            <w:pPr>
              <w:pStyle w:val="ConsPlusNormal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590" w14:textId="77777777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53A" w14:textId="76B3E630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Государственные жилищные инспектор</w:t>
            </w:r>
            <w:r w:rsidR="00976262">
              <w:rPr>
                <w:sz w:val="24"/>
                <w:szCs w:val="24"/>
              </w:rPr>
              <w:t>ы</w:t>
            </w:r>
            <w:r w:rsidRPr="00222EA5"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</w:t>
            </w:r>
            <w:r w:rsidR="002526D2">
              <w:rPr>
                <w:sz w:val="24"/>
                <w:szCs w:val="24"/>
              </w:rPr>
              <w:t>а</w:t>
            </w:r>
            <w:r w:rsidRPr="00222EA5">
              <w:rPr>
                <w:sz w:val="24"/>
                <w:szCs w:val="24"/>
              </w:rPr>
              <w:t xml:space="preserve"> лицензирования </w:t>
            </w:r>
            <w:r w:rsidR="00B47485"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 xml:space="preserve">Министерства </w:t>
            </w:r>
          </w:p>
        </w:tc>
      </w:tr>
      <w:tr w:rsidR="00AB4397" w:rsidRPr="00222EA5" w14:paraId="355D9D9D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F54" w14:textId="77777777" w:rsidR="00AB4397" w:rsidRPr="00222EA5" w:rsidRDefault="00AB4397" w:rsidP="00073D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3935" w14:textId="77777777" w:rsidR="00AB4397" w:rsidRPr="00222EA5" w:rsidRDefault="00AB4397" w:rsidP="00222E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2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68DD" w14:textId="566DEB5B" w:rsidR="00AB4397" w:rsidRPr="00222EA5" w:rsidRDefault="00222EA5" w:rsidP="00222EA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B4397" w:rsidRPr="00222EA5">
              <w:rPr>
                <w:sz w:val="24"/>
                <w:szCs w:val="24"/>
              </w:rPr>
              <w:t>евраль 202</w:t>
            </w:r>
            <w:r w:rsidR="00D9285A">
              <w:rPr>
                <w:sz w:val="24"/>
                <w:szCs w:val="24"/>
              </w:rPr>
              <w:t>4</w:t>
            </w:r>
            <w:r w:rsidR="00AB4397" w:rsidRPr="00222EA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27B" w14:textId="5FF4FE6E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 xml:space="preserve">Сотрудники </w:t>
            </w:r>
            <w:r w:rsidR="00D9285A">
              <w:rPr>
                <w:sz w:val="24"/>
                <w:szCs w:val="24"/>
              </w:rPr>
              <w:t>Правового у</w:t>
            </w:r>
            <w:r w:rsidRPr="00222EA5">
              <w:rPr>
                <w:sz w:val="24"/>
                <w:szCs w:val="24"/>
              </w:rPr>
              <w:t xml:space="preserve">правления </w:t>
            </w:r>
            <w:r w:rsidR="002526D2">
              <w:rPr>
                <w:sz w:val="24"/>
                <w:szCs w:val="24"/>
              </w:rPr>
              <w:t>Министерства</w:t>
            </w:r>
            <w:r w:rsidRPr="00222EA5">
              <w:rPr>
                <w:sz w:val="24"/>
                <w:szCs w:val="24"/>
              </w:rPr>
              <w:t>, государственные жилищные инспектор</w:t>
            </w:r>
            <w:r w:rsidR="00D9285A">
              <w:rPr>
                <w:sz w:val="24"/>
                <w:szCs w:val="24"/>
              </w:rPr>
              <w:t>ы</w:t>
            </w:r>
            <w:r w:rsidRPr="00222EA5"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</w:t>
            </w:r>
            <w:r w:rsidR="002526D2">
              <w:rPr>
                <w:sz w:val="24"/>
                <w:szCs w:val="24"/>
              </w:rPr>
              <w:t>а</w:t>
            </w:r>
            <w:r w:rsidRPr="00222EA5">
              <w:rPr>
                <w:sz w:val="24"/>
                <w:szCs w:val="24"/>
              </w:rPr>
              <w:t xml:space="preserve"> лицензирования</w:t>
            </w:r>
            <w:r w:rsidR="002526D2" w:rsidRPr="00222EA5">
              <w:rPr>
                <w:sz w:val="24"/>
                <w:szCs w:val="24"/>
              </w:rPr>
              <w:t xml:space="preserve"> </w:t>
            </w:r>
            <w:r w:rsidR="00B47485"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="00B47485" w:rsidRPr="00222EA5">
              <w:rPr>
                <w:sz w:val="24"/>
                <w:szCs w:val="24"/>
              </w:rPr>
              <w:t>Министерства</w:t>
            </w:r>
          </w:p>
        </w:tc>
      </w:tr>
      <w:tr w:rsidR="00AB4397" w:rsidRPr="00222EA5" w14:paraId="7B6A9F95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D49" w14:textId="77777777" w:rsidR="00AB4397" w:rsidRPr="00222EA5" w:rsidRDefault="00AB4397" w:rsidP="00073D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DC7" w14:textId="6B0C1164" w:rsidR="00AB4397" w:rsidRPr="00502DD1" w:rsidRDefault="00AB4397" w:rsidP="00222E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Объявление </w:t>
            </w:r>
            <w:r w:rsidR="00222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66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редостережени</w:t>
            </w:r>
            <w:r w:rsidR="00966730">
              <w:rPr>
                <w:rFonts w:ascii="Times New Roman" w:hAnsi="Times New Roman"/>
                <w:sz w:val="24"/>
                <w:szCs w:val="24"/>
                <w:lang w:val="ru-RU"/>
              </w:rPr>
              <w:t>й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901E" w14:textId="77777777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AAE9" w14:textId="0BDC5069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Государственные жилищные инспектор</w:t>
            </w:r>
            <w:r w:rsidR="00D9285A">
              <w:rPr>
                <w:sz w:val="24"/>
                <w:szCs w:val="24"/>
              </w:rPr>
              <w:t>ы</w:t>
            </w:r>
            <w:r w:rsidRPr="00222EA5">
              <w:rPr>
                <w:sz w:val="24"/>
                <w:szCs w:val="24"/>
              </w:rPr>
              <w:t xml:space="preserve"> отдела по жилищному надзору за техническ</w:t>
            </w:r>
            <w:bookmarkStart w:id="6" w:name="_GoBack"/>
            <w:bookmarkEnd w:id="6"/>
            <w:r w:rsidRPr="00222EA5">
              <w:rPr>
                <w:sz w:val="24"/>
                <w:szCs w:val="24"/>
              </w:rPr>
              <w:t>им содержанием многоквартирных домов, отдела контроля и мониторинга за начислением платы за коммунальные услуги, отдел</w:t>
            </w:r>
            <w:r w:rsidR="002526D2">
              <w:rPr>
                <w:sz w:val="24"/>
                <w:szCs w:val="24"/>
              </w:rPr>
              <w:t>а</w:t>
            </w:r>
            <w:r w:rsidRPr="00222EA5">
              <w:rPr>
                <w:sz w:val="24"/>
                <w:szCs w:val="24"/>
              </w:rPr>
              <w:t xml:space="preserve"> лицензирования </w:t>
            </w:r>
            <w:r w:rsidR="00B47485"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="00B47485" w:rsidRPr="00222EA5">
              <w:rPr>
                <w:sz w:val="24"/>
                <w:szCs w:val="24"/>
              </w:rPr>
              <w:t>Министерства</w:t>
            </w:r>
          </w:p>
        </w:tc>
      </w:tr>
      <w:tr w:rsidR="00AB4397" w:rsidRPr="00222EA5" w14:paraId="7F2363BC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0965" w14:textId="77777777" w:rsidR="00AB4397" w:rsidRPr="00222EA5" w:rsidRDefault="00AB4397" w:rsidP="00073D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41AD" w14:textId="53AA9221" w:rsidR="00AB4397" w:rsidRPr="00C56815" w:rsidRDefault="00C56815" w:rsidP="00222E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8FD1" w14:textId="77777777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C71" w14:textId="54DB1E79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Государственные жилищные инспектор</w:t>
            </w:r>
            <w:r w:rsidR="00D9285A">
              <w:rPr>
                <w:sz w:val="24"/>
                <w:szCs w:val="24"/>
              </w:rPr>
              <w:t>ы</w:t>
            </w:r>
            <w:r w:rsidRPr="00222EA5"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</w:t>
            </w:r>
            <w:r w:rsidRPr="00222EA5">
              <w:rPr>
                <w:sz w:val="24"/>
                <w:szCs w:val="24"/>
              </w:rPr>
              <w:lastRenderedPageBreak/>
              <w:t>контроля и мониторинга за начислением платы за коммунальные услуги, отдел</w:t>
            </w:r>
            <w:r w:rsidR="002526D2">
              <w:rPr>
                <w:sz w:val="24"/>
                <w:szCs w:val="24"/>
              </w:rPr>
              <w:t>а</w:t>
            </w:r>
            <w:r w:rsidRPr="00222EA5">
              <w:rPr>
                <w:sz w:val="24"/>
                <w:szCs w:val="24"/>
              </w:rPr>
              <w:t xml:space="preserve"> лицензирования </w:t>
            </w:r>
            <w:r w:rsidR="00B47485"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="00B47485" w:rsidRPr="00222EA5">
              <w:rPr>
                <w:sz w:val="24"/>
                <w:szCs w:val="24"/>
              </w:rPr>
              <w:t>Министерства</w:t>
            </w:r>
          </w:p>
        </w:tc>
      </w:tr>
      <w:tr w:rsidR="00AB4397" w:rsidRPr="00222EA5" w14:paraId="31CF1BED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557" w14:textId="77777777" w:rsidR="00AB4397" w:rsidRPr="00222EA5" w:rsidRDefault="00AB4397" w:rsidP="00073D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6FC3" w14:textId="04C16599" w:rsidR="00AB4397" w:rsidRPr="00B46B8F" w:rsidRDefault="00B46B8F" w:rsidP="00222E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</w:t>
            </w:r>
            <w:r w:rsidR="00AB4397" w:rsidRPr="00B46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AB4397" w:rsidRPr="00B46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визит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EC8" w14:textId="77777777" w:rsidR="00AB4397" w:rsidRPr="00222EA5" w:rsidRDefault="00222EA5" w:rsidP="00222EA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</w:t>
            </w:r>
            <w:r w:rsidR="00AB4397" w:rsidRPr="00222EA5">
              <w:rPr>
                <w:sz w:val="24"/>
                <w:szCs w:val="24"/>
              </w:rPr>
              <w:t>еобходимости)</w:t>
            </w:r>
          </w:p>
          <w:p w14:paraId="0C2D8A90" w14:textId="77777777" w:rsidR="00AB4397" w:rsidRPr="00222EA5" w:rsidRDefault="00AB4397" w:rsidP="00427655">
            <w:pPr>
              <w:spacing w:line="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69DD" w14:textId="1134ECC7" w:rsidR="00AB4397" w:rsidRPr="00222EA5" w:rsidRDefault="00AB4397" w:rsidP="00222EA5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>Государственны</w:t>
            </w:r>
            <w:r w:rsidR="00BD2959">
              <w:rPr>
                <w:sz w:val="24"/>
                <w:szCs w:val="24"/>
              </w:rPr>
              <w:t>е</w:t>
            </w:r>
            <w:r w:rsidRPr="00222EA5">
              <w:rPr>
                <w:sz w:val="24"/>
                <w:szCs w:val="24"/>
              </w:rPr>
              <w:t xml:space="preserve"> жилищные инспектор</w:t>
            </w:r>
            <w:r w:rsidR="00BD2959">
              <w:rPr>
                <w:sz w:val="24"/>
                <w:szCs w:val="24"/>
              </w:rPr>
              <w:t>ы</w:t>
            </w:r>
            <w:r w:rsidRPr="00222EA5"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</w:t>
            </w:r>
            <w:r w:rsidR="002526D2">
              <w:rPr>
                <w:sz w:val="24"/>
                <w:szCs w:val="24"/>
              </w:rPr>
              <w:t>а</w:t>
            </w:r>
            <w:r w:rsidRPr="00222EA5">
              <w:rPr>
                <w:sz w:val="24"/>
                <w:szCs w:val="24"/>
              </w:rPr>
              <w:t xml:space="preserve"> лицензирования </w:t>
            </w:r>
            <w:r w:rsidR="00B47485"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="00B47485" w:rsidRPr="00222EA5">
              <w:rPr>
                <w:sz w:val="24"/>
                <w:szCs w:val="24"/>
              </w:rPr>
              <w:t>Министерства</w:t>
            </w:r>
          </w:p>
        </w:tc>
      </w:tr>
      <w:tr w:rsidR="00B46B8F" w:rsidRPr="00222EA5" w14:paraId="4908D843" w14:textId="77777777" w:rsidTr="00073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AF7E" w14:textId="735D4BEB" w:rsidR="00B46B8F" w:rsidRPr="00222EA5" w:rsidRDefault="00B46B8F" w:rsidP="00B46B8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1DAF" w14:textId="625DF6C9" w:rsidR="00B46B8F" w:rsidRPr="00EC5AB1" w:rsidRDefault="00B46B8F" w:rsidP="00B46B8F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обязательных профилактических визитов</w:t>
            </w:r>
            <w:r w:rsidR="00EC5AB1" w:rsidRPr="00EC5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отношении контролируемого лица, приступившего к осуществлению деятельности по управлению многоквартирными домами или отнесенного к категории высокого риска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A328" w14:textId="3A4130EE" w:rsidR="00B46B8F" w:rsidRPr="00EC5AB1" w:rsidRDefault="00D9285A" w:rsidP="00B46B8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графику (приложение № </w:t>
            </w:r>
            <w:r w:rsidR="009870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148A" w14:textId="07EECDC8" w:rsidR="00B46B8F" w:rsidRPr="00222EA5" w:rsidRDefault="00B46B8F" w:rsidP="00B46B8F">
            <w:pPr>
              <w:spacing w:line="0" w:lineRule="atLeast"/>
              <w:rPr>
                <w:sz w:val="24"/>
                <w:szCs w:val="24"/>
              </w:rPr>
            </w:pPr>
            <w:r w:rsidRPr="00222EA5">
              <w:rPr>
                <w:sz w:val="24"/>
                <w:szCs w:val="24"/>
              </w:rPr>
              <w:t xml:space="preserve">Государственные жилищные </w:t>
            </w:r>
            <w:r w:rsidR="00BD2959" w:rsidRPr="00222EA5">
              <w:rPr>
                <w:sz w:val="24"/>
                <w:szCs w:val="24"/>
              </w:rPr>
              <w:t>инспектор</w:t>
            </w:r>
            <w:r w:rsidR="00BD2959">
              <w:rPr>
                <w:sz w:val="24"/>
                <w:szCs w:val="24"/>
              </w:rPr>
              <w:t>ы</w:t>
            </w:r>
            <w:r w:rsidRPr="00222EA5">
              <w:rPr>
                <w:sz w:val="24"/>
                <w:szCs w:val="24"/>
              </w:rPr>
              <w:t xml:space="preserve">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</w:t>
            </w:r>
            <w:r w:rsidR="002526D2">
              <w:rPr>
                <w:sz w:val="24"/>
                <w:szCs w:val="24"/>
              </w:rPr>
              <w:t xml:space="preserve">а </w:t>
            </w:r>
            <w:r w:rsidRPr="00222EA5">
              <w:rPr>
                <w:sz w:val="24"/>
                <w:szCs w:val="24"/>
              </w:rPr>
              <w:t xml:space="preserve">лицензирования </w:t>
            </w:r>
            <w:r w:rsidR="00B47485"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="00B47485" w:rsidRPr="00222EA5">
              <w:rPr>
                <w:sz w:val="24"/>
                <w:szCs w:val="24"/>
              </w:rPr>
              <w:t>Министерства</w:t>
            </w:r>
          </w:p>
        </w:tc>
      </w:tr>
    </w:tbl>
    <w:p w14:paraId="716F285D" w14:textId="77777777" w:rsidR="00AB4397" w:rsidRDefault="00AB4397" w:rsidP="00427655">
      <w:pPr>
        <w:spacing w:line="0" w:lineRule="atLeast"/>
        <w:ind w:firstLine="709"/>
        <w:jc w:val="center"/>
        <w:rPr>
          <w:b/>
          <w:sz w:val="26"/>
        </w:rPr>
      </w:pPr>
    </w:p>
    <w:p w14:paraId="245D54C7" w14:textId="77777777" w:rsidR="005F7F38" w:rsidRDefault="005F7F38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6A94CA0E" w14:textId="2BEFAA19" w:rsidR="00A47F1A" w:rsidRPr="00EC5AB1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C5AB1">
        <w:rPr>
          <w:b/>
          <w:sz w:val="28"/>
          <w:szCs w:val="28"/>
        </w:rPr>
        <w:t xml:space="preserve">5. Показатели результативности и эффективности </w:t>
      </w:r>
    </w:p>
    <w:p w14:paraId="69185FCA" w14:textId="77777777" w:rsidR="00A47F1A" w:rsidRPr="00EC5AB1" w:rsidRDefault="00AB4397" w:rsidP="00427655">
      <w:pPr>
        <w:spacing w:line="0" w:lineRule="atLeast"/>
        <w:ind w:firstLine="709"/>
        <w:jc w:val="center"/>
        <w:rPr>
          <w:b/>
          <w:sz w:val="28"/>
        </w:rPr>
      </w:pPr>
      <w:r w:rsidRPr="00EC5AB1">
        <w:rPr>
          <w:b/>
          <w:sz w:val="28"/>
          <w:szCs w:val="28"/>
        </w:rPr>
        <w:t>программы профилактики</w:t>
      </w:r>
    </w:p>
    <w:p w14:paraId="671FA704" w14:textId="77777777" w:rsidR="00A47F1A" w:rsidRPr="00EC5AB1" w:rsidRDefault="00A47F1A" w:rsidP="00427655">
      <w:pPr>
        <w:spacing w:line="0" w:lineRule="atLeast"/>
        <w:ind w:firstLine="709"/>
        <w:jc w:val="both"/>
        <w:rPr>
          <w:sz w:val="28"/>
        </w:rPr>
      </w:pPr>
    </w:p>
    <w:p w14:paraId="44572E1A" w14:textId="77777777" w:rsidR="00A47F1A" w:rsidRPr="00EC5A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bookmarkStart w:id="7" w:name="_Hlk119682253"/>
      <w:r w:rsidRPr="00EC5AB1">
        <w:rPr>
          <w:sz w:val="28"/>
        </w:rPr>
        <w:t>Перечень показателей результативности и эффективности программы профилактики:</w:t>
      </w:r>
    </w:p>
    <w:p w14:paraId="5F9079A1" w14:textId="41AB58F2" w:rsidR="00A47F1A" w:rsidRPr="00EC5A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  <w:szCs w:val="28"/>
        </w:rPr>
        <w:t xml:space="preserve">1. Соотношение количества профилактических мероприятий к количеству проведенных </w:t>
      </w:r>
      <w:r w:rsidR="002526D2">
        <w:rPr>
          <w:sz w:val="28"/>
          <w:szCs w:val="28"/>
        </w:rPr>
        <w:t>КНМ</w:t>
      </w:r>
      <w:r w:rsidRPr="00EC5AB1">
        <w:rPr>
          <w:sz w:val="28"/>
          <w:szCs w:val="28"/>
        </w:rPr>
        <w:t>.</w:t>
      </w:r>
      <w:r w:rsidRPr="00EC5AB1">
        <w:rPr>
          <w:sz w:val="28"/>
          <w:szCs w:val="28"/>
        </w:rPr>
        <w:tab/>
      </w:r>
    </w:p>
    <w:p w14:paraId="4496FBB1" w14:textId="4231B629" w:rsidR="00A47F1A" w:rsidRPr="00EC5A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  <w:szCs w:val="28"/>
        </w:rPr>
        <w:t xml:space="preserve">Показатель рассчитывается по формуле: В = Х/У*100%, где В - расчетное значение показателя, Х - количество проведенных за соответствующий календарный год профилактических мероприятий, У - количество проведенных за соответствующий календарный год </w:t>
      </w:r>
      <w:r w:rsidR="002526D2">
        <w:rPr>
          <w:sz w:val="28"/>
          <w:szCs w:val="28"/>
        </w:rPr>
        <w:t>КНМ</w:t>
      </w:r>
      <w:r w:rsidRPr="00EC5AB1">
        <w:rPr>
          <w:sz w:val="28"/>
          <w:szCs w:val="28"/>
        </w:rPr>
        <w:t>.</w:t>
      </w:r>
    </w:p>
    <w:p w14:paraId="6F4285D9" w14:textId="77777777" w:rsidR="00A47F1A" w:rsidRPr="00EC5A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  <w:szCs w:val="28"/>
        </w:rPr>
        <w:t>Значение показателя: более 50% - 5 баллов, 30-50% - 3 балла, 10-29% - 1 балл, менее 10% - 0 баллов.</w:t>
      </w:r>
    </w:p>
    <w:p w14:paraId="6615B9C9" w14:textId="505BF065" w:rsidR="00A47F1A" w:rsidRPr="00EC5A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  <w:szCs w:val="28"/>
        </w:rPr>
        <w:t xml:space="preserve">2. Доля поднадзорных лиц, охваченных </w:t>
      </w:r>
      <w:r w:rsidR="00A60A00">
        <w:rPr>
          <w:sz w:val="28"/>
          <w:szCs w:val="28"/>
        </w:rPr>
        <w:t xml:space="preserve">обязательными </w:t>
      </w:r>
      <w:r w:rsidRPr="00EC5AB1">
        <w:rPr>
          <w:sz w:val="28"/>
          <w:szCs w:val="28"/>
        </w:rPr>
        <w:t>профилактическими визитами.</w:t>
      </w:r>
    </w:p>
    <w:p w14:paraId="6A8539D8" w14:textId="09E2B0C9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lastRenderedPageBreak/>
        <w:t xml:space="preserve">Показатель рассчитывается по формуле: С = Х/У*100%, где С - расчетное значение показателя, Х - количество поднадзорных лиц, охваченных </w:t>
      </w:r>
      <w:r w:rsidR="00A60A00">
        <w:rPr>
          <w:sz w:val="28"/>
          <w:szCs w:val="28"/>
        </w:rPr>
        <w:t xml:space="preserve">обязательными </w:t>
      </w:r>
      <w:r w:rsidRPr="00EC5AB1">
        <w:rPr>
          <w:sz w:val="28"/>
          <w:szCs w:val="28"/>
        </w:rPr>
        <w:t>профилактическими визитами, У - общее количество всех поднадзорных лиц</w:t>
      </w:r>
      <w:r w:rsidR="00A60A00">
        <w:rPr>
          <w:sz w:val="28"/>
          <w:szCs w:val="28"/>
        </w:rPr>
        <w:t xml:space="preserve"> </w:t>
      </w:r>
      <w:r w:rsidR="00A60A00" w:rsidRPr="00A606B1">
        <w:rPr>
          <w:rFonts w:eastAsia="Calibri"/>
          <w:sz w:val="28"/>
          <w:szCs w:val="28"/>
        </w:rPr>
        <w:t>надзора, отнесенных к категории высокого риска</w:t>
      </w:r>
      <w:r w:rsidRPr="00EC5AB1">
        <w:rPr>
          <w:sz w:val="28"/>
          <w:szCs w:val="28"/>
        </w:rPr>
        <w:t>.</w:t>
      </w:r>
    </w:p>
    <w:p w14:paraId="14090DE8" w14:textId="77777777" w:rsidR="00A47F1A" w:rsidRPr="00EC5AB1" w:rsidRDefault="00AB4397" w:rsidP="00427655">
      <w:pPr>
        <w:spacing w:line="0" w:lineRule="atLeast"/>
        <w:ind w:firstLine="709"/>
        <w:jc w:val="both"/>
        <w:rPr>
          <w:sz w:val="28"/>
        </w:rPr>
      </w:pPr>
      <w:r w:rsidRPr="00EC5AB1">
        <w:rPr>
          <w:sz w:val="28"/>
          <w:szCs w:val="28"/>
        </w:rPr>
        <w:t>Значение показателя: более 30% - 5 баллов, 15-30% - 3 балла, 5-14% - 1 балл, менее 5% - 0 баллов.</w:t>
      </w:r>
    </w:p>
    <w:p w14:paraId="3A67291D" w14:textId="66DAF7C6" w:rsidR="00A47F1A" w:rsidRPr="00EC5AB1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  <w:szCs w:val="28"/>
        </w:rPr>
        <w:t xml:space="preserve">3. Соотношение количества поднадзорных лиц, которым были объявлены предостережения о недопустимости нарушения обязательных требований и в отношении которых проведены </w:t>
      </w:r>
      <w:r w:rsidR="003E07C0">
        <w:rPr>
          <w:sz w:val="28"/>
          <w:szCs w:val="28"/>
        </w:rPr>
        <w:t>КНМ</w:t>
      </w:r>
      <w:r w:rsidRPr="00EC5AB1">
        <w:rPr>
          <w:sz w:val="28"/>
          <w:szCs w:val="28"/>
        </w:rPr>
        <w:t xml:space="preserve">, к общему количеству поднадзорных лиц, в отношении которых проведены </w:t>
      </w:r>
      <w:r w:rsidR="002526D2">
        <w:rPr>
          <w:sz w:val="28"/>
          <w:szCs w:val="28"/>
        </w:rPr>
        <w:t>КНМ</w:t>
      </w:r>
      <w:r w:rsidRPr="00EC5AB1">
        <w:rPr>
          <w:sz w:val="28"/>
          <w:szCs w:val="28"/>
        </w:rPr>
        <w:t>.</w:t>
      </w:r>
    </w:p>
    <w:p w14:paraId="22A12157" w14:textId="42EEAF53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 xml:space="preserve">Показатель рассчитывается по формуле: Д = Х/У*100%, где Д - расчетное значение показателя, Х - количество поднадзорных лиц, которым были объявлены предостережения о недопустимости нарушения обязательных требований и в отношении которых проведены </w:t>
      </w:r>
      <w:r w:rsidR="002526D2">
        <w:rPr>
          <w:sz w:val="28"/>
          <w:szCs w:val="28"/>
        </w:rPr>
        <w:t>КНМ</w:t>
      </w:r>
      <w:r w:rsidRPr="00EC5AB1">
        <w:rPr>
          <w:sz w:val="28"/>
          <w:szCs w:val="28"/>
        </w:rPr>
        <w:t xml:space="preserve"> в соответствующем календарном году, У - общее количество поднадзорных лиц, в отношении которых проведены </w:t>
      </w:r>
      <w:r w:rsidR="002526D2">
        <w:rPr>
          <w:sz w:val="28"/>
          <w:szCs w:val="28"/>
        </w:rPr>
        <w:t>КНМ</w:t>
      </w:r>
      <w:r w:rsidRPr="00EC5AB1">
        <w:rPr>
          <w:sz w:val="28"/>
          <w:szCs w:val="28"/>
        </w:rPr>
        <w:t xml:space="preserve"> в соответствующем календарном году.</w:t>
      </w:r>
    </w:p>
    <w:p w14:paraId="1A88DE59" w14:textId="77777777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>Значение показателя: более 30% - 5 баллов, 15-30% - 3 балла, 5-14% - 1 балл, менее 5% - 0 баллов.</w:t>
      </w:r>
    </w:p>
    <w:p w14:paraId="0FC6CAB6" w14:textId="77777777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>4. Доля количества устраненных нарушений обязательных требований, выявленных при проведении профилактических мероприятий, к общему количеству устраненных нарушений обязательных требований.</w:t>
      </w:r>
    </w:p>
    <w:p w14:paraId="585B5B71" w14:textId="77777777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>Показатель рассчитывается по формуле: Е = Х/У*100%, где Е - расчетное значение показателя, Х - количество устраненных нарушений обязательных требований, выявленных при проведении профилактических мероприятий, У - общее количество устраненных нарушений обязательных требований.</w:t>
      </w:r>
    </w:p>
    <w:p w14:paraId="43CFE826" w14:textId="77777777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>Значение показателя: более 30% - 5 баллов, 15-30% - 3 балла, 5-14% - 1 балл, менее 5% - 0 баллов.</w:t>
      </w:r>
    </w:p>
    <w:p w14:paraId="1A09DB70" w14:textId="2BB3758A" w:rsidR="00A47F1A" w:rsidRPr="00EC5AB1" w:rsidRDefault="00AB4397" w:rsidP="00427655">
      <w:pPr>
        <w:spacing w:line="0" w:lineRule="atLeast"/>
        <w:ind w:firstLine="709"/>
        <w:jc w:val="both"/>
        <w:rPr>
          <w:sz w:val="28"/>
        </w:rPr>
      </w:pPr>
      <w:r w:rsidRPr="00EC5AB1">
        <w:rPr>
          <w:sz w:val="28"/>
          <w:szCs w:val="28"/>
        </w:rPr>
        <w:t>5. Соотношение</w:t>
      </w:r>
      <w:r w:rsidR="00D16505" w:rsidRPr="00D16505">
        <w:rPr>
          <w:sz w:val="28"/>
          <w:szCs w:val="28"/>
        </w:rPr>
        <w:t xml:space="preserve"> </w:t>
      </w:r>
      <w:r w:rsidR="00D16505" w:rsidRPr="00EC5AB1">
        <w:rPr>
          <w:sz w:val="28"/>
          <w:szCs w:val="28"/>
        </w:rPr>
        <w:t>выездных проверок</w:t>
      </w:r>
      <w:r w:rsidRPr="00EC5AB1">
        <w:rPr>
          <w:sz w:val="28"/>
          <w:szCs w:val="28"/>
        </w:rPr>
        <w:t xml:space="preserve"> </w:t>
      </w:r>
      <w:r w:rsidR="00D16505">
        <w:rPr>
          <w:sz w:val="28"/>
          <w:szCs w:val="28"/>
        </w:rPr>
        <w:t xml:space="preserve">с </w:t>
      </w:r>
      <w:r w:rsidR="005918A0">
        <w:rPr>
          <w:sz w:val="28"/>
          <w:szCs w:val="28"/>
        </w:rPr>
        <w:t>контрольны</w:t>
      </w:r>
      <w:r w:rsidR="00D16505">
        <w:rPr>
          <w:sz w:val="28"/>
          <w:szCs w:val="28"/>
        </w:rPr>
        <w:t>ми</w:t>
      </w:r>
      <w:r w:rsidR="005918A0">
        <w:rPr>
          <w:sz w:val="28"/>
          <w:szCs w:val="28"/>
        </w:rPr>
        <w:t xml:space="preserve"> (надзорны</w:t>
      </w:r>
      <w:r w:rsidR="00D16505">
        <w:rPr>
          <w:sz w:val="28"/>
          <w:szCs w:val="28"/>
        </w:rPr>
        <w:t>ми</w:t>
      </w:r>
      <w:r w:rsidR="005918A0">
        <w:rPr>
          <w:sz w:val="28"/>
          <w:szCs w:val="28"/>
        </w:rPr>
        <w:t>) мероприяти</w:t>
      </w:r>
      <w:r w:rsidR="00D16505">
        <w:rPr>
          <w:sz w:val="28"/>
          <w:szCs w:val="28"/>
        </w:rPr>
        <w:t xml:space="preserve">ями, </w:t>
      </w:r>
      <w:r w:rsidRPr="00EC5AB1">
        <w:rPr>
          <w:sz w:val="28"/>
          <w:szCs w:val="28"/>
        </w:rPr>
        <w:t>проведенны</w:t>
      </w:r>
      <w:r w:rsidR="00D16505">
        <w:rPr>
          <w:sz w:val="28"/>
          <w:szCs w:val="28"/>
        </w:rPr>
        <w:t>ми</w:t>
      </w:r>
      <w:r w:rsidRPr="00EC5AB1">
        <w:rPr>
          <w:sz w:val="28"/>
          <w:szCs w:val="28"/>
        </w:rPr>
        <w:t xml:space="preserve"> </w:t>
      </w:r>
      <w:r w:rsidR="00D16505">
        <w:rPr>
          <w:sz w:val="28"/>
          <w:szCs w:val="28"/>
        </w:rPr>
        <w:t xml:space="preserve">в отношении </w:t>
      </w:r>
      <w:r w:rsidRPr="00EC5AB1">
        <w:rPr>
          <w:sz w:val="28"/>
          <w:szCs w:val="28"/>
        </w:rPr>
        <w:t>поднадзорных лиц за соответствующий календарный год.</w:t>
      </w:r>
    </w:p>
    <w:p w14:paraId="0734252B" w14:textId="11E37A08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>Показатель рассчитывается по формуле: Н = Х/У*100%, где Н - расчетное значение показателя, Х -</w:t>
      </w:r>
      <w:r w:rsidR="00D16505" w:rsidRPr="00D16505">
        <w:rPr>
          <w:sz w:val="28"/>
          <w:szCs w:val="28"/>
        </w:rPr>
        <w:t xml:space="preserve"> </w:t>
      </w:r>
      <w:r w:rsidR="00D16505" w:rsidRPr="00EC5AB1">
        <w:rPr>
          <w:sz w:val="28"/>
          <w:szCs w:val="28"/>
        </w:rPr>
        <w:t>общее количество проведенных выездных проверок</w:t>
      </w:r>
      <w:r w:rsidRPr="00EC5AB1">
        <w:rPr>
          <w:sz w:val="28"/>
          <w:szCs w:val="28"/>
        </w:rPr>
        <w:t xml:space="preserve">, У - </w:t>
      </w:r>
      <w:r w:rsidR="00D16505" w:rsidRPr="00EC5AB1">
        <w:rPr>
          <w:sz w:val="28"/>
          <w:szCs w:val="28"/>
        </w:rPr>
        <w:t xml:space="preserve">общее количество </w:t>
      </w:r>
      <w:r w:rsidR="00D16505">
        <w:rPr>
          <w:sz w:val="28"/>
          <w:szCs w:val="28"/>
        </w:rPr>
        <w:t>контрольных (надзорных) мероприятий</w:t>
      </w:r>
      <w:r w:rsidRPr="00EC5AB1">
        <w:rPr>
          <w:sz w:val="28"/>
          <w:szCs w:val="28"/>
        </w:rPr>
        <w:t>.</w:t>
      </w:r>
    </w:p>
    <w:p w14:paraId="76828F0D" w14:textId="79CDDA69" w:rsidR="00A47F1A" w:rsidRPr="00EC5AB1" w:rsidRDefault="00AB4397" w:rsidP="00427655">
      <w:pPr>
        <w:spacing w:line="0" w:lineRule="atLeast"/>
        <w:ind w:firstLine="709"/>
        <w:jc w:val="both"/>
      </w:pPr>
      <w:r w:rsidRPr="00EC5AB1">
        <w:rPr>
          <w:sz w:val="28"/>
          <w:szCs w:val="28"/>
        </w:rPr>
        <w:t>Значение показателя:</w:t>
      </w:r>
      <w:r w:rsidR="00916BCA" w:rsidRPr="00916BCA">
        <w:rPr>
          <w:sz w:val="28"/>
          <w:szCs w:val="28"/>
        </w:rPr>
        <w:t xml:space="preserve"> </w:t>
      </w:r>
      <w:r w:rsidR="00916BCA" w:rsidRPr="00EC5AB1">
        <w:rPr>
          <w:sz w:val="28"/>
          <w:szCs w:val="28"/>
        </w:rPr>
        <w:t xml:space="preserve">более </w:t>
      </w:r>
      <w:r w:rsidR="00916BCA">
        <w:rPr>
          <w:sz w:val="28"/>
          <w:szCs w:val="28"/>
        </w:rPr>
        <w:t>7</w:t>
      </w:r>
      <w:r w:rsidR="00916BCA" w:rsidRPr="00EC5AB1">
        <w:rPr>
          <w:sz w:val="28"/>
          <w:szCs w:val="28"/>
        </w:rPr>
        <w:t xml:space="preserve">0% - </w:t>
      </w:r>
      <w:r w:rsidR="00916BCA">
        <w:rPr>
          <w:sz w:val="28"/>
          <w:szCs w:val="28"/>
        </w:rPr>
        <w:t>0</w:t>
      </w:r>
      <w:r w:rsidR="00916BCA" w:rsidRPr="00EC5AB1">
        <w:rPr>
          <w:sz w:val="28"/>
          <w:szCs w:val="28"/>
        </w:rPr>
        <w:t xml:space="preserve"> баллов</w:t>
      </w:r>
      <w:r w:rsidR="00916BCA">
        <w:rPr>
          <w:sz w:val="28"/>
          <w:szCs w:val="28"/>
        </w:rPr>
        <w:t>,</w:t>
      </w:r>
      <w:r w:rsidRPr="00EC5AB1">
        <w:rPr>
          <w:sz w:val="28"/>
          <w:szCs w:val="28"/>
        </w:rPr>
        <w:t xml:space="preserve"> </w:t>
      </w:r>
      <w:r w:rsidR="00D16505">
        <w:rPr>
          <w:sz w:val="28"/>
          <w:szCs w:val="28"/>
        </w:rPr>
        <w:t>5</w:t>
      </w:r>
      <w:r w:rsidRPr="00EC5AB1">
        <w:rPr>
          <w:sz w:val="28"/>
          <w:szCs w:val="28"/>
        </w:rPr>
        <w:t>0</w:t>
      </w:r>
      <w:r w:rsidR="00916BCA">
        <w:rPr>
          <w:sz w:val="28"/>
          <w:szCs w:val="28"/>
        </w:rPr>
        <w:t>-69</w:t>
      </w:r>
      <w:r w:rsidRPr="00EC5AB1">
        <w:rPr>
          <w:sz w:val="28"/>
          <w:szCs w:val="28"/>
        </w:rPr>
        <w:t xml:space="preserve">% - </w:t>
      </w:r>
      <w:r w:rsidR="00916BCA">
        <w:rPr>
          <w:sz w:val="28"/>
          <w:szCs w:val="28"/>
        </w:rPr>
        <w:t>1</w:t>
      </w:r>
      <w:r w:rsidRPr="00EC5AB1">
        <w:rPr>
          <w:sz w:val="28"/>
          <w:szCs w:val="28"/>
        </w:rPr>
        <w:t xml:space="preserve"> баллов, </w:t>
      </w:r>
      <w:r w:rsidR="00D16505">
        <w:rPr>
          <w:sz w:val="28"/>
          <w:szCs w:val="28"/>
        </w:rPr>
        <w:t>40</w:t>
      </w:r>
      <w:r w:rsidRPr="00EC5AB1">
        <w:rPr>
          <w:sz w:val="28"/>
          <w:szCs w:val="28"/>
        </w:rPr>
        <w:t>-</w:t>
      </w:r>
      <w:r w:rsidR="00D16505">
        <w:rPr>
          <w:sz w:val="28"/>
          <w:szCs w:val="28"/>
        </w:rPr>
        <w:t>49</w:t>
      </w:r>
      <w:r w:rsidRPr="00EC5AB1">
        <w:rPr>
          <w:sz w:val="28"/>
          <w:szCs w:val="28"/>
        </w:rPr>
        <w:t xml:space="preserve">% - </w:t>
      </w:r>
      <w:r w:rsidR="00916BCA">
        <w:rPr>
          <w:sz w:val="28"/>
          <w:szCs w:val="28"/>
        </w:rPr>
        <w:t>2</w:t>
      </w:r>
      <w:r w:rsidRPr="00EC5AB1">
        <w:rPr>
          <w:sz w:val="28"/>
          <w:szCs w:val="28"/>
        </w:rPr>
        <w:t xml:space="preserve"> балл</w:t>
      </w:r>
      <w:r w:rsidR="00916BCA">
        <w:rPr>
          <w:sz w:val="28"/>
          <w:szCs w:val="28"/>
        </w:rPr>
        <w:t>а</w:t>
      </w:r>
      <w:r w:rsidRPr="00EC5AB1">
        <w:rPr>
          <w:sz w:val="28"/>
          <w:szCs w:val="28"/>
        </w:rPr>
        <w:t xml:space="preserve">, </w:t>
      </w:r>
      <w:r w:rsidR="00D16505">
        <w:rPr>
          <w:sz w:val="28"/>
          <w:szCs w:val="28"/>
        </w:rPr>
        <w:t>30</w:t>
      </w:r>
      <w:r w:rsidR="00916BCA">
        <w:rPr>
          <w:sz w:val="28"/>
          <w:szCs w:val="28"/>
        </w:rPr>
        <w:t>-39</w:t>
      </w:r>
      <w:r w:rsidRPr="00EC5AB1">
        <w:rPr>
          <w:sz w:val="28"/>
          <w:szCs w:val="28"/>
        </w:rPr>
        <w:t xml:space="preserve">% - </w:t>
      </w:r>
      <w:r w:rsidR="00916BCA">
        <w:rPr>
          <w:sz w:val="28"/>
          <w:szCs w:val="28"/>
        </w:rPr>
        <w:t>3</w:t>
      </w:r>
      <w:r w:rsidRPr="00EC5AB1">
        <w:rPr>
          <w:sz w:val="28"/>
          <w:szCs w:val="28"/>
        </w:rPr>
        <w:t xml:space="preserve"> балл</w:t>
      </w:r>
      <w:r w:rsidR="00916BCA">
        <w:rPr>
          <w:sz w:val="28"/>
          <w:szCs w:val="28"/>
        </w:rPr>
        <w:t>а</w:t>
      </w:r>
      <w:r w:rsidRPr="00EC5AB1">
        <w:rPr>
          <w:sz w:val="28"/>
          <w:szCs w:val="28"/>
        </w:rPr>
        <w:t xml:space="preserve">, </w:t>
      </w:r>
      <w:r w:rsidR="00916BCA">
        <w:rPr>
          <w:sz w:val="28"/>
          <w:szCs w:val="28"/>
        </w:rPr>
        <w:t>15-29</w:t>
      </w:r>
      <w:r w:rsidR="00916BCA" w:rsidRPr="00EC5AB1">
        <w:rPr>
          <w:sz w:val="28"/>
          <w:szCs w:val="28"/>
        </w:rPr>
        <w:t xml:space="preserve">% - </w:t>
      </w:r>
      <w:r w:rsidR="00916BCA">
        <w:rPr>
          <w:sz w:val="28"/>
          <w:szCs w:val="28"/>
        </w:rPr>
        <w:t>4</w:t>
      </w:r>
      <w:r w:rsidR="00916BCA" w:rsidRPr="00EC5AB1">
        <w:rPr>
          <w:sz w:val="28"/>
          <w:szCs w:val="28"/>
        </w:rPr>
        <w:t xml:space="preserve"> балл</w:t>
      </w:r>
      <w:r w:rsidR="00916BCA">
        <w:rPr>
          <w:sz w:val="28"/>
          <w:szCs w:val="28"/>
        </w:rPr>
        <w:t>а,</w:t>
      </w:r>
      <w:r w:rsidR="00916BCA" w:rsidRPr="00EC5AB1">
        <w:rPr>
          <w:sz w:val="28"/>
          <w:szCs w:val="28"/>
        </w:rPr>
        <w:t xml:space="preserve"> </w:t>
      </w:r>
      <w:r w:rsidRPr="00EC5AB1">
        <w:rPr>
          <w:sz w:val="28"/>
          <w:szCs w:val="28"/>
        </w:rPr>
        <w:t xml:space="preserve">менее </w:t>
      </w:r>
      <w:r w:rsidR="00D16505">
        <w:rPr>
          <w:sz w:val="28"/>
          <w:szCs w:val="28"/>
        </w:rPr>
        <w:t>15</w:t>
      </w:r>
      <w:r w:rsidRPr="00EC5AB1">
        <w:rPr>
          <w:sz w:val="28"/>
          <w:szCs w:val="28"/>
        </w:rPr>
        <w:t xml:space="preserve">% - </w:t>
      </w:r>
      <w:r w:rsidR="00D16505">
        <w:rPr>
          <w:sz w:val="28"/>
          <w:szCs w:val="28"/>
        </w:rPr>
        <w:t>5</w:t>
      </w:r>
      <w:r w:rsidRPr="00EC5AB1">
        <w:rPr>
          <w:sz w:val="28"/>
          <w:szCs w:val="28"/>
        </w:rPr>
        <w:t xml:space="preserve"> баллов.</w:t>
      </w:r>
    </w:p>
    <w:p w14:paraId="09B6DAEA" w14:textId="1676D73D" w:rsidR="00A47F1A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  <w:szCs w:val="28"/>
        </w:rPr>
        <w:t>Программа профилактики считается успешно реализованной при значении суммарного показателя эффективности 20-25 баллов.</w:t>
      </w:r>
    </w:p>
    <w:bookmarkEnd w:id="7"/>
    <w:p w14:paraId="682C04EB" w14:textId="7BC58954" w:rsidR="00EC5AB1" w:rsidRDefault="00EC5AB1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34D9D3C6" w14:textId="77DAB194" w:rsidR="00EC5AB1" w:rsidRPr="00EC5AB1" w:rsidRDefault="00EC5AB1" w:rsidP="00EC5AB1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bookmarkStart w:id="8" w:name="_Hlk115679252"/>
      <w:r w:rsidRPr="00222EA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Выполнение показате</w:t>
      </w:r>
      <w:r w:rsidR="009501B6">
        <w:rPr>
          <w:b/>
          <w:sz w:val="28"/>
          <w:szCs w:val="28"/>
        </w:rPr>
        <w:t>лей</w:t>
      </w:r>
      <w:r w:rsidRPr="00EC5AB1">
        <w:rPr>
          <w:b/>
          <w:sz w:val="28"/>
          <w:szCs w:val="28"/>
        </w:rPr>
        <w:t xml:space="preserve"> результативности и эффективности </w:t>
      </w:r>
    </w:p>
    <w:p w14:paraId="1A0520AE" w14:textId="019CF881" w:rsidR="00EC5AB1" w:rsidRPr="00222EA5" w:rsidRDefault="00EC5AB1" w:rsidP="00EC5AB1">
      <w:pPr>
        <w:spacing w:line="0" w:lineRule="atLeast"/>
        <w:ind w:firstLine="709"/>
        <w:jc w:val="center"/>
        <w:rPr>
          <w:b/>
          <w:sz w:val="28"/>
        </w:rPr>
      </w:pPr>
      <w:r w:rsidRPr="00EC5AB1">
        <w:rPr>
          <w:b/>
          <w:sz w:val="28"/>
          <w:szCs w:val="28"/>
        </w:rPr>
        <w:t>программы профилактики</w:t>
      </w:r>
      <w:r w:rsidR="007A0B47">
        <w:rPr>
          <w:b/>
          <w:sz w:val="28"/>
          <w:szCs w:val="28"/>
        </w:rPr>
        <w:t xml:space="preserve"> за 202</w:t>
      </w:r>
      <w:r w:rsidR="00D9285A">
        <w:rPr>
          <w:b/>
          <w:sz w:val="28"/>
          <w:szCs w:val="28"/>
        </w:rPr>
        <w:t>3</w:t>
      </w:r>
      <w:r w:rsidR="007A0B47">
        <w:rPr>
          <w:b/>
          <w:sz w:val="28"/>
          <w:szCs w:val="28"/>
        </w:rPr>
        <w:t xml:space="preserve"> год</w:t>
      </w:r>
    </w:p>
    <w:p w14:paraId="51C378F8" w14:textId="77777777" w:rsidR="00EC5AB1" w:rsidRDefault="00EC5AB1" w:rsidP="00EC5AB1">
      <w:pPr>
        <w:spacing w:line="0" w:lineRule="atLeast"/>
        <w:ind w:firstLine="709"/>
        <w:jc w:val="both"/>
        <w:rPr>
          <w:sz w:val="28"/>
        </w:rPr>
      </w:pPr>
    </w:p>
    <w:bookmarkEnd w:id="8"/>
    <w:p w14:paraId="23452738" w14:textId="77777777" w:rsidR="008F04FF" w:rsidRPr="00EC5AB1" w:rsidRDefault="008F04FF" w:rsidP="008F04FF">
      <w:pPr>
        <w:spacing w:line="0" w:lineRule="atLeast"/>
        <w:ind w:firstLine="709"/>
        <w:jc w:val="both"/>
        <w:rPr>
          <w:sz w:val="28"/>
          <w:szCs w:val="28"/>
        </w:rPr>
      </w:pPr>
      <w:r w:rsidRPr="00EC5AB1">
        <w:rPr>
          <w:sz w:val="28"/>
        </w:rPr>
        <w:t>Перечень показателей результативности и эффективности программы профилактики:</w:t>
      </w:r>
    </w:p>
    <w:p w14:paraId="22454364" w14:textId="68ABA41A" w:rsidR="005D681B" w:rsidRPr="00D9285A" w:rsidRDefault="00D9285A" w:rsidP="008F04FF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  <w:r w:rsidRPr="00D9285A">
        <w:rPr>
          <w:color w:val="FF0000"/>
          <w:sz w:val="28"/>
          <w:szCs w:val="28"/>
        </w:rPr>
        <w:t>Данный раздел будет заполнен в декабре 2023 г.</w:t>
      </w:r>
    </w:p>
    <w:p w14:paraId="6432532D" w14:textId="2A1EC06E" w:rsidR="00EC5AB1" w:rsidRDefault="00EC5AB1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78C8F341" w14:textId="502906C3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70005EF0" w14:textId="1E8FD22B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0E7E7EAF" w14:textId="77777777" w:rsidR="003521A7" w:rsidRDefault="003521A7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18E32FA2" w14:textId="5EA70828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5C646A88" w14:textId="5F3A182C" w:rsidR="0005263D" w:rsidRDefault="0005263D" w:rsidP="0005263D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1357C2F1" w14:textId="77777777" w:rsidR="0005263D" w:rsidRDefault="0005263D" w:rsidP="0005263D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Министерства жилищно-коммунального хозяйства и гражданской </w:t>
      </w:r>
    </w:p>
    <w:p w14:paraId="28DE61BB" w14:textId="77777777" w:rsidR="0005263D" w:rsidRDefault="0005263D" w:rsidP="0005263D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защиты населения Пензенской области</w:t>
      </w:r>
    </w:p>
    <w:p w14:paraId="76581607" w14:textId="77777777" w:rsidR="0005263D" w:rsidRDefault="0005263D" w:rsidP="0005263D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_________2023 №____</w:t>
      </w:r>
    </w:p>
    <w:p w14:paraId="48F0CA1C" w14:textId="58867D5F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76211EAF" w14:textId="77777777" w:rsidR="00012FAA" w:rsidRDefault="00012FAA" w:rsidP="000526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2A6BA415" w14:textId="6FA318BB" w:rsidR="0005263D" w:rsidRDefault="00012FAA" w:rsidP="0005263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обязательных профилактических визитов на 2024 год</w:t>
      </w:r>
    </w:p>
    <w:p w14:paraId="5EF8B332" w14:textId="77777777" w:rsidR="00012FAA" w:rsidRDefault="00012FAA" w:rsidP="0005263D">
      <w:pPr>
        <w:jc w:val="center"/>
      </w:pPr>
    </w:p>
    <w:tbl>
      <w:tblPr>
        <w:tblStyle w:val="af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701"/>
        <w:gridCol w:w="1276"/>
        <w:gridCol w:w="1559"/>
        <w:gridCol w:w="2410"/>
      </w:tblGrid>
      <w:tr w:rsidR="0005263D" w:rsidRPr="00284E21" w14:paraId="43044F96" w14:textId="77777777" w:rsidTr="00012FAA">
        <w:trPr>
          <w:trHeight w:val="1714"/>
        </w:trPr>
        <w:tc>
          <w:tcPr>
            <w:tcW w:w="710" w:type="dxa"/>
          </w:tcPr>
          <w:p w14:paraId="7E829018" w14:textId="77777777" w:rsidR="0005263D" w:rsidRPr="00604975" w:rsidRDefault="0005263D" w:rsidP="00DA0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hideMark/>
          </w:tcPr>
          <w:p w14:paraId="71DEDA15" w14:textId="77777777" w:rsidR="0005263D" w:rsidRPr="00A62958" w:rsidRDefault="0005263D" w:rsidP="00DA0014">
            <w:pPr>
              <w:jc w:val="center"/>
            </w:pPr>
            <w:r w:rsidRPr="00A62958">
              <w:t>Наименование объекта государственного контроля (контролируемого лица)</w:t>
            </w:r>
          </w:p>
        </w:tc>
        <w:tc>
          <w:tcPr>
            <w:tcW w:w="1701" w:type="dxa"/>
            <w:hideMark/>
          </w:tcPr>
          <w:p w14:paraId="0D615117" w14:textId="77777777" w:rsidR="0005263D" w:rsidRPr="00A62958" w:rsidRDefault="0005263D" w:rsidP="00DA0014">
            <w:pPr>
              <w:jc w:val="center"/>
            </w:pPr>
            <w:r w:rsidRPr="00A62958">
              <w:t>ИНН / ОГРН</w:t>
            </w:r>
          </w:p>
        </w:tc>
        <w:tc>
          <w:tcPr>
            <w:tcW w:w="1276" w:type="dxa"/>
            <w:hideMark/>
          </w:tcPr>
          <w:p w14:paraId="6970A3C3" w14:textId="77777777" w:rsidR="0005263D" w:rsidRPr="00284E21" w:rsidRDefault="0005263D" w:rsidP="00DA0014">
            <w:pPr>
              <w:jc w:val="center"/>
            </w:pPr>
            <w:r w:rsidRPr="00284E21">
              <w:t xml:space="preserve">Категория риска </w:t>
            </w:r>
          </w:p>
        </w:tc>
        <w:tc>
          <w:tcPr>
            <w:tcW w:w="1559" w:type="dxa"/>
          </w:tcPr>
          <w:p w14:paraId="17C01393" w14:textId="77777777" w:rsidR="0005263D" w:rsidRDefault="0005263D" w:rsidP="00DA0014">
            <w:pPr>
              <w:jc w:val="center"/>
            </w:pPr>
            <w:r w:rsidRPr="00284E21">
              <w:t>Период проведения</w:t>
            </w:r>
          </w:p>
          <w:p w14:paraId="214769D3" w14:textId="245B3516" w:rsidR="00012FAA" w:rsidRPr="00284E21" w:rsidRDefault="00012FAA" w:rsidP="00DA0014">
            <w:pPr>
              <w:jc w:val="center"/>
            </w:pPr>
            <w:r w:rsidRPr="00012FAA">
              <w:rPr>
                <w:color w:val="FF0000"/>
              </w:rPr>
              <w:t>(будет заполнен в декабре 2024</w:t>
            </w:r>
            <w:r>
              <w:t>)</w:t>
            </w:r>
          </w:p>
        </w:tc>
        <w:tc>
          <w:tcPr>
            <w:tcW w:w="2410" w:type="dxa"/>
          </w:tcPr>
          <w:p w14:paraId="4BB39267" w14:textId="77777777" w:rsidR="0005263D" w:rsidRPr="00284E21" w:rsidRDefault="0005263D" w:rsidP="00DA0014">
            <w:pPr>
              <w:ind w:right="202"/>
              <w:jc w:val="center"/>
            </w:pPr>
            <w:r>
              <w:t xml:space="preserve">Ответственный </w:t>
            </w:r>
          </w:p>
        </w:tc>
      </w:tr>
      <w:tr w:rsidR="0005263D" w:rsidRPr="00284E21" w14:paraId="06CDAC36" w14:textId="77777777" w:rsidTr="00012FAA">
        <w:trPr>
          <w:trHeight w:val="300"/>
        </w:trPr>
        <w:tc>
          <w:tcPr>
            <w:tcW w:w="710" w:type="dxa"/>
          </w:tcPr>
          <w:p w14:paraId="176E02FD" w14:textId="77777777" w:rsidR="0005263D" w:rsidRPr="00A62958" w:rsidRDefault="0005263D" w:rsidP="00DA0014">
            <w:pPr>
              <w:jc w:val="center"/>
              <w:rPr>
                <w:sz w:val="24"/>
                <w:szCs w:val="24"/>
              </w:rPr>
            </w:pPr>
            <w:r w:rsidRPr="00A62958">
              <w:rPr>
                <w:sz w:val="24"/>
                <w:szCs w:val="24"/>
              </w:rPr>
              <w:t>1.</w:t>
            </w:r>
          </w:p>
          <w:p w14:paraId="7275610D" w14:textId="77777777" w:rsidR="0005263D" w:rsidRPr="00A62958" w:rsidRDefault="0005263D" w:rsidP="00DA0014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1C1911F5" w14:textId="77777777" w:rsidR="0005263D" w:rsidRPr="00A62958" w:rsidRDefault="0005263D" w:rsidP="00DA0014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КОНДОМИНИУМ "ДРУЖБА"</w:t>
            </w:r>
          </w:p>
        </w:tc>
        <w:tc>
          <w:tcPr>
            <w:tcW w:w="1701" w:type="dxa"/>
            <w:noWrap/>
            <w:vAlign w:val="center"/>
            <w:hideMark/>
          </w:tcPr>
          <w:p w14:paraId="08D29C94" w14:textId="77777777" w:rsidR="0005263D" w:rsidRPr="00A62958" w:rsidRDefault="0005263D" w:rsidP="00DA0014">
            <w:pPr>
              <w:jc w:val="right"/>
            </w:pPr>
            <w:r w:rsidRPr="00A62958">
              <w:rPr>
                <w:color w:val="000000"/>
              </w:rPr>
              <w:t>5834013327/1025801102612</w:t>
            </w:r>
          </w:p>
        </w:tc>
        <w:tc>
          <w:tcPr>
            <w:tcW w:w="1276" w:type="dxa"/>
            <w:noWrap/>
            <w:hideMark/>
          </w:tcPr>
          <w:p w14:paraId="12CD9290" w14:textId="77777777" w:rsidR="0005263D" w:rsidRPr="00284E21" w:rsidRDefault="0005263D" w:rsidP="00DA0014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37C6C03" w14:textId="77777777" w:rsidR="0005263D" w:rsidRPr="00284E21" w:rsidRDefault="0005263D" w:rsidP="00012FAA">
            <w:pPr>
              <w:jc w:val="center"/>
            </w:pPr>
          </w:p>
        </w:tc>
        <w:tc>
          <w:tcPr>
            <w:tcW w:w="2410" w:type="dxa"/>
          </w:tcPr>
          <w:p w14:paraId="074896CB" w14:textId="1D9A319A" w:rsidR="0005263D" w:rsidRPr="00284E21" w:rsidRDefault="00012FAA" w:rsidP="00012FAA">
            <w:pPr>
              <w:jc w:val="center"/>
            </w:pPr>
            <w:r>
              <w:rPr>
                <w:sz w:val="24"/>
                <w:szCs w:val="24"/>
              </w:rPr>
              <w:t>Начальник</w:t>
            </w:r>
            <w:r w:rsidR="008777E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 w:rsidR="008777E0"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</w:t>
            </w:r>
            <w:r w:rsidR="008777E0" w:rsidRPr="00222EA5">
              <w:rPr>
                <w:sz w:val="24"/>
                <w:szCs w:val="24"/>
              </w:rPr>
              <w:t>отдела контроля и мониторинга за начислением платы за коммунальные услуги</w:t>
            </w:r>
            <w:r w:rsidR="008777E0">
              <w:rPr>
                <w:sz w:val="24"/>
                <w:szCs w:val="24"/>
              </w:rPr>
              <w:t xml:space="preserve">, отдела лицензирования </w:t>
            </w:r>
            <w:r>
              <w:rPr>
                <w:sz w:val="24"/>
                <w:szCs w:val="24"/>
              </w:rPr>
              <w:t xml:space="preserve">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2C582C98" w14:textId="77777777" w:rsidTr="00012FAA">
        <w:trPr>
          <w:trHeight w:val="300"/>
        </w:trPr>
        <w:tc>
          <w:tcPr>
            <w:tcW w:w="710" w:type="dxa"/>
          </w:tcPr>
          <w:p w14:paraId="1B544B84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 w:rsidRPr="00A62958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noWrap/>
            <w:vAlign w:val="center"/>
            <w:hideMark/>
          </w:tcPr>
          <w:p w14:paraId="0BE1CDC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КОНДОМИНИУМ "СОЮЗ"</w:t>
            </w:r>
          </w:p>
        </w:tc>
        <w:tc>
          <w:tcPr>
            <w:tcW w:w="1701" w:type="dxa"/>
            <w:noWrap/>
            <w:vAlign w:val="center"/>
            <w:hideMark/>
          </w:tcPr>
          <w:p w14:paraId="709F7E4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5834013398/1025801102920</w:t>
            </w:r>
          </w:p>
        </w:tc>
        <w:tc>
          <w:tcPr>
            <w:tcW w:w="1276" w:type="dxa"/>
            <w:noWrap/>
            <w:hideMark/>
          </w:tcPr>
          <w:p w14:paraId="31BBDB09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0ECEA424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87BB193" w14:textId="1C7F473C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</w:t>
            </w:r>
            <w:r w:rsidRPr="00C44246">
              <w:rPr>
                <w:sz w:val="24"/>
                <w:szCs w:val="24"/>
              </w:rPr>
              <w:lastRenderedPageBreak/>
              <w:t>управления государственной жилищной инспекции Министерства</w:t>
            </w:r>
          </w:p>
        </w:tc>
      </w:tr>
      <w:tr w:rsidR="008777E0" w:rsidRPr="00284E21" w14:paraId="53B69E54" w14:textId="77777777" w:rsidTr="00012FAA">
        <w:trPr>
          <w:trHeight w:val="300"/>
        </w:trPr>
        <w:tc>
          <w:tcPr>
            <w:tcW w:w="710" w:type="dxa"/>
          </w:tcPr>
          <w:p w14:paraId="4DB3950A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  <w:noWrap/>
            <w:vAlign w:val="center"/>
            <w:hideMark/>
          </w:tcPr>
          <w:p w14:paraId="7D6987F5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"БАЙКАЛ"</w:t>
            </w:r>
          </w:p>
        </w:tc>
        <w:tc>
          <w:tcPr>
            <w:tcW w:w="1701" w:type="dxa"/>
            <w:noWrap/>
            <w:vAlign w:val="center"/>
            <w:hideMark/>
          </w:tcPr>
          <w:p w14:paraId="5491AE59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5836131020/1025801356162</w:t>
            </w:r>
          </w:p>
        </w:tc>
        <w:tc>
          <w:tcPr>
            <w:tcW w:w="1276" w:type="dxa"/>
            <w:noWrap/>
            <w:hideMark/>
          </w:tcPr>
          <w:p w14:paraId="73DA7F58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0544C34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5CFC3CD5" w14:textId="7F135E80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72747469" w14:textId="77777777" w:rsidTr="00012FAA">
        <w:trPr>
          <w:trHeight w:val="300"/>
        </w:trPr>
        <w:tc>
          <w:tcPr>
            <w:tcW w:w="710" w:type="dxa"/>
          </w:tcPr>
          <w:p w14:paraId="1FE4EC63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noWrap/>
            <w:vAlign w:val="center"/>
            <w:hideMark/>
          </w:tcPr>
          <w:p w14:paraId="2C4D4CB6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 СТРОИТЕЛЬ"</w:t>
            </w:r>
          </w:p>
        </w:tc>
        <w:tc>
          <w:tcPr>
            <w:tcW w:w="1701" w:type="dxa"/>
            <w:noWrap/>
            <w:vAlign w:val="center"/>
            <w:hideMark/>
          </w:tcPr>
          <w:p w14:paraId="2C84A52E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5836130516/1025801359902</w:t>
            </w:r>
          </w:p>
        </w:tc>
        <w:tc>
          <w:tcPr>
            <w:tcW w:w="1276" w:type="dxa"/>
            <w:noWrap/>
            <w:hideMark/>
          </w:tcPr>
          <w:p w14:paraId="77C19EFD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59FD4279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63EC11D1" w14:textId="3397ABA5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6B7F4C62" w14:textId="77777777" w:rsidTr="00012FAA">
        <w:trPr>
          <w:trHeight w:val="300"/>
        </w:trPr>
        <w:tc>
          <w:tcPr>
            <w:tcW w:w="710" w:type="dxa"/>
          </w:tcPr>
          <w:p w14:paraId="78A2D92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noWrap/>
            <w:vAlign w:val="center"/>
            <w:hideMark/>
          </w:tcPr>
          <w:p w14:paraId="1A71947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"ТЕМП"</w:t>
            </w:r>
          </w:p>
        </w:tc>
        <w:tc>
          <w:tcPr>
            <w:tcW w:w="1701" w:type="dxa"/>
            <w:noWrap/>
            <w:vAlign w:val="center"/>
            <w:hideMark/>
          </w:tcPr>
          <w:p w14:paraId="125A9233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5837100793/1025801437023</w:t>
            </w:r>
          </w:p>
        </w:tc>
        <w:tc>
          <w:tcPr>
            <w:tcW w:w="1276" w:type="dxa"/>
            <w:noWrap/>
            <w:hideMark/>
          </w:tcPr>
          <w:p w14:paraId="37A75BA3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A733D08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1F913F4" w14:textId="1ABB428E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</w:t>
            </w:r>
            <w:r w:rsidRPr="00C44246">
              <w:rPr>
                <w:sz w:val="24"/>
                <w:szCs w:val="24"/>
              </w:rPr>
              <w:lastRenderedPageBreak/>
              <w:t>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74EFD26D" w14:textId="77777777" w:rsidTr="00012FAA">
        <w:trPr>
          <w:trHeight w:val="300"/>
        </w:trPr>
        <w:tc>
          <w:tcPr>
            <w:tcW w:w="710" w:type="dxa"/>
          </w:tcPr>
          <w:p w14:paraId="0DA2362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93" w:type="dxa"/>
            <w:noWrap/>
            <w:vAlign w:val="center"/>
            <w:hideMark/>
          </w:tcPr>
          <w:p w14:paraId="23043509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"КОММУНАЛЬНИК"</w:t>
            </w:r>
          </w:p>
        </w:tc>
        <w:tc>
          <w:tcPr>
            <w:tcW w:w="1701" w:type="dxa"/>
            <w:noWrap/>
            <w:vAlign w:val="center"/>
            <w:hideMark/>
          </w:tcPr>
          <w:p w14:paraId="73735CF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5837008565/1025801437133</w:t>
            </w:r>
          </w:p>
        </w:tc>
        <w:tc>
          <w:tcPr>
            <w:tcW w:w="1276" w:type="dxa"/>
            <w:noWrap/>
            <w:hideMark/>
          </w:tcPr>
          <w:p w14:paraId="2BC1EFCF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4A1992B8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521E715D" w14:textId="010A8335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0A36DABA" w14:textId="77777777" w:rsidTr="00012FAA">
        <w:trPr>
          <w:trHeight w:val="300"/>
        </w:trPr>
        <w:tc>
          <w:tcPr>
            <w:tcW w:w="710" w:type="dxa"/>
          </w:tcPr>
          <w:p w14:paraId="2F68910A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noWrap/>
            <w:vAlign w:val="center"/>
            <w:hideMark/>
          </w:tcPr>
          <w:p w14:paraId="599106C5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"ЛИДЕР"</w:t>
            </w:r>
          </w:p>
        </w:tc>
        <w:tc>
          <w:tcPr>
            <w:tcW w:w="1701" w:type="dxa"/>
            <w:noWrap/>
            <w:vAlign w:val="center"/>
            <w:hideMark/>
          </w:tcPr>
          <w:p w14:paraId="2BBDA11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5837017190/1025801439333</w:t>
            </w:r>
          </w:p>
        </w:tc>
        <w:tc>
          <w:tcPr>
            <w:tcW w:w="1276" w:type="dxa"/>
            <w:noWrap/>
            <w:hideMark/>
          </w:tcPr>
          <w:p w14:paraId="24DA9E71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1FD24C6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1778A3F6" w14:textId="516B9874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06294A45" w14:textId="77777777" w:rsidTr="00012FAA">
        <w:trPr>
          <w:trHeight w:val="300"/>
        </w:trPr>
        <w:tc>
          <w:tcPr>
            <w:tcW w:w="710" w:type="dxa"/>
          </w:tcPr>
          <w:p w14:paraId="7571DA8C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noWrap/>
            <w:vAlign w:val="center"/>
            <w:hideMark/>
          </w:tcPr>
          <w:p w14:paraId="2BDA29EB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"НОВАТОР"</w:t>
            </w:r>
          </w:p>
        </w:tc>
        <w:tc>
          <w:tcPr>
            <w:tcW w:w="1701" w:type="dxa"/>
            <w:noWrap/>
            <w:vAlign w:val="center"/>
            <w:hideMark/>
          </w:tcPr>
          <w:p w14:paraId="6B86D5F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5835012686/1025801222270</w:t>
            </w:r>
          </w:p>
        </w:tc>
        <w:tc>
          <w:tcPr>
            <w:tcW w:w="1276" w:type="dxa"/>
            <w:noWrap/>
            <w:hideMark/>
          </w:tcPr>
          <w:p w14:paraId="2ECC3EE7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6C95DE49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4C7D8377" w14:textId="37477E75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техническим содержанием многоквартирных домов, отдела контроля и мониторинга за </w:t>
            </w:r>
            <w:r w:rsidRPr="00C44246">
              <w:rPr>
                <w:sz w:val="24"/>
                <w:szCs w:val="24"/>
              </w:rPr>
              <w:lastRenderedPageBreak/>
              <w:t>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750125F1" w14:textId="77777777" w:rsidTr="00012FAA">
        <w:trPr>
          <w:trHeight w:val="300"/>
        </w:trPr>
        <w:tc>
          <w:tcPr>
            <w:tcW w:w="710" w:type="dxa"/>
          </w:tcPr>
          <w:p w14:paraId="7912EAF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93" w:type="dxa"/>
            <w:noWrap/>
            <w:vAlign w:val="center"/>
            <w:hideMark/>
          </w:tcPr>
          <w:p w14:paraId="65CD04E2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ТОВАРЕЩЕСТВО СОБСТВЕННИКОВ ЖИЛЬЯ "СТАРЫЙ ВАЛ"</w:t>
            </w:r>
          </w:p>
        </w:tc>
        <w:tc>
          <w:tcPr>
            <w:tcW w:w="1701" w:type="dxa"/>
            <w:noWrap/>
            <w:vAlign w:val="center"/>
            <w:hideMark/>
          </w:tcPr>
          <w:p w14:paraId="05413563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5836131630/1025801353907</w:t>
            </w:r>
          </w:p>
        </w:tc>
        <w:tc>
          <w:tcPr>
            <w:tcW w:w="1276" w:type="dxa"/>
            <w:noWrap/>
            <w:hideMark/>
          </w:tcPr>
          <w:p w14:paraId="31A9BDEE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57E81852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7DF9D8DA" w14:textId="2847D01C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11848939" w14:textId="77777777" w:rsidTr="00012FAA">
        <w:trPr>
          <w:trHeight w:val="300"/>
        </w:trPr>
        <w:tc>
          <w:tcPr>
            <w:tcW w:w="710" w:type="dxa"/>
          </w:tcPr>
          <w:p w14:paraId="48198D6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  <w:noWrap/>
            <w:vAlign w:val="center"/>
            <w:hideMark/>
          </w:tcPr>
          <w:p w14:paraId="1752963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"МОСКОВСКИЙ"</w:t>
            </w:r>
          </w:p>
        </w:tc>
        <w:tc>
          <w:tcPr>
            <w:tcW w:w="1701" w:type="dxa"/>
            <w:noWrap/>
            <w:vAlign w:val="center"/>
            <w:hideMark/>
          </w:tcPr>
          <w:p w14:paraId="56588D3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5836131855/1025801353918</w:t>
            </w:r>
          </w:p>
        </w:tc>
        <w:tc>
          <w:tcPr>
            <w:tcW w:w="1276" w:type="dxa"/>
            <w:noWrap/>
            <w:hideMark/>
          </w:tcPr>
          <w:p w14:paraId="1E2F939D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23EACD4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5978FCBB" w14:textId="494A1B2E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7E6BE5B4" w14:textId="77777777" w:rsidTr="00012FAA">
        <w:trPr>
          <w:trHeight w:val="300"/>
        </w:trPr>
        <w:tc>
          <w:tcPr>
            <w:tcW w:w="710" w:type="dxa"/>
          </w:tcPr>
          <w:p w14:paraId="249109C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  <w:noWrap/>
            <w:vAlign w:val="center"/>
            <w:hideMark/>
          </w:tcPr>
          <w:p w14:paraId="6B30E85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"ВОСТОК"</w:t>
            </w:r>
          </w:p>
        </w:tc>
        <w:tc>
          <w:tcPr>
            <w:tcW w:w="1701" w:type="dxa"/>
            <w:noWrap/>
            <w:vAlign w:val="center"/>
            <w:hideMark/>
          </w:tcPr>
          <w:p w14:paraId="4E4F2627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5836132217/1025801357856</w:t>
            </w:r>
          </w:p>
        </w:tc>
        <w:tc>
          <w:tcPr>
            <w:tcW w:w="1276" w:type="dxa"/>
            <w:noWrap/>
            <w:hideMark/>
          </w:tcPr>
          <w:p w14:paraId="4D779570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FACB968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051D52D" w14:textId="46E7DD27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техническим содержанием многоквартирных домов, отдела </w:t>
            </w:r>
            <w:r w:rsidRPr="00C44246">
              <w:rPr>
                <w:sz w:val="24"/>
                <w:szCs w:val="24"/>
              </w:rPr>
              <w:lastRenderedPageBreak/>
              <w:t>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15D8BE0B" w14:textId="77777777" w:rsidTr="00012FAA">
        <w:trPr>
          <w:trHeight w:val="300"/>
        </w:trPr>
        <w:tc>
          <w:tcPr>
            <w:tcW w:w="710" w:type="dxa"/>
          </w:tcPr>
          <w:p w14:paraId="0C5819BD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3" w:type="dxa"/>
            <w:noWrap/>
            <w:vAlign w:val="center"/>
            <w:hideMark/>
          </w:tcPr>
          <w:p w14:paraId="2AE0182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"ПРЕСТИЖ"</w:t>
            </w:r>
          </w:p>
        </w:tc>
        <w:tc>
          <w:tcPr>
            <w:tcW w:w="1701" w:type="dxa"/>
            <w:noWrap/>
            <w:vAlign w:val="center"/>
            <w:hideMark/>
          </w:tcPr>
          <w:p w14:paraId="720AE48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5836131862/1025801361002</w:t>
            </w:r>
          </w:p>
        </w:tc>
        <w:tc>
          <w:tcPr>
            <w:tcW w:w="1276" w:type="dxa"/>
            <w:noWrap/>
            <w:hideMark/>
          </w:tcPr>
          <w:p w14:paraId="26EF26BB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3FAD9340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00F6C463" w14:textId="72FDDE77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1DD247A1" w14:textId="77777777" w:rsidTr="00012FAA">
        <w:trPr>
          <w:trHeight w:val="300"/>
        </w:trPr>
        <w:tc>
          <w:tcPr>
            <w:tcW w:w="710" w:type="dxa"/>
          </w:tcPr>
          <w:p w14:paraId="36FF68B1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3" w:type="dxa"/>
            <w:noWrap/>
            <w:vAlign w:val="center"/>
            <w:hideMark/>
          </w:tcPr>
          <w:p w14:paraId="7F601238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"ХИММАШЕВЕЦ"</w:t>
            </w:r>
          </w:p>
        </w:tc>
        <w:tc>
          <w:tcPr>
            <w:tcW w:w="1701" w:type="dxa"/>
            <w:noWrap/>
            <w:vAlign w:val="center"/>
            <w:hideMark/>
          </w:tcPr>
          <w:p w14:paraId="23A7F49E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5836130932/1025801367767</w:t>
            </w:r>
          </w:p>
        </w:tc>
        <w:tc>
          <w:tcPr>
            <w:tcW w:w="1276" w:type="dxa"/>
            <w:noWrap/>
            <w:hideMark/>
          </w:tcPr>
          <w:p w14:paraId="7D60180D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6A87B5F0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735BA4E8" w14:textId="621F57F2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4CE23856" w14:textId="77777777" w:rsidTr="00012FAA">
        <w:trPr>
          <w:trHeight w:val="300"/>
        </w:trPr>
        <w:tc>
          <w:tcPr>
            <w:tcW w:w="710" w:type="dxa"/>
          </w:tcPr>
          <w:p w14:paraId="27129BF8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3" w:type="dxa"/>
            <w:noWrap/>
            <w:vAlign w:val="center"/>
            <w:hideMark/>
          </w:tcPr>
          <w:p w14:paraId="0FF6409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"РАКЕТА"</w:t>
            </w:r>
          </w:p>
        </w:tc>
        <w:tc>
          <w:tcPr>
            <w:tcW w:w="1701" w:type="dxa"/>
            <w:noWrap/>
            <w:vAlign w:val="center"/>
            <w:hideMark/>
          </w:tcPr>
          <w:p w14:paraId="75182C2E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5837010500/1025801437089</w:t>
            </w:r>
          </w:p>
        </w:tc>
        <w:tc>
          <w:tcPr>
            <w:tcW w:w="1276" w:type="dxa"/>
            <w:noWrap/>
            <w:hideMark/>
          </w:tcPr>
          <w:p w14:paraId="3B63C650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DBBD096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93E0F6B" w14:textId="6280B818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техническим содержанием </w:t>
            </w:r>
            <w:r w:rsidRPr="00C44246">
              <w:rPr>
                <w:sz w:val="24"/>
                <w:szCs w:val="24"/>
              </w:rPr>
              <w:lastRenderedPageBreak/>
              <w:t>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11F95539" w14:textId="77777777" w:rsidTr="00012FAA">
        <w:trPr>
          <w:trHeight w:val="300"/>
        </w:trPr>
        <w:tc>
          <w:tcPr>
            <w:tcW w:w="710" w:type="dxa"/>
          </w:tcPr>
          <w:p w14:paraId="1D982B7D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noWrap/>
            <w:vAlign w:val="center"/>
            <w:hideMark/>
          </w:tcPr>
          <w:p w14:paraId="71C911A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"ГВОЗДИКА"</w:t>
            </w:r>
          </w:p>
        </w:tc>
        <w:tc>
          <w:tcPr>
            <w:tcW w:w="1701" w:type="dxa"/>
            <w:noWrap/>
            <w:vAlign w:val="center"/>
            <w:hideMark/>
          </w:tcPr>
          <w:p w14:paraId="49B648AC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5837008452/1025801437298</w:t>
            </w:r>
          </w:p>
        </w:tc>
        <w:tc>
          <w:tcPr>
            <w:tcW w:w="1276" w:type="dxa"/>
            <w:noWrap/>
            <w:hideMark/>
          </w:tcPr>
          <w:p w14:paraId="710EB9A3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5CF4832C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B590AA0" w14:textId="0C3D1018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378BE446" w14:textId="77777777" w:rsidTr="00012FAA">
        <w:trPr>
          <w:trHeight w:val="300"/>
        </w:trPr>
        <w:tc>
          <w:tcPr>
            <w:tcW w:w="710" w:type="dxa"/>
          </w:tcPr>
          <w:p w14:paraId="25472EEB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93" w:type="dxa"/>
            <w:noWrap/>
            <w:vAlign w:val="center"/>
            <w:hideMark/>
          </w:tcPr>
          <w:p w14:paraId="36DFC497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"БЕРЕЗКА"</w:t>
            </w:r>
          </w:p>
        </w:tc>
        <w:tc>
          <w:tcPr>
            <w:tcW w:w="1701" w:type="dxa"/>
            <w:noWrap/>
            <w:vAlign w:val="center"/>
            <w:hideMark/>
          </w:tcPr>
          <w:p w14:paraId="418598D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5837100480/1025801438585</w:t>
            </w:r>
          </w:p>
        </w:tc>
        <w:tc>
          <w:tcPr>
            <w:tcW w:w="1276" w:type="dxa"/>
            <w:noWrap/>
            <w:hideMark/>
          </w:tcPr>
          <w:p w14:paraId="3D445A19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02415890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1FEF39DF" w14:textId="7B2945EC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7652ABA2" w14:textId="77777777" w:rsidTr="00012FAA">
        <w:trPr>
          <w:trHeight w:val="300"/>
        </w:trPr>
        <w:tc>
          <w:tcPr>
            <w:tcW w:w="710" w:type="dxa"/>
          </w:tcPr>
          <w:p w14:paraId="0CC12E1F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93" w:type="dxa"/>
            <w:noWrap/>
            <w:vAlign w:val="center"/>
            <w:hideMark/>
          </w:tcPr>
          <w:p w14:paraId="6A1302D2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 xml:space="preserve">ЖИЛИЩНО-СТРОИТЕЛЬНЫЙ КООПЕРАТИВ </w:t>
            </w:r>
            <w:r w:rsidRPr="00A62958">
              <w:rPr>
                <w:color w:val="000000"/>
              </w:rPr>
              <w:lastRenderedPageBreak/>
              <w:t>"МАШИНОСТРОИТЕЛЬ"</w:t>
            </w:r>
          </w:p>
        </w:tc>
        <w:tc>
          <w:tcPr>
            <w:tcW w:w="1701" w:type="dxa"/>
            <w:noWrap/>
            <w:vAlign w:val="center"/>
            <w:hideMark/>
          </w:tcPr>
          <w:p w14:paraId="76602EE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lastRenderedPageBreak/>
              <w:t>5837101050/1025801438629</w:t>
            </w:r>
          </w:p>
        </w:tc>
        <w:tc>
          <w:tcPr>
            <w:tcW w:w="1276" w:type="dxa"/>
            <w:noWrap/>
            <w:hideMark/>
          </w:tcPr>
          <w:p w14:paraId="62F3E3A7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41715D34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35115E12" w14:textId="4C4568D6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 xml:space="preserve">Начальники отдела по жилищному надзору за </w:t>
            </w:r>
            <w:r w:rsidRPr="00C44246">
              <w:rPr>
                <w:sz w:val="24"/>
                <w:szCs w:val="24"/>
              </w:rPr>
              <w:lastRenderedPageBreak/>
              <w:t>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08F90192" w14:textId="77777777" w:rsidTr="00012FAA">
        <w:trPr>
          <w:trHeight w:val="300"/>
        </w:trPr>
        <w:tc>
          <w:tcPr>
            <w:tcW w:w="710" w:type="dxa"/>
          </w:tcPr>
          <w:p w14:paraId="5C8F508C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693" w:type="dxa"/>
            <w:noWrap/>
            <w:vAlign w:val="center"/>
            <w:hideMark/>
          </w:tcPr>
          <w:p w14:paraId="0111FDE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КОМПЛЕКС ИНДИВИДУАЛЬНЫХ ЗАСТРОЙЩИКОВ "РОДНИК"</w:t>
            </w:r>
          </w:p>
        </w:tc>
        <w:tc>
          <w:tcPr>
            <w:tcW w:w="1701" w:type="dxa"/>
            <w:noWrap/>
            <w:vAlign w:val="center"/>
            <w:hideMark/>
          </w:tcPr>
          <w:p w14:paraId="2A454D3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5837008075/1025801441973</w:t>
            </w:r>
          </w:p>
        </w:tc>
        <w:tc>
          <w:tcPr>
            <w:tcW w:w="1276" w:type="dxa"/>
            <w:noWrap/>
            <w:hideMark/>
          </w:tcPr>
          <w:p w14:paraId="3FB13FAE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0DE4DABB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1FA7F1EE" w14:textId="5D7AAE5A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5B5981DF" w14:textId="77777777" w:rsidTr="00012FAA">
        <w:trPr>
          <w:trHeight w:val="300"/>
        </w:trPr>
        <w:tc>
          <w:tcPr>
            <w:tcW w:w="710" w:type="dxa"/>
          </w:tcPr>
          <w:p w14:paraId="53BDE3CD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693" w:type="dxa"/>
            <w:noWrap/>
            <w:vAlign w:val="center"/>
            <w:hideMark/>
          </w:tcPr>
          <w:p w14:paraId="36D91E4B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"ЛАСТОЧКА"</w:t>
            </w:r>
          </w:p>
        </w:tc>
        <w:tc>
          <w:tcPr>
            <w:tcW w:w="1701" w:type="dxa"/>
            <w:noWrap/>
            <w:vAlign w:val="center"/>
            <w:hideMark/>
          </w:tcPr>
          <w:p w14:paraId="426BEF86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5835010978/1035802500030</w:t>
            </w:r>
          </w:p>
        </w:tc>
        <w:tc>
          <w:tcPr>
            <w:tcW w:w="1276" w:type="dxa"/>
            <w:noWrap/>
            <w:hideMark/>
          </w:tcPr>
          <w:p w14:paraId="41D0BE12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0018A2F1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4C2FA854" w14:textId="27D76314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72728737" w14:textId="77777777" w:rsidTr="00012FAA">
        <w:trPr>
          <w:trHeight w:val="300"/>
        </w:trPr>
        <w:tc>
          <w:tcPr>
            <w:tcW w:w="710" w:type="dxa"/>
          </w:tcPr>
          <w:p w14:paraId="13D829F2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693" w:type="dxa"/>
            <w:noWrap/>
            <w:vAlign w:val="center"/>
            <w:hideMark/>
          </w:tcPr>
          <w:p w14:paraId="66CDEBE6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ЖИЛИЩНО-СТРОИТЕЛЬНЫЙ КООПЕРАТИВ "БЫТОВИК"</w:t>
            </w:r>
          </w:p>
        </w:tc>
        <w:tc>
          <w:tcPr>
            <w:tcW w:w="1701" w:type="dxa"/>
            <w:noWrap/>
            <w:vAlign w:val="center"/>
            <w:hideMark/>
          </w:tcPr>
          <w:p w14:paraId="04DFBF3C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5835010897/1035802501877</w:t>
            </w:r>
          </w:p>
        </w:tc>
        <w:tc>
          <w:tcPr>
            <w:tcW w:w="1276" w:type="dxa"/>
            <w:noWrap/>
            <w:hideMark/>
          </w:tcPr>
          <w:p w14:paraId="16B80AC2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D818387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5C9F9DB8" w14:textId="71B57F11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0A78E5D9" w14:textId="77777777" w:rsidTr="00012FAA">
        <w:trPr>
          <w:trHeight w:val="300"/>
        </w:trPr>
        <w:tc>
          <w:tcPr>
            <w:tcW w:w="710" w:type="dxa"/>
          </w:tcPr>
          <w:p w14:paraId="2EBA2DFC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693" w:type="dxa"/>
            <w:noWrap/>
            <w:vAlign w:val="center"/>
            <w:hideMark/>
          </w:tcPr>
          <w:p w14:paraId="3782F0B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"НАШ ДОМ"</w:t>
            </w:r>
          </w:p>
        </w:tc>
        <w:tc>
          <w:tcPr>
            <w:tcW w:w="1701" w:type="dxa"/>
            <w:noWrap/>
            <w:vAlign w:val="center"/>
            <w:hideMark/>
          </w:tcPr>
          <w:p w14:paraId="35588F77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5836132320/1035803002905</w:t>
            </w:r>
          </w:p>
        </w:tc>
        <w:tc>
          <w:tcPr>
            <w:tcW w:w="1276" w:type="dxa"/>
            <w:noWrap/>
            <w:hideMark/>
          </w:tcPr>
          <w:p w14:paraId="2184A7EB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92A941F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71815A7A" w14:textId="437CC8A0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525A65C6" w14:textId="77777777" w:rsidTr="00012FAA">
        <w:trPr>
          <w:trHeight w:val="300"/>
        </w:trPr>
        <w:tc>
          <w:tcPr>
            <w:tcW w:w="710" w:type="dxa"/>
          </w:tcPr>
          <w:p w14:paraId="5B165C1E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693" w:type="dxa"/>
            <w:noWrap/>
            <w:vAlign w:val="center"/>
            <w:hideMark/>
          </w:tcPr>
          <w:p w14:paraId="03D8E423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 ОЧАГ "</w:t>
            </w:r>
          </w:p>
        </w:tc>
        <w:tc>
          <w:tcPr>
            <w:tcW w:w="1701" w:type="dxa"/>
            <w:noWrap/>
            <w:vAlign w:val="center"/>
            <w:hideMark/>
          </w:tcPr>
          <w:p w14:paraId="32B4C225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5837018147/1035803500171</w:t>
            </w:r>
          </w:p>
        </w:tc>
        <w:tc>
          <w:tcPr>
            <w:tcW w:w="1276" w:type="dxa"/>
            <w:noWrap/>
            <w:hideMark/>
          </w:tcPr>
          <w:p w14:paraId="5B88DE74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CCB0041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02D5779D" w14:textId="453D509E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</w:t>
            </w:r>
            <w:r>
              <w:rPr>
                <w:sz w:val="24"/>
                <w:szCs w:val="24"/>
              </w:rPr>
              <w:lastRenderedPageBreak/>
              <w:t xml:space="preserve">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6BB42318" w14:textId="77777777" w:rsidTr="00012FAA">
        <w:trPr>
          <w:trHeight w:val="300"/>
        </w:trPr>
        <w:tc>
          <w:tcPr>
            <w:tcW w:w="710" w:type="dxa"/>
          </w:tcPr>
          <w:p w14:paraId="70FF4F6B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693" w:type="dxa"/>
            <w:noWrap/>
            <w:vAlign w:val="center"/>
            <w:hideMark/>
          </w:tcPr>
          <w:p w14:paraId="0D96C1B2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"ЛУЧ"</w:t>
            </w:r>
          </w:p>
        </w:tc>
        <w:tc>
          <w:tcPr>
            <w:tcW w:w="1701" w:type="dxa"/>
            <w:noWrap/>
            <w:vAlign w:val="center"/>
            <w:hideMark/>
          </w:tcPr>
          <w:p w14:paraId="6B918D06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5835056161/1045802505121</w:t>
            </w:r>
          </w:p>
        </w:tc>
        <w:tc>
          <w:tcPr>
            <w:tcW w:w="1276" w:type="dxa"/>
            <w:noWrap/>
            <w:hideMark/>
          </w:tcPr>
          <w:p w14:paraId="49DC0455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189F131D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9ACF808" w14:textId="32068E73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50D61D22" w14:textId="77777777" w:rsidTr="00012FAA">
        <w:trPr>
          <w:trHeight w:val="300"/>
        </w:trPr>
        <w:tc>
          <w:tcPr>
            <w:tcW w:w="710" w:type="dxa"/>
          </w:tcPr>
          <w:p w14:paraId="78B347E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693" w:type="dxa"/>
            <w:noWrap/>
            <w:vAlign w:val="center"/>
            <w:hideMark/>
          </w:tcPr>
          <w:p w14:paraId="10DA503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 xml:space="preserve">ТОВАРИЩЕСТВО СОБСТВЕННИКОВ </w:t>
            </w:r>
            <w:proofErr w:type="gramStart"/>
            <w:r w:rsidRPr="00A62958">
              <w:rPr>
                <w:color w:val="000000"/>
              </w:rPr>
              <w:t>ЖИЛЬЯ  "</w:t>
            </w:r>
            <w:proofErr w:type="gramEnd"/>
            <w:r w:rsidRPr="00A62958">
              <w:rPr>
                <w:color w:val="000000"/>
              </w:rPr>
              <w:t>МАЛАХИТ"</w:t>
            </w:r>
          </w:p>
        </w:tc>
        <w:tc>
          <w:tcPr>
            <w:tcW w:w="1701" w:type="dxa"/>
            <w:noWrap/>
            <w:vAlign w:val="center"/>
            <w:hideMark/>
          </w:tcPr>
          <w:p w14:paraId="224546F2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5836132680/1055803018138</w:t>
            </w:r>
          </w:p>
        </w:tc>
        <w:tc>
          <w:tcPr>
            <w:tcW w:w="1276" w:type="dxa"/>
            <w:noWrap/>
            <w:hideMark/>
          </w:tcPr>
          <w:p w14:paraId="56BF8562" w14:textId="77777777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0C6CE7C8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49049BB4" w14:textId="79CD195B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306D024B" w14:textId="77777777" w:rsidTr="00012FAA">
        <w:trPr>
          <w:trHeight w:val="300"/>
        </w:trPr>
        <w:tc>
          <w:tcPr>
            <w:tcW w:w="710" w:type="dxa"/>
          </w:tcPr>
          <w:p w14:paraId="41288BE6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693" w:type="dxa"/>
            <w:noWrap/>
            <w:vAlign w:val="center"/>
          </w:tcPr>
          <w:p w14:paraId="4B8BDBA2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"РАССВЕТ-2"</w:t>
            </w:r>
          </w:p>
        </w:tc>
        <w:tc>
          <w:tcPr>
            <w:tcW w:w="1701" w:type="dxa"/>
            <w:noWrap/>
            <w:vAlign w:val="center"/>
          </w:tcPr>
          <w:p w14:paraId="4F75B0F7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5836622564/1055803082829</w:t>
            </w:r>
          </w:p>
        </w:tc>
        <w:tc>
          <w:tcPr>
            <w:tcW w:w="1276" w:type="dxa"/>
            <w:noWrap/>
          </w:tcPr>
          <w:p w14:paraId="7112C8C5" w14:textId="0398642C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8AD33FC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7B045A8" w14:textId="1A76EB0E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</w:t>
            </w:r>
            <w:r>
              <w:rPr>
                <w:sz w:val="24"/>
                <w:szCs w:val="24"/>
              </w:rPr>
              <w:lastRenderedPageBreak/>
              <w:t xml:space="preserve">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76C366C4" w14:textId="77777777" w:rsidTr="00012FAA">
        <w:trPr>
          <w:trHeight w:val="300"/>
        </w:trPr>
        <w:tc>
          <w:tcPr>
            <w:tcW w:w="710" w:type="dxa"/>
          </w:tcPr>
          <w:p w14:paraId="60FDBCED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693" w:type="dxa"/>
            <w:noWrap/>
            <w:vAlign w:val="center"/>
          </w:tcPr>
          <w:p w14:paraId="0145CD75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"ПУШКИНСКОЕ"</w:t>
            </w:r>
          </w:p>
        </w:tc>
        <w:tc>
          <w:tcPr>
            <w:tcW w:w="1701" w:type="dxa"/>
            <w:noWrap/>
            <w:vAlign w:val="center"/>
          </w:tcPr>
          <w:p w14:paraId="6DE7B08E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5836132954/1075800000099</w:t>
            </w:r>
          </w:p>
        </w:tc>
        <w:tc>
          <w:tcPr>
            <w:tcW w:w="1276" w:type="dxa"/>
            <w:noWrap/>
          </w:tcPr>
          <w:p w14:paraId="6C6D3A7C" w14:textId="0847A71B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35699904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F1FEC92" w14:textId="0BC18CCE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21646561" w14:textId="77777777" w:rsidTr="00012FAA">
        <w:trPr>
          <w:trHeight w:val="300"/>
        </w:trPr>
        <w:tc>
          <w:tcPr>
            <w:tcW w:w="710" w:type="dxa"/>
          </w:tcPr>
          <w:p w14:paraId="414A633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693" w:type="dxa"/>
            <w:noWrap/>
            <w:vAlign w:val="center"/>
          </w:tcPr>
          <w:p w14:paraId="5DCD121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"КАЛИНА"</w:t>
            </w:r>
          </w:p>
        </w:tc>
        <w:tc>
          <w:tcPr>
            <w:tcW w:w="1701" w:type="dxa"/>
            <w:noWrap/>
            <w:vAlign w:val="center"/>
          </w:tcPr>
          <w:p w14:paraId="1F3CDA46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5837035456/1085837001205</w:t>
            </w:r>
          </w:p>
        </w:tc>
        <w:tc>
          <w:tcPr>
            <w:tcW w:w="1276" w:type="dxa"/>
            <w:noWrap/>
          </w:tcPr>
          <w:p w14:paraId="7C8E6CF1" w14:textId="3FE27659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EF65E9F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4C98EA61" w14:textId="04592B55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7CA2177A" w14:textId="77777777" w:rsidTr="00012FAA">
        <w:trPr>
          <w:trHeight w:val="300"/>
        </w:trPr>
        <w:tc>
          <w:tcPr>
            <w:tcW w:w="710" w:type="dxa"/>
          </w:tcPr>
          <w:p w14:paraId="2392016C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693" w:type="dxa"/>
            <w:noWrap/>
            <w:vAlign w:val="center"/>
          </w:tcPr>
          <w:p w14:paraId="334D552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"ЮПИТЕР"</w:t>
            </w:r>
          </w:p>
        </w:tc>
        <w:tc>
          <w:tcPr>
            <w:tcW w:w="1701" w:type="dxa"/>
            <w:noWrap/>
            <w:vAlign w:val="center"/>
          </w:tcPr>
          <w:p w14:paraId="38C815C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5836133443/1095836001711</w:t>
            </w:r>
          </w:p>
        </w:tc>
        <w:tc>
          <w:tcPr>
            <w:tcW w:w="1276" w:type="dxa"/>
            <w:noWrap/>
          </w:tcPr>
          <w:p w14:paraId="6EF93D80" w14:textId="6DE30F5E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6AB94425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607827F7" w14:textId="1068E8D3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</w:t>
            </w:r>
            <w:r>
              <w:rPr>
                <w:sz w:val="24"/>
                <w:szCs w:val="24"/>
              </w:rPr>
              <w:lastRenderedPageBreak/>
              <w:t xml:space="preserve">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6716755A" w14:textId="77777777" w:rsidTr="00012FAA">
        <w:trPr>
          <w:trHeight w:val="300"/>
        </w:trPr>
        <w:tc>
          <w:tcPr>
            <w:tcW w:w="710" w:type="dxa"/>
          </w:tcPr>
          <w:p w14:paraId="716BA0F9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693" w:type="dxa"/>
            <w:noWrap/>
            <w:vAlign w:val="center"/>
          </w:tcPr>
          <w:p w14:paraId="490B61D3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"ИВАНОВСКОГО"</w:t>
            </w:r>
          </w:p>
        </w:tc>
        <w:tc>
          <w:tcPr>
            <w:tcW w:w="1701" w:type="dxa"/>
            <w:noWrap/>
            <w:vAlign w:val="center"/>
          </w:tcPr>
          <w:p w14:paraId="54B4AEB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5837042125/1095837003074</w:t>
            </w:r>
          </w:p>
        </w:tc>
        <w:tc>
          <w:tcPr>
            <w:tcW w:w="1276" w:type="dxa"/>
            <w:noWrap/>
          </w:tcPr>
          <w:p w14:paraId="32A0C016" w14:textId="3AD17D96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5BF5D8A4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018504D1" w14:textId="7DCF60B5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608E6EB1" w14:textId="77777777" w:rsidTr="00012FAA">
        <w:trPr>
          <w:trHeight w:val="300"/>
        </w:trPr>
        <w:tc>
          <w:tcPr>
            <w:tcW w:w="710" w:type="dxa"/>
          </w:tcPr>
          <w:p w14:paraId="63A0FD13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693" w:type="dxa"/>
            <w:noWrap/>
            <w:vAlign w:val="center"/>
          </w:tcPr>
          <w:p w14:paraId="32199F1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"УЛИЦА МОСКОВСКАЯ 4"</w:t>
            </w:r>
          </w:p>
        </w:tc>
        <w:tc>
          <w:tcPr>
            <w:tcW w:w="1701" w:type="dxa"/>
            <w:noWrap/>
            <w:vAlign w:val="center"/>
          </w:tcPr>
          <w:p w14:paraId="1BF9F3E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5836133725/1125836002214</w:t>
            </w:r>
          </w:p>
        </w:tc>
        <w:tc>
          <w:tcPr>
            <w:tcW w:w="1276" w:type="dxa"/>
            <w:noWrap/>
          </w:tcPr>
          <w:p w14:paraId="5F0DB822" w14:textId="11CBC7D3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C5DCF70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5EBC26C" w14:textId="6CAFC72A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023559A5" w14:textId="77777777" w:rsidTr="00012FAA">
        <w:trPr>
          <w:trHeight w:val="300"/>
        </w:trPr>
        <w:tc>
          <w:tcPr>
            <w:tcW w:w="710" w:type="dxa"/>
          </w:tcPr>
          <w:p w14:paraId="533964C0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693" w:type="dxa"/>
            <w:noWrap/>
            <w:vAlign w:val="center"/>
          </w:tcPr>
          <w:p w14:paraId="5BDAFB88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"РАБОЧЕЕ"</w:t>
            </w:r>
          </w:p>
        </w:tc>
        <w:tc>
          <w:tcPr>
            <w:tcW w:w="1701" w:type="dxa"/>
            <w:noWrap/>
            <w:vAlign w:val="center"/>
          </w:tcPr>
          <w:p w14:paraId="7AF06BD1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5835106912/1145835001927</w:t>
            </w:r>
          </w:p>
        </w:tc>
        <w:tc>
          <w:tcPr>
            <w:tcW w:w="1276" w:type="dxa"/>
            <w:noWrap/>
          </w:tcPr>
          <w:p w14:paraId="746521D7" w14:textId="51BDA572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66D02B1E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5B12FB08" w14:textId="62DDA270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</w:t>
            </w:r>
            <w:r w:rsidRPr="00222EA5">
              <w:rPr>
                <w:sz w:val="24"/>
                <w:szCs w:val="24"/>
              </w:rPr>
              <w:lastRenderedPageBreak/>
              <w:t>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5C8ECFAC" w14:textId="77777777" w:rsidTr="00012FAA">
        <w:trPr>
          <w:trHeight w:val="300"/>
        </w:trPr>
        <w:tc>
          <w:tcPr>
            <w:tcW w:w="710" w:type="dxa"/>
          </w:tcPr>
          <w:p w14:paraId="53BCCC75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693" w:type="dxa"/>
            <w:noWrap/>
            <w:vAlign w:val="center"/>
          </w:tcPr>
          <w:p w14:paraId="0CFC8338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"ТЁПЛЫЙ ДОМ"</w:t>
            </w:r>
          </w:p>
        </w:tc>
        <w:tc>
          <w:tcPr>
            <w:tcW w:w="1701" w:type="dxa"/>
            <w:noWrap/>
            <w:vAlign w:val="center"/>
          </w:tcPr>
          <w:p w14:paraId="4E42B63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5837060854/1145837002486</w:t>
            </w:r>
          </w:p>
        </w:tc>
        <w:tc>
          <w:tcPr>
            <w:tcW w:w="1276" w:type="dxa"/>
            <w:noWrap/>
          </w:tcPr>
          <w:p w14:paraId="70561328" w14:textId="7380DE4D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3129CCEF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2BA7B9C7" w14:textId="7C3E19CD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176A93E5" w14:textId="77777777" w:rsidTr="00012FAA">
        <w:trPr>
          <w:trHeight w:val="300"/>
        </w:trPr>
        <w:tc>
          <w:tcPr>
            <w:tcW w:w="710" w:type="dxa"/>
          </w:tcPr>
          <w:p w14:paraId="6DC1E527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693" w:type="dxa"/>
            <w:noWrap/>
            <w:vAlign w:val="center"/>
          </w:tcPr>
          <w:p w14:paraId="42810A0B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"СОЛНЕЧНЫЙ"</w:t>
            </w:r>
          </w:p>
        </w:tc>
        <w:tc>
          <w:tcPr>
            <w:tcW w:w="1701" w:type="dxa"/>
            <w:noWrap/>
            <w:vAlign w:val="center"/>
          </w:tcPr>
          <w:p w14:paraId="6B6B3204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5835112352/1155835002180</w:t>
            </w:r>
          </w:p>
        </w:tc>
        <w:tc>
          <w:tcPr>
            <w:tcW w:w="1276" w:type="dxa"/>
            <w:noWrap/>
          </w:tcPr>
          <w:p w14:paraId="0A6AC47C" w14:textId="31DD32A6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3D00746E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557F8051" w14:textId="0560E2A6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3B734621" w14:textId="77777777" w:rsidTr="00012FAA">
        <w:trPr>
          <w:trHeight w:val="300"/>
        </w:trPr>
        <w:tc>
          <w:tcPr>
            <w:tcW w:w="710" w:type="dxa"/>
          </w:tcPr>
          <w:p w14:paraId="6EB88451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693" w:type="dxa"/>
            <w:noWrap/>
            <w:vAlign w:val="center"/>
          </w:tcPr>
          <w:p w14:paraId="37B9063F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"ЛЕНИНА 15"</w:t>
            </w:r>
          </w:p>
        </w:tc>
        <w:tc>
          <w:tcPr>
            <w:tcW w:w="1701" w:type="dxa"/>
            <w:noWrap/>
            <w:vAlign w:val="center"/>
          </w:tcPr>
          <w:p w14:paraId="50316B3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5835117470/1165835058047</w:t>
            </w:r>
          </w:p>
        </w:tc>
        <w:tc>
          <w:tcPr>
            <w:tcW w:w="1276" w:type="dxa"/>
            <w:noWrap/>
          </w:tcPr>
          <w:p w14:paraId="12EBE086" w14:textId="0DECDBC1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7E113497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751B82BB" w14:textId="683B7296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>отдела по жилищному надзору за техническим содержанием многоквартирных 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</w:t>
            </w:r>
            <w:r w:rsidRPr="00222EA5">
              <w:rPr>
                <w:sz w:val="24"/>
                <w:szCs w:val="24"/>
              </w:rPr>
              <w:lastRenderedPageBreak/>
              <w:t>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  <w:tr w:rsidR="008777E0" w:rsidRPr="00284E21" w14:paraId="6967933B" w14:textId="77777777" w:rsidTr="00012FAA">
        <w:trPr>
          <w:trHeight w:val="300"/>
        </w:trPr>
        <w:tc>
          <w:tcPr>
            <w:tcW w:w="710" w:type="dxa"/>
          </w:tcPr>
          <w:p w14:paraId="5056461D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693" w:type="dxa"/>
            <w:noWrap/>
            <w:vAlign w:val="center"/>
          </w:tcPr>
          <w:p w14:paraId="18CCB67B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"РАЙС"</w:t>
            </w:r>
          </w:p>
        </w:tc>
        <w:tc>
          <w:tcPr>
            <w:tcW w:w="1701" w:type="dxa"/>
            <w:noWrap/>
            <w:vAlign w:val="center"/>
          </w:tcPr>
          <w:p w14:paraId="00814E66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5835130538/1185835016509</w:t>
            </w:r>
          </w:p>
        </w:tc>
        <w:tc>
          <w:tcPr>
            <w:tcW w:w="1276" w:type="dxa"/>
            <w:noWrap/>
          </w:tcPr>
          <w:p w14:paraId="7BA95DFE" w14:textId="52B73F99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2B87C94B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1342168B" w14:textId="010EE896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351F7118" w14:textId="77777777" w:rsidTr="00012FAA">
        <w:trPr>
          <w:trHeight w:val="300"/>
        </w:trPr>
        <w:tc>
          <w:tcPr>
            <w:tcW w:w="710" w:type="dxa"/>
          </w:tcPr>
          <w:p w14:paraId="45883C3D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693" w:type="dxa"/>
            <w:noWrap/>
            <w:vAlign w:val="center"/>
          </w:tcPr>
          <w:p w14:paraId="167BC907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"ГЛАЗУНОВА 9"</w:t>
            </w:r>
          </w:p>
        </w:tc>
        <w:tc>
          <w:tcPr>
            <w:tcW w:w="1701" w:type="dxa"/>
            <w:noWrap/>
            <w:vAlign w:val="center"/>
          </w:tcPr>
          <w:p w14:paraId="25DBD55B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5835133264/1195835010722</w:t>
            </w:r>
          </w:p>
        </w:tc>
        <w:tc>
          <w:tcPr>
            <w:tcW w:w="1276" w:type="dxa"/>
            <w:noWrap/>
          </w:tcPr>
          <w:p w14:paraId="7D94C64B" w14:textId="5B0FAB2B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4F881AF7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337F48FA" w14:textId="1A8FE034" w:rsidR="008777E0" w:rsidRPr="00284E21" w:rsidRDefault="008777E0" w:rsidP="008777E0">
            <w:pPr>
              <w:jc w:val="center"/>
            </w:pPr>
            <w:r w:rsidRPr="00C44246">
              <w:rPr>
                <w:sz w:val="24"/>
                <w:szCs w:val="24"/>
              </w:rPr>
              <w:t>Начальники отдела по жилищному надзору за техническим содержанием многоквартирных домов, отдела контроля и мониторинга за начислением платы за коммунальные услуги, отдела лицензирования управления государственной жилищной инспекции Министерства</w:t>
            </w:r>
          </w:p>
        </w:tc>
      </w:tr>
      <w:tr w:rsidR="008777E0" w:rsidRPr="00284E21" w14:paraId="34120109" w14:textId="77777777" w:rsidTr="00012FAA">
        <w:trPr>
          <w:trHeight w:val="300"/>
        </w:trPr>
        <w:tc>
          <w:tcPr>
            <w:tcW w:w="710" w:type="dxa"/>
          </w:tcPr>
          <w:p w14:paraId="12426A22" w14:textId="77777777" w:rsidR="008777E0" w:rsidRPr="00A62958" w:rsidRDefault="008777E0" w:rsidP="00877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693" w:type="dxa"/>
            <w:noWrap/>
            <w:vAlign w:val="center"/>
          </w:tcPr>
          <w:p w14:paraId="18EE479C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ТОВАРИЩЕСТВО СОБСТВЕННИКОВ ЖИЛЬЯ "ДИАЛОГ-20"</w:t>
            </w:r>
          </w:p>
        </w:tc>
        <w:tc>
          <w:tcPr>
            <w:tcW w:w="1701" w:type="dxa"/>
            <w:noWrap/>
            <w:vAlign w:val="center"/>
          </w:tcPr>
          <w:p w14:paraId="083DFA6D" w14:textId="77777777" w:rsidR="008777E0" w:rsidRPr="00A62958" w:rsidRDefault="008777E0" w:rsidP="008777E0">
            <w:pPr>
              <w:jc w:val="right"/>
            </w:pPr>
            <w:r w:rsidRPr="00A62958">
              <w:rPr>
                <w:color w:val="000000"/>
              </w:rPr>
              <w:t>5835136804/1205800007247</w:t>
            </w:r>
          </w:p>
        </w:tc>
        <w:tc>
          <w:tcPr>
            <w:tcW w:w="1276" w:type="dxa"/>
            <w:noWrap/>
          </w:tcPr>
          <w:p w14:paraId="4CBCD767" w14:textId="0326819E" w:rsidR="008777E0" w:rsidRPr="00284E21" w:rsidRDefault="008777E0" w:rsidP="008777E0">
            <w:pPr>
              <w:jc w:val="right"/>
            </w:pPr>
            <w:r w:rsidRPr="00284E21">
              <w:t>высокий</w:t>
            </w:r>
          </w:p>
        </w:tc>
        <w:tc>
          <w:tcPr>
            <w:tcW w:w="1559" w:type="dxa"/>
          </w:tcPr>
          <w:p w14:paraId="03A05FEA" w14:textId="77777777" w:rsidR="008777E0" w:rsidRPr="00284E21" w:rsidRDefault="008777E0" w:rsidP="008777E0">
            <w:pPr>
              <w:jc w:val="center"/>
            </w:pPr>
          </w:p>
        </w:tc>
        <w:tc>
          <w:tcPr>
            <w:tcW w:w="2410" w:type="dxa"/>
          </w:tcPr>
          <w:p w14:paraId="3A8C5126" w14:textId="33BDAE09" w:rsidR="008777E0" w:rsidRPr="00284E21" w:rsidRDefault="008777E0" w:rsidP="008777E0">
            <w:pPr>
              <w:jc w:val="center"/>
            </w:pPr>
            <w:r>
              <w:rPr>
                <w:sz w:val="24"/>
                <w:szCs w:val="24"/>
              </w:rPr>
              <w:t xml:space="preserve">Начальники </w:t>
            </w:r>
            <w:r w:rsidRPr="00222EA5">
              <w:rPr>
                <w:sz w:val="24"/>
                <w:szCs w:val="24"/>
              </w:rPr>
              <w:t xml:space="preserve">отдела по жилищному надзору за техническим содержанием многоквартирных </w:t>
            </w:r>
            <w:r w:rsidRPr="00222EA5">
              <w:rPr>
                <w:sz w:val="24"/>
                <w:szCs w:val="24"/>
              </w:rPr>
              <w:lastRenderedPageBreak/>
              <w:t>домов</w:t>
            </w:r>
            <w:r>
              <w:rPr>
                <w:sz w:val="24"/>
                <w:szCs w:val="24"/>
              </w:rPr>
              <w:t>,</w:t>
            </w:r>
            <w:r w:rsidRPr="00222EA5">
              <w:rPr>
                <w:sz w:val="24"/>
                <w:szCs w:val="24"/>
              </w:rPr>
              <w:t xml:space="preserve"> отдела контроля и мониторинга за начислением платы за коммунальные услуги</w:t>
            </w:r>
            <w:r>
              <w:rPr>
                <w:sz w:val="24"/>
                <w:szCs w:val="24"/>
              </w:rPr>
              <w:t xml:space="preserve">, отдела лицензирования управления государственной жилищной инспекции </w:t>
            </w:r>
            <w:r w:rsidRPr="00222EA5">
              <w:rPr>
                <w:sz w:val="24"/>
                <w:szCs w:val="24"/>
              </w:rPr>
              <w:t>Министерства</w:t>
            </w:r>
          </w:p>
        </w:tc>
      </w:tr>
    </w:tbl>
    <w:p w14:paraId="3A848040" w14:textId="0838EFD2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0B54F33B" w14:textId="5503CACA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0D87959B" w14:textId="25831634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30F799E4" w14:textId="25D780DE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57779199" w14:textId="21198954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6BB620D2" w14:textId="4516192A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7BD04A47" w14:textId="00BE86D3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2846F80A" w14:textId="45A651A1" w:rsidR="0005263D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p w14:paraId="18966319" w14:textId="77777777" w:rsidR="0005263D" w:rsidRPr="00D9285A" w:rsidRDefault="0005263D" w:rsidP="00C56815">
      <w:pPr>
        <w:spacing w:line="0" w:lineRule="atLeast"/>
        <w:ind w:firstLine="709"/>
        <w:jc w:val="both"/>
        <w:rPr>
          <w:color w:val="FF0000"/>
          <w:sz w:val="28"/>
          <w:szCs w:val="28"/>
        </w:rPr>
      </w:pPr>
    </w:p>
    <w:sectPr w:rsidR="0005263D" w:rsidRPr="00D9285A" w:rsidSect="00B64E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E126" w14:textId="77777777" w:rsidR="00DA0014" w:rsidRDefault="00DA0014">
      <w:r>
        <w:separator/>
      </w:r>
    </w:p>
  </w:endnote>
  <w:endnote w:type="continuationSeparator" w:id="0">
    <w:p w14:paraId="05A9E784" w14:textId="77777777" w:rsidR="00DA0014" w:rsidRDefault="00DA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0C46" w14:textId="77777777" w:rsidR="00DA0014" w:rsidRDefault="00DA001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1D1E" w14:textId="77777777" w:rsidR="00DA0014" w:rsidRDefault="00DA001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3A6A" w14:textId="77777777" w:rsidR="00DA0014" w:rsidRDefault="00DA00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D36D" w14:textId="77777777" w:rsidR="00DA0014" w:rsidRDefault="00DA0014">
      <w:r>
        <w:separator/>
      </w:r>
    </w:p>
  </w:footnote>
  <w:footnote w:type="continuationSeparator" w:id="0">
    <w:p w14:paraId="0DE6722C" w14:textId="77777777" w:rsidR="00DA0014" w:rsidRDefault="00DA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6F78" w14:textId="77777777" w:rsidR="00DA0014" w:rsidRDefault="00DA001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7E69" w14:textId="77777777" w:rsidR="00DA0014" w:rsidRDefault="00DA0014">
    <w:pPr>
      <w:pStyle w:val="af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03AE784F" w14:textId="77777777" w:rsidR="00DA0014" w:rsidRDefault="00DA001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C125" w14:textId="77777777" w:rsidR="00DA0014" w:rsidRDefault="00DA0014">
    <w:pPr>
      <w:pStyle w:val="af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A7644"/>
    <w:multiLevelType w:val="hybridMultilevel"/>
    <w:tmpl w:val="C2CED52C"/>
    <w:lvl w:ilvl="0" w:tplc="B5A06E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A1AB4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26F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3CE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7206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56FE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2A9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C1259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B7A0F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4802DF0"/>
    <w:multiLevelType w:val="hybridMultilevel"/>
    <w:tmpl w:val="17FC7442"/>
    <w:lvl w:ilvl="0" w:tplc="68BC52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0CEC73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218E8C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A985C0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592A57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1B47E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9EE48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A72FB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0583B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5AF124A"/>
    <w:multiLevelType w:val="hybridMultilevel"/>
    <w:tmpl w:val="C568D118"/>
    <w:lvl w:ilvl="0" w:tplc="11C0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0EC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CD0EE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0F62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B52E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E9241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DC4F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C326D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8920B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305B4B"/>
    <w:multiLevelType w:val="hybridMultilevel"/>
    <w:tmpl w:val="36F24A88"/>
    <w:lvl w:ilvl="0" w:tplc="CE6CC4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68A6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A20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0E8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EB8AB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D1CA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1DA9D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5E486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F88F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9435946"/>
    <w:multiLevelType w:val="hybridMultilevel"/>
    <w:tmpl w:val="367A3FBA"/>
    <w:lvl w:ilvl="0" w:tplc="0C94FAB6">
      <w:start w:val="1"/>
      <w:numFmt w:val="decimal"/>
      <w:lvlText w:val="%1."/>
      <w:lvlJc w:val="left"/>
    </w:lvl>
    <w:lvl w:ilvl="1" w:tplc="E40AE38C">
      <w:start w:val="1"/>
      <w:numFmt w:val="lowerLetter"/>
      <w:lvlText w:val="%2."/>
      <w:lvlJc w:val="left"/>
      <w:pPr>
        <w:ind w:left="1440" w:hanging="360"/>
      </w:pPr>
    </w:lvl>
    <w:lvl w:ilvl="2" w:tplc="15B411E0">
      <w:start w:val="1"/>
      <w:numFmt w:val="lowerRoman"/>
      <w:lvlText w:val="%3."/>
      <w:lvlJc w:val="right"/>
      <w:pPr>
        <w:ind w:left="2160" w:hanging="180"/>
      </w:pPr>
    </w:lvl>
    <w:lvl w:ilvl="3" w:tplc="0E427746">
      <w:start w:val="1"/>
      <w:numFmt w:val="decimal"/>
      <w:lvlText w:val="%4."/>
      <w:lvlJc w:val="left"/>
      <w:pPr>
        <w:ind w:left="2880" w:hanging="360"/>
      </w:pPr>
    </w:lvl>
    <w:lvl w:ilvl="4" w:tplc="1CB014D4">
      <w:start w:val="1"/>
      <w:numFmt w:val="lowerLetter"/>
      <w:lvlText w:val="%5."/>
      <w:lvlJc w:val="left"/>
      <w:pPr>
        <w:ind w:left="3600" w:hanging="360"/>
      </w:pPr>
    </w:lvl>
    <w:lvl w:ilvl="5" w:tplc="747085D2">
      <w:start w:val="1"/>
      <w:numFmt w:val="lowerRoman"/>
      <w:lvlText w:val="%6."/>
      <w:lvlJc w:val="right"/>
      <w:pPr>
        <w:ind w:left="4320" w:hanging="180"/>
      </w:pPr>
    </w:lvl>
    <w:lvl w:ilvl="6" w:tplc="6658A094">
      <w:start w:val="1"/>
      <w:numFmt w:val="decimal"/>
      <w:lvlText w:val="%7."/>
      <w:lvlJc w:val="left"/>
      <w:pPr>
        <w:ind w:left="5040" w:hanging="360"/>
      </w:pPr>
    </w:lvl>
    <w:lvl w:ilvl="7" w:tplc="D5F835D8">
      <w:start w:val="1"/>
      <w:numFmt w:val="lowerLetter"/>
      <w:lvlText w:val="%8."/>
      <w:lvlJc w:val="left"/>
      <w:pPr>
        <w:ind w:left="5760" w:hanging="360"/>
      </w:pPr>
    </w:lvl>
    <w:lvl w:ilvl="8" w:tplc="190085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2EFF"/>
    <w:multiLevelType w:val="hybridMultilevel"/>
    <w:tmpl w:val="3B0A3C68"/>
    <w:lvl w:ilvl="0" w:tplc="C740677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002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E2CB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944E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B85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909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E788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186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CC76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F1E0317"/>
    <w:multiLevelType w:val="hybridMultilevel"/>
    <w:tmpl w:val="9356D248"/>
    <w:lvl w:ilvl="0" w:tplc="8D6627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00E7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7893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388A1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6686B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5E83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E65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5FCD9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1291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A5A023B"/>
    <w:multiLevelType w:val="hybridMultilevel"/>
    <w:tmpl w:val="E616956C"/>
    <w:lvl w:ilvl="0" w:tplc="85C4213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381845"/>
    <w:multiLevelType w:val="hybridMultilevel"/>
    <w:tmpl w:val="9E0222CC"/>
    <w:lvl w:ilvl="0" w:tplc="5A9802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D56B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1D49D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E052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70692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448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66D1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23A8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4846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50C5161"/>
    <w:multiLevelType w:val="hybridMultilevel"/>
    <w:tmpl w:val="808A8B60"/>
    <w:lvl w:ilvl="0" w:tplc="696CB4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68E87E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CDFCE9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E066C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5F0834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03E1E0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76E48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9B2F5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E72C33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80142C5"/>
    <w:multiLevelType w:val="hybridMultilevel"/>
    <w:tmpl w:val="91C49BF8"/>
    <w:lvl w:ilvl="0" w:tplc="1190296A">
      <w:start w:val="1"/>
      <w:numFmt w:val="decimal"/>
      <w:lvlText w:val="%1."/>
      <w:lvlJc w:val="left"/>
    </w:lvl>
    <w:lvl w:ilvl="1" w:tplc="2C1A39D6">
      <w:start w:val="1"/>
      <w:numFmt w:val="lowerLetter"/>
      <w:lvlText w:val="%2."/>
      <w:lvlJc w:val="left"/>
      <w:pPr>
        <w:ind w:left="1440" w:hanging="360"/>
      </w:pPr>
    </w:lvl>
    <w:lvl w:ilvl="2" w:tplc="15443B34">
      <w:start w:val="1"/>
      <w:numFmt w:val="lowerRoman"/>
      <w:lvlText w:val="%3."/>
      <w:lvlJc w:val="right"/>
      <w:pPr>
        <w:ind w:left="2160" w:hanging="180"/>
      </w:pPr>
    </w:lvl>
    <w:lvl w:ilvl="3" w:tplc="9F922480">
      <w:start w:val="1"/>
      <w:numFmt w:val="decimal"/>
      <w:lvlText w:val="%4."/>
      <w:lvlJc w:val="left"/>
      <w:pPr>
        <w:ind w:left="2880" w:hanging="360"/>
      </w:pPr>
    </w:lvl>
    <w:lvl w:ilvl="4" w:tplc="C596A9BC">
      <w:start w:val="1"/>
      <w:numFmt w:val="lowerLetter"/>
      <w:lvlText w:val="%5."/>
      <w:lvlJc w:val="left"/>
      <w:pPr>
        <w:ind w:left="3600" w:hanging="360"/>
      </w:pPr>
    </w:lvl>
    <w:lvl w:ilvl="5" w:tplc="35A8E67C">
      <w:start w:val="1"/>
      <w:numFmt w:val="lowerRoman"/>
      <w:lvlText w:val="%6."/>
      <w:lvlJc w:val="right"/>
      <w:pPr>
        <w:ind w:left="4320" w:hanging="180"/>
      </w:pPr>
    </w:lvl>
    <w:lvl w:ilvl="6" w:tplc="A7A60BB8">
      <w:start w:val="1"/>
      <w:numFmt w:val="decimal"/>
      <w:lvlText w:val="%7."/>
      <w:lvlJc w:val="left"/>
      <w:pPr>
        <w:ind w:left="5040" w:hanging="360"/>
      </w:pPr>
    </w:lvl>
    <w:lvl w:ilvl="7" w:tplc="02B2A642">
      <w:start w:val="1"/>
      <w:numFmt w:val="lowerLetter"/>
      <w:lvlText w:val="%8."/>
      <w:lvlJc w:val="left"/>
      <w:pPr>
        <w:ind w:left="5760" w:hanging="360"/>
      </w:pPr>
    </w:lvl>
    <w:lvl w:ilvl="8" w:tplc="B7D274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1012"/>
    <w:multiLevelType w:val="hybridMultilevel"/>
    <w:tmpl w:val="909645D6"/>
    <w:lvl w:ilvl="0" w:tplc="A3965F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5CEEB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C2A8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823A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4C4F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FCB9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0627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46C6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36DA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7AD7DF6"/>
    <w:multiLevelType w:val="hybridMultilevel"/>
    <w:tmpl w:val="F27AE882"/>
    <w:lvl w:ilvl="0" w:tplc="97A63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EF66F9"/>
    <w:multiLevelType w:val="hybridMultilevel"/>
    <w:tmpl w:val="49968A2A"/>
    <w:lvl w:ilvl="0" w:tplc="ECB6B9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E8D9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4AC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710C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014F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94F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8DED6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AEE78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648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7797FD2"/>
    <w:multiLevelType w:val="hybridMultilevel"/>
    <w:tmpl w:val="C2B4F302"/>
    <w:lvl w:ilvl="0" w:tplc="51FCC17A">
      <w:start w:val="1"/>
      <w:numFmt w:val="decimal"/>
      <w:lvlText w:val="%1."/>
      <w:lvlJc w:val="left"/>
    </w:lvl>
    <w:lvl w:ilvl="1" w:tplc="D8A61990">
      <w:start w:val="1"/>
      <w:numFmt w:val="lowerLetter"/>
      <w:lvlText w:val="%2."/>
      <w:lvlJc w:val="left"/>
      <w:pPr>
        <w:ind w:left="1440" w:hanging="360"/>
      </w:pPr>
    </w:lvl>
    <w:lvl w:ilvl="2" w:tplc="046847BC">
      <w:start w:val="1"/>
      <w:numFmt w:val="lowerRoman"/>
      <w:lvlText w:val="%3."/>
      <w:lvlJc w:val="right"/>
      <w:pPr>
        <w:ind w:left="2160" w:hanging="180"/>
      </w:pPr>
    </w:lvl>
    <w:lvl w:ilvl="3" w:tplc="81A88A52">
      <w:start w:val="1"/>
      <w:numFmt w:val="decimal"/>
      <w:lvlText w:val="%4."/>
      <w:lvlJc w:val="left"/>
      <w:pPr>
        <w:ind w:left="2880" w:hanging="360"/>
      </w:pPr>
    </w:lvl>
    <w:lvl w:ilvl="4" w:tplc="FBF81820">
      <w:start w:val="1"/>
      <w:numFmt w:val="lowerLetter"/>
      <w:lvlText w:val="%5."/>
      <w:lvlJc w:val="left"/>
      <w:pPr>
        <w:ind w:left="3600" w:hanging="360"/>
      </w:pPr>
    </w:lvl>
    <w:lvl w:ilvl="5" w:tplc="EE003F2E">
      <w:start w:val="1"/>
      <w:numFmt w:val="lowerRoman"/>
      <w:lvlText w:val="%6."/>
      <w:lvlJc w:val="right"/>
      <w:pPr>
        <w:ind w:left="4320" w:hanging="180"/>
      </w:pPr>
    </w:lvl>
    <w:lvl w:ilvl="6" w:tplc="5788895E">
      <w:start w:val="1"/>
      <w:numFmt w:val="decimal"/>
      <w:lvlText w:val="%7."/>
      <w:lvlJc w:val="left"/>
      <w:pPr>
        <w:ind w:left="5040" w:hanging="360"/>
      </w:pPr>
    </w:lvl>
    <w:lvl w:ilvl="7" w:tplc="772C6F0C">
      <w:start w:val="1"/>
      <w:numFmt w:val="lowerLetter"/>
      <w:lvlText w:val="%8."/>
      <w:lvlJc w:val="left"/>
      <w:pPr>
        <w:ind w:left="5760" w:hanging="360"/>
      </w:pPr>
    </w:lvl>
    <w:lvl w:ilvl="8" w:tplc="8DCAEE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44922"/>
    <w:multiLevelType w:val="hybridMultilevel"/>
    <w:tmpl w:val="D9067C98"/>
    <w:lvl w:ilvl="0" w:tplc="78AA70D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EDE49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FE8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EC1D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E1E32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0873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50643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07CC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FC6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2814CB3"/>
    <w:multiLevelType w:val="hybridMultilevel"/>
    <w:tmpl w:val="5B0AE570"/>
    <w:lvl w:ilvl="0" w:tplc="9342C2F6">
      <w:start w:val="1"/>
      <w:numFmt w:val="decimal"/>
      <w:lvlText w:val="%1."/>
      <w:lvlJc w:val="left"/>
    </w:lvl>
    <w:lvl w:ilvl="1" w:tplc="D146283E">
      <w:start w:val="1"/>
      <w:numFmt w:val="lowerLetter"/>
      <w:lvlText w:val="%2."/>
      <w:lvlJc w:val="left"/>
      <w:pPr>
        <w:ind w:left="1440" w:hanging="360"/>
      </w:pPr>
    </w:lvl>
    <w:lvl w:ilvl="2" w:tplc="1D769E42">
      <w:start w:val="1"/>
      <w:numFmt w:val="lowerRoman"/>
      <w:lvlText w:val="%3."/>
      <w:lvlJc w:val="right"/>
      <w:pPr>
        <w:ind w:left="2160" w:hanging="180"/>
      </w:pPr>
    </w:lvl>
    <w:lvl w:ilvl="3" w:tplc="B3A0B024">
      <w:start w:val="1"/>
      <w:numFmt w:val="decimal"/>
      <w:lvlText w:val="%4."/>
      <w:lvlJc w:val="left"/>
      <w:pPr>
        <w:ind w:left="2880" w:hanging="360"/>
      </w:pPr>
    </w:lvl>
    <w:lvl w:ilvl="4" w:tplc="D046964E">
      <w:start w:val="1"/>
      <w:numFmt w:val="lowerLetter"/>
      <w:lvlText w:val="%5."/>
      <w:lvlJc w:val="left"/>
      <w:pPr>
        <w:ind w:left="3600" w:hanging="360"/>
      </w:pPr>
    </w:lvl>
    <w:lvl w:ilvl="5" w:tplc="AB428D68">
      <w:start w:val="1"/>
      <w:numFmt w:val="lowerRoman"/>
      <w:lvlText w:val="%6."/>
      <w:lvlJc w:val="right"/>
      <w:pPr>
        <w:ind w:left="4320" w:hanging="180"/>
      </w:pPr>
    </w:lvl>
    <w:lvl w:ilvl="6" w:tplc="606C8B28">
      <w:start w:val="1"/>
      <w:numFmt w:val="decimal"/>
      <w:lvlText w:val="%7."/>
      <w:lvlJc w:val="left"/>
      <w:pPr>
        <w:ind w:left="5040" w:hanging="360"/>
      </w:pPr>
    </w:lvl>
    <w:lvl w:ilvl="7" w:tplc="FAFAE1B4">
      <w:start w:val="1"/>
      <w:numFmt w:val="lowerLetter"/>
      <w:lvlText w:val="%8."/>
      <w:lvlJc w:val="left"/>
      <w:pPr>
        <w:ind w:left="5760" w:hanging="360"/>
      </w:pPr>
    </w:lvl>
    <w:lvl w:ilvl="8" w:tplc="70EEFB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7D3"/>
    <w:multiLevelType w:val="hybridMultilevel"/>
    <w:tmpl w:val="3E964B2E"/>
    <w:lvl w:ilvl="0" w:tplc="AFF627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64AE3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805F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16A5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5C210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FC2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68E6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17A9C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983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69913926"/>
    <w:multiLevelType w:val="hybridMultilevel"/>
    <w:tmpl w:val="36EECF86"/>
    <w:lvl w:ilvl="0" w:tplc="07327B44">
      <w:start w:val="1"/>
      <w:numFmt w:val="decimal"/>
      <w:lvlText w:val="%1."/>
      <w:lvlJc w:val="left"/>
    </w:lvl>
    <w:lvl w:ilvl="1" w:tplc="6AB042F2">
      <w:start w:val="1"/>
      <w:numFmt w:val="lowerLetter"/>
      <w:lvlText w:val="%2."/>
      <w:lvlJc w:val="left"/>
      <w:pPr>
        <w:ind w:left="1440" w:hanging="360"/>
      </w:pPr>
    </w:lvl>
    <w:lvl w:ilvl="2" w:tplc="B3F42E44">
      <w:start w:val="1"/>
      <w:numFmt w:val="lowerRoman"/>
      <w:lvlText w:val="%3."/>
      <w:lvlJc w:val="right"/>
      <w:pPr>
        <w:ind w:left="2160" w:hanging="180"/>
      </w:pPr>
    </w:lvl>
    <w:lvl w:ilvl="3" w:tplc="57F0F71E">
      <w:start w:val="1"/>
      <w:numFmt w:val="decimal"/>
      <w:lvlText w:val="%4."/>
      <w:lvlJc w:val="left"/>
      <w:pPr>
        <w:ind w:left="2880" w:hanging="360"/>
      </w:pPr>
    </w:lvl>
    <w:lvl w:ilvl="4" w:tplc="C65E77EE">
      <w:start w:val="1"/>
      <w:numFmt w:val="lowerLetter"/>
      <w:lvlText w:val="%5."/>
      <w:lvlJc w:val="left"/>
      <w:pPr>
        <w:ind w:left="3600" w:hanging="360"/>
      </w:pPr>
    </w:lvl>
    <w:lvl w:ilvl="5" w:tplc="52F4E7B6">
      <w:start w:val="1"/>
      <w:numFmt w:val="lowerRoman"/>
      <w:lvlText w:val="%6."/>
      <w:lvlJc w:val="right"/>
      <w:pPr>
        <w:ind w:left="4320" w:hanging="180"/>
      </w:pPr>
    </w:lvl>
    <w:lvl w:ilvl="6" w:tplc="D856075C">
      <w:start w:val="1"/>
      <w:numFmt w:val="decimal"/>
      <w:lvlText w:val="%7."/>
      <w:lvlJc w:val="left"/>
      <w:pPr>
        <w:ind w:left="5040" w:hanging="360"/>
      </w:pPr>
    </w:lvl>
    <w:lvl w:ilvl="7" w:tplc="95C8C0E0">
      <w:start w:val="1"/>
      <w:numFmt w:val="lowerLetter"/>
      <w:lvlText w:val="%8."/>
      <w:lvlJc w:val="left"/>
      <w:pPr>
        <w:ind w:left="5760" w:hanging="360"/>
      </w:pPr>
    </w:lvl>
    <w:lvl w:ilvl="8" w:tplc="F38E40F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C330D"/>
    <w:multiLevelType w:val="hybridMultilevel"/>
    <w:tmpl w:val="5D76FB6C"/>
    <w:lvl w:ilvl="0" w:tplc="EB245B6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F3456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4E080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0280B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67A77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447D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AEB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248C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366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6BEF7E3E"/>
    <w:multiLevelType w:val="hybridMultilevel"/>
    <w:tmpl w:val="C448997E"/>
    <w:lvl w:ilvl="0" w:tplc="18D4EB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B54B4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46E501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664C2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BD67E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31166B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4B6ABA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03BCAD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8BACC7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77A12259"/>
    <w:multiLevelType w:val="hybridMultilevel"/>
    <w:tmpl w:val="D39CB12E"/>
    <w:lvl w:ilvl="0" w:tplc="D9AA035A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3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18"/>
  </w:num>
  <w:num w:numId="10">
    <w:abstractNumId w:val="15"/>
  </w:num>
  <w:num w:numId="11">
    <w:abstractNumId w:val="8"/>
  </w:num>
  <w:num w:numId="12">
    <w:abstractNumId w:val="19"/>
  </w:num>
  <w:num w:numId="13">
    <w:abstractNumId w:val="1"/>
  </w:num>
  <w:num w:numId="14">
    <w:abstractNumId w:val="6"/>
  </w:num>
  <w:num w:numId="15">
    <w:abstractNumId w:val="2"/>
  </w:num>
  <w:num w:numId="16">
    <w:abstractNumId w:val="9"/>
  </w:num>
  <w:num w:numId="17">
    <w:abstractNumId w:val="11"/>
  </w:num>
  <w:num w:numId="18">
    <w:abstractNumId w:val="20"/>
  </w:num>
  <w:num w:numId="19">
    <w:abstractNumId w:val="0"/>
  </w:num>
  <w:num w:numId="20">
    <w:abstractNumId w:val="7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1A"/>
    <w:rsid w:val="0000577D"/>
    <w:rsid w:val="00010BF7"/>
    <w:rsid w:val="00012FAA"/>
    <w:rsid w:val="0005263D"/>
    <w:rsid w:val="00073D02"/>
    <w:rsid w:val="00084B41"/>
    <w:rsid w:val="000B45D8"/>
    <w:rsid w:val="000C1F30"/>
    <w:rsid w:val="00102EA8"/>
    <w:rsid w:val="00123423"/>
    <w:rsid w:val="00137D25"/>
    <w:rsid w:val="00153DFD"/>
    <w:rsid w:val="0016710B"/>
    <w:rsid w:val="00174CAF"/>
    <w:rsid w:val="002173C8"/>
    <w:rsid w:val="00222EA5"/>
    <w:rsid w:val="002526D2"/>
    <w:rsid w:val="0025568E"/>
    <w:rsid w:val="00295A72"/>
    <w:rsid w:val="003521A7"/>
    <w:rsid w:val="00375F57"/>
    <w:rsid w:val="00396F61"/>
    <w:rsid w:val="003D3004"/>
    <w:rsid w:val="003E07C0"/>
    <w:rsid w:val="003E43F8"/>
    <w:rsid w:val="00427655"/>
    <w:rsid w:val="004477F5"/>
    <w:rsid w:val="004A1755"/>
    <w:rsid w:val="004A2E14"/>
    <w:rsid w:val="004B5A6B"/>
    <w:rsid w:val="004C4573"/>
    <w:rsid w:val="004E61F1"/>
    <w:rsid w:val="00502DD1"/>
    <w:rsid w:val="00513CC7"/>
    <w:rsid w:val="00516521"/>
    <w:rsid w:val="00543E8F"/>
    <w:rsid w:val="00550BA9"/>
    <w:rsid w:val="00580333"/>
    <w:rsid w:val="005918A0"/>
    <w:rsid w:val="00593EF3"/>
    <w:rsid w:val="005A014C"/>
    <w:rsid w:val="005A2140"/>
    <w:rsid w:val="005A21BB"/>
    <w:rsid w:val="005B0D6D"/>
    <w:rsid w:val="005D2DD5"/>
    <w:rsid w:val="005D681B"/>
    <w:rsid w:val="005D7408"/>
    <w:rsid w:val="005F7F38"/>
    <w:rsid w:val="00626D1F"/>
    <w:rsid w:val="00667852"/>
    <w:rsid w:val="006C33D4"/>
    <w:rsid w:val="006D0925"/>
    <w:rsid w:val="00713644"/>
    <w:rsid w:val="00714509"/>
    <w:rsid w:val="00720332"/>
    <w:rsid w:val="0076408D"/>
    <w:rsid w:val="007A02F9"/>
    <w:rsid w:val="007A0B47"/>
    <w:rsid w:val="007A5345"/>
    <w:rsid w:val="00811A91"/>
    <w:rsid w:val="00861959"/>
    <w:rsid w:val="008777E0"/>
    <w:rsid w:val="00883C4A"/>
    <w:rsid w:val="008975B5"/>
    <w:rsid w:val="008F04FF"/>
    <w:rsid w:val="008F528E"/>
    <w:rsid w:val="008F5BDA"/>
    <w:rsid w:val="00910D9E"/>
    <w:rsid w:val="00916BCA"/>
    <w:rsid w:val="00920675"/>
    <w:rsid w:val="009243AF"/>
    <w:rsid w:val="00940AC7"/>
    <w:rsid w:val="009501B6"/>
    <w:rsid w:val="00966730"/>
    <w:rsid w:val="00976000"/>
    <w:rsid w:val="00976262"/>
    <w:rsid w:val="00982C82"/>
    <w:rsid w:val="00984681"/>
    <w:rsid w:val="00985B89"/>
    <w:rsid w:val="00987061"/>
    <w:rsid w:val="009938A8"/>
    <w:rsid w:val="009A29C5"/>
    <w:rsid w:val="009D3D43"/>
    <w:rsid w:val="009F1CCD"/>
    <w:rsid w:val="00A034F2"/>
    <w:rsid w:val="00A058FE"/>
    <w:rsid w:val="00A25332"/>
    <w:rsid w:val="00A30D18"/>
    <w:rsid w:val="00A47F1A"/>
    <w:rsid w:val="00A60A00"/>
    <w:rsid w:val="00AB0DDF"/>
    <w:rsid w:val="00AB4397"/>
    <w:rsid w:val="00AC77E6"/>
    <w:rsid w:val="00AD1BC5"/>
    <w:rsid w:val="00AF03CD"/>
    <w:rsid w:val="00B141B8"/>
    <w:rsid w:val="00B2528E"/>
    <w:rsid w:val="00B46B8F"/>
    <w:rsid w:val="00B47485"/>
    <w:rsid w:val="00B64EAF"/>
    <w:rsid w:val="00B93E9A"/>
    <w:rsid w:val="00B95FBA"/>
    <w:rsid w:val="00BD2959"/>
    <w:rsid w:val="00C327A3"/>
    <w:rsid w:val="00C56815"/>
    <w:rsid w:val="00D130CA"/>
    <w:rsid w:val="00D16505"/>
    <w:rsid w:val="00D749B2"/>
    <w:rsid w:val="00D9285A"/>
    <w:rsid w:val="00DA0014"/>
    <w:rsid w:val="00DD066A"/>
    <w:rsid w:val="00DD24F2"/>
    <w:rsid w:val="00E32402"/>
    <w:rsid w:val="00E57511"/>
    <w:rsid w:val="00E66D8F"/>
    <w:rsid w:val="00E90C02"/>
    <w:rsid w:val="00E93BA5"/>
    <w:rsid w:val="00EC5AB1"/>
    <w:rsid w:val="00EE6308"/>
    <w:rsid w:val="00EF0D29"/>
    <w:rsid w:val="00F273EE"/>
    <w:rsid w:val="00F278E8"/>
    <w:rsid w:val="00F348E5"/>
    <w:rsid w:val="00F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D9D4"/>
  <w15:docId w15:val="{274822C7-8893-4A6E-B000-2BF58F3A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pacing w:val="20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pacing w:val="60"/>
      <w:sz w:val="36"/>
    </w:rPr>
  </w:style>
  <w:style w:type="paragraph" w:styleId="6">
    <w:name w:val="heading 6"/>
    <w:basedOn w:val="a"/>
    <w:next w:val="a"/>
    <w:link w:val="60"/>
    <w:pPr>
      <w:keepNext/>
      <w:jc w:val="both"/>
      <w:outlineLvl w:val="5"/>
    </w:pPr>
    <w:rPr>
      <w:b/>
      <w:sz w:val="26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pPr>
      <w:spacing w:before="240" w:line="276" w:lineRule="auto"/>
      <w:jc w:val="both"/>
    </w:p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pPr>
      <w:ind w:left="720"/>
      <w:contextualSpacing/>
    </w:pPr>
  </w:style>
  <w:style w:type="paragraph" w:styleId="a8">
    <w:name w:val="No Spacing"/>
    <w:qFormat/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table" w:styleId="af3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ody Text Indent"/>
    <w:basedOn w:val="a"/>
    <w:pPr>
      <w:ind w:firstLine="705"/>
    </w:pPr>
  </w:style>
  <w:style w:type="paragraph" w:styleId="25">
    <w:name w:val="Body Text Indent 2"/>
    <w:basedOn w:val="a"/>
    <w:pPr>
      <w:ind w:firstLine="900"/>
      <w:jc w:val="both"/>
    </w:pPr>
  </w:style>
  <w:style w:type="paragraph" w:styleId="afa">
    <w:name w:val="Body Text"/>
    <w:basedOn w:val="a"/>
    <w:pPr>
      <w:spacing w:after="120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styleId="afb">
    <w:name w:val="page number"/>
    <w:basedOn w:val="a0"/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af2">
    <w:name w:val="Нижний колонтитул Знак"/>
    <w:link w:val="af1"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character" w:customStyle="1" w:styleId="af0">
    <w:name w:val="Верхний колонтитул Знак"/>
    <w:link w:val="af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val="en-US" w:eastAsia="zh-CN" w:bidi="ar-SA"/>
    </w:rPr>
  </w:style>
  <w:style w:type="character" w:customStyle="1" w:styleId="doccaption">
    <w:name w:val="doccaption"/>
    <w:basedOn w:val="a0"/>
    <w:rsid w:val="00174CAF"/>
  </w:style>
  <w:style w:type="paragraph" w:styleId="afe">
    <w:name w:val="Normal (Web)"/>
    <w:basedOn w:val="a"/>
    <w:uiPriority w:val="99"/>
    <w:unhideWhenUsed/>
    <w:rsid w:val="000C1F30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FontStyle15">
    <w:name w:val="Font Style15"/>
    <w:rsid w:val="00E575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1C6A89E9B731D802E49D280721C5CC7E7D8B2E93B31C21290C394ED10E2D9EDE7CD438834F8BCB979AE07219524E09DF50BDED8254FD8l9o3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EEEB5B2E8F9EF1D48F8DC9EBE9905DAC8FD95B9A1D67FD0B6BE9E8EF4788EBC1449AF1BBA3E74329C50694952059739BDCF6s1g9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721C6A89E9B731D802E49D280721C5CC7E7D8B2E43B31C21290C394ED10E2D9EDE7CD438834F8B8B879AE07219524E09DF50BDED8254FD8l9o3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1C6A89E9B731D802E49D280721C5CC7E7D8B2E93B31C21290C394ED10E2D9EDE7CD438834F8BCB979AE07219524E09DF50BDED8254FD8l9o3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28</Pages>
  <Words>6748</Words>
  <Characters>38465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2022-12-19T12:11:00Z</cp:lastPrinted>
  <dcterms:created xsi:type="dcterms:W3CDTF">2023-09-21T06:01:00Z</dcterms:created>
  <dcterms:modified xsi:type="dcterms:W3CDTF">2023-09-29T12:46:00Z</dcterms:modified>
</cp:coreProperties>
</file>