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2F8C" w14:textId="77777777" w:rsidR="006920A1" w:rsidRPr="00F86DC1" w:rsidRDefault="006920A1" w:rsidP="006920A1">
      <w:pPr>
        <w:widowControl w:val="0"/>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F86DC1">
        <w:rPr>
          <w:rFonts w:ascii="Times New Roman" w:eastAsia="Times New Roman" w:hAnsi="Times New Roman" w:cs="Times New Roman"/>
          <w:b/>
          <w:sz w:val="28"/>
          <w:szCs w:val="28"/>
          <w:lang w:eastAsia="ru-RU"/>
        </w:rPr>
        <w:t>СВОДНЫЙ ОТЧЕТ</w:t>
      </w:r>
    </w:p>
    <w:p w14:paraId="10E1D1D3" w14:textId="77777777" w:rsidR="006920A1" w:rsidRPr="00F86DC1" w:rsidRDefault="006920A1" w:rsidP="006920A1">
      <w:pPr>
        <w:widowControl w:val="0"/>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F86DC1">
        <w:rPr>
          <w:rFonts w:ascii="Times New Roman" w:eastAsia="Times New Roman" w:hAnsi="Times New Roman" w:cs="Times New Roman"/>
          <w:b/>
          <w:sz w:val="28"/>
          <w:szCs w:val="28"/>
          <w:lang w:eastAsia="ru-RU"/>
        </w:rPr>
        <w:t>о результатах проведения оценки регулирующего</w:t>
      </w:r>
    </w:p>
    <w:p w14:paraId="423B3576" w14:textId="77777777" w:rsidR="006920A1" w:rsidRPr="00F86DC1" w:rsidRDefault="006920A1" w:rsidP="006920A1">
      <w:pPr>
        <w:widowControl w:val="0"/>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F86DC1">
        <w:rPr>
          <w:rFonts w:ascii="Times New Roman" w:eastAsia="Times New Roman" w:hAnsi="Times New Roman" w:cs="Times New Roman"/>
          <w:b/>
          <w:sz w:val="28"/>
          <w:szCs w:val="28"/>
          <w:lang w:eastAsia="ru-RU"/>
        </w:rPr>
        <w:t>воздействия проекта нормативного правового акта</w:t>
      </w:r>
    </w:p>
    <w:p w14:paraId="747ED757" w14:textId="77777777" w:rsidR="006920A1" w:rsidRPr="00F86DC1" w:rsidRDefault="006920A1" w:rsidP="006920A1">
      <w:pPr>
        <w:widowControl w:val="0"/>
        <w:autoSpaceDE w:val="0"/>
        <w:autoSpaceDN w:val="0"/>
        <w:adjustRightInd w:val="0"/>
        <w:spacing w:after="0" w:line="252" w:lineRule="auto"/>
        <w:jc w:val="both"/>
        <w:outlineLvl w:val="0"/>
        <w:rPr>
          <w:rFonts w:ascii="Times New Roman" w:eastAsia="Times New Roman" w:hAnsi="Times New Roman" w:cs="Times New Roman"/>
          <w:sz w:val="28"/>
          <w:szCs w:val="28"/>
          <w:lang w:eastAsia="ru-RU"/>
        </w:rPr>
      </w:pPr>
    </w:p>
    <w:p w14:paraId="41181EE4" w14:textId="77777777" w:rsidR="006920A1" w:rsidRPr="00F86DC1" w:rsidRDefault="006920A1" w:rsidP="006920A1">
      <w:pPr>
        <w:widowControl w:val="0"/>
        <w:autoSpaceDE w:val="0"/>
        <w:autoSpaceDN w:val="0"/>
        <w:adjustRightInd w:val="0"/>
        <w:spacing w:after="0" w:line="252" w:lineRule="auto"/>
        <w:jc w:val="center"/>
        <w:outlineLvl w:val="0"/>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1. Общая информация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423"/>
      </w:tblGrid>
      <w:tr w:rsidR="006920A1" w:rsidRPr="00F86DC1" w14:paraId="7E77EB9F" w14:textId="77777777" w:rsidTr="009164B6">
        <w:tc>
          <w:tcPr>
            <w:tcW w:w="5211" w:type="dxa"/>
          </w:tcPr>
          <w:p w14:paraId="5565D516"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1.1. Наименование разработчика</w:t>
            </w:r>
          </w:p>
        </w:tc>
        <w:tc>
          <w:tcPr>
            <w:tcW w:w="4423" w:type="dxa"/>
          </w:tcPr>
          <w:p w14:paraId="3EAC990A"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 xml:space="preserve">Министерство </w:t>
            </w:r>
            <w:proofErr w:type="spellStart"/>
            <w:r w:rsidRPr="00F86DC1">
              <w:rPr>
                <w:rFonts w:ascii="Times New Roman" w:eastAsia="Times New Roman" w:hAnsi="Times New Roman" w:cs="Times New Roman"/>
                <w:sz w:val="24"/>
                <w:szCs w:val="24"/>
                <w:lang w:eastAsia="ru-RU"/>
              </w:rPr>
              <w:t>жилищно</w:t>
            </w:r>
            <w:proofErr w:type="spellEnd"/>
            <w:r w:rsidRPr="00F86DC1">
              <w:rPr>
                <w:rFonts w:ascii="Times New Roman" w:eastAsia="Times New Roman" w:hAnsi="Times New Roman" w:cs="Times New Roman"/>
                <w:sz w:val="24"/>
                <w:szCs w:val="24"/>
                <w:lang w:eastAsia="ru-RU"/>
              </w:rPr>
              <w:t xml:space="preserve"> – коммунального хозяйства и гражданской защиты населения Пензенской области (далее – Министерство)</w:t>
            </w:r>
          </w:p>
        </w:tc>
      </w:tr>
      <w:tr w:rsidR="006920A1" w:rsidRPr="00F86DC1" w14:paraId="3D3A8442" w14:textId="77777777" w:rsidTr="009164B6">
        <w:tc>
          <w:tcPr>
            <w:tcW w:w="5211" w:type="dxa"/>
          </w:tcPr>
          <w:p w14:paraId="59972E8B"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1.2. Вид и наименование проекта нормативного правового акта</w:t>
            </w:r>
          </w:p>
        </w:tc>
        <w:tc>
          <w:tcPr>
            <w:tcW w:w="4423" w:type="dxa"/>
            <w:tcBorders>
              <w:top w:val="single" w:sz="4" w:space="0" w:color="auto"/>
              <w:left w:val="single" w:sz="4" w:space="0" w:color="auto"/>
              <w:bottom w:val="single" w:sz="4" w:space="0" w:color="auto"/>
              <w:right w:val="single" w:sz="4" w:space="0" w:color="auto"/>
            </w:tcBorders>
          </w:tcPr>
          <w:p w14:paraId="17E16709" w14:textId="4D699AF0" w:rsidR="006920A1" w:rsidRPr="00B83D84" w:rsidRDefault="006920A1" w:rsidP="009164B6">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B83D84">
              <w:rPr>
                <w:rFonts w:ascii="Times New Roman" w:eastAsia="Times New Roman" w:hAnsi="Times New Roman" w:cs="Times New Roman"/>
                <w:sz w:val="24"/>
                <w:szCs w:val="24"/>
                <w:lang w:eastAsia="ru-RU"/>
              </w:rPr>
              <w:t>Проект</w:t>
            </w:r>
            <w:r w:rsidR="00B83D84" w:rsidRPr="00B83D84">
              <w:rPr>
                <w:rFonts w:ascii="Times New Roman" w:eastAsia="Times New Roman" w:hAnsi="Times New Roman" w:cs="Times New Roman"/>
                <w:sz w:val="24"/>
                <w:szCs w:val="24"/>
                <w:lang w:eastAsia="ru-RU"/>
              </w:rPr>
              <w:t xml:space="preserve"> Закона Пензенской области</w:t>
            </w:r>
            <w:r w:rsidRPr="00B83D84">
              <w:rPr>
                <w:rFonts w:ascii="Times New Roman" w:eastAsia="Times New Roman" w:hAnsi="Times New Roman" w:cs="Times New Roman"/>
                <w:sz w:val="24"/>
                <w:szCs w:val="24"/>
                <w:lang w:eastAsia="ru-RU"/>
              </w:rPr>
              <w:t xml:space="preserve"> </w:t>
            </w:r>
            <w:r w:rsidR="00013FBA">
              <w:rPr>
                <w:rFonts w:ascii="Times New Roman" w:eastAsia="Times New Roman" w:hAnsi="Times New Roman" w:cs="Times New Roman"/>
                <w:sz w:val="24"/>
                <w:szCs w:val="24"/>
                <w:lang w:eastAsia="ru-RU"/>
              </w:rPr>
              <w:t>«</w:t>
            </w:r>
            <w:r w:rsidR="00B83D84" w:rsidRPr="00B83D84">
              <w:rPr>
                <w:rFonts w:ascii="Times New Roman" w:hAnsi="Times New Roman" w:cs="Times New Roman"/>
                <w:sz w:val="24"/>
                <w:szCs w:val="24"/>
              </w:rPr>
              <w:t>О внесении изменений в статью 3</w:t>
            </w:r>
            <w:r w:rsidR="00F241AE">
              <w:rPr>
                <w:rFonts w:ascii="Times New Roman" w:hAnsi="Times New Roman" w:cs="Times New Roman"/>
                <w:sz w:val="24"/>
                <w:szCs w:val="24"/>
              </w:rPr>
              <w:t>.1</w:t>
            </w:r>
            <w:r w:rsidR="00B83D84" w:rsidRPr="00B83D84">
              <w:rPr>
                <w:rFonts w:ascii="Times New Roman" w:hAnsi="Times New Roman" w:cs="Times New Roman"/>
                <w:sz w:val="24"/>
                <w:szCs w:val="24"/>
              </w:rPr>
              <w:t xml:space="preserve"> Закона Пензенской области </w:t>
            </w:r>
            <w:r w:rsidR="00013FBA">
              <w:rPr>
                <w:rFonts w:ascii="Times New Roman" w:hAnsi="Times New Roman" w:cs="Times New Roman"/>
                <w:sz w:val="24"/>
                <w:szCs w:val="24"/>
              </w:rPr>
              <w:t>«</w:t>
            </w:r>
            <w:r w:rsidR="00B83D84" w:rsidRPr="00B83D84">
              <w:rPr>
                <w:rFonts w:ascii="Times New Roman" w:hAnsi="Times New Roman" w:cs="Times New Roman"/>
                <w:sz w:val="24"/>
                <w:szCs w:val="24"/>
              </w:rPr>
              <w:t>Кодекс Пензенской области об административных правонарушениях</w:t>
            </w:r>
            <w:r w:rsidR="00013FBA">
              <w:rPr>
                <w:rFonts w:ascii="Times New Roman" w:hAnsi="Times New Roman" w:cs="Times New Roman"/>
                <w:sz w:val="24"/>
                <w:szCs w:val="24"/>
              </w:rPr>
              <w:t>»»</w:t>
            </w:r>
          </w:p>
        </w:tc>
      </w:tr>
      <w:tr w:rsidR="006920A1" w:rsidRPr="00F86DC1" w14:paraId="03141C32" w14:textId="77777777" w:rsidTr="009164B6">
        <w:tc>
          <w:tcPr>
            <w:tcW w:w="5211" w:type="dxa"/>
          </w:tcPr>
          <w:p w14:paraId="08F0B677"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1.3. Степень регулирующего воздействия проекта нормативного правового акта</w:t>
            </w:r>
          </w:p>
        </w:tc>
        <w:tc>
          <w:tcPr>
            <w:tcW w:w="4423" w:type="dxa"/>
            <w:tcBorders>
              <w:top w:val="single" w:sz="4" w:space="0" w:color="auto"/>
              <w:left w:val="single" w:sz="4" w:space="0" w:color="auto"/>
              <w:bottom w:val="single" w:sz="4" w:space="0" w:color="auto"/>
              <w:right w:val="single" w:sz="4" w:space="0" w:color="auto"/>
            </w:tcBorders>
          </w:tcPr>
          <w:p w14:paraId="1594A895" w14:textId="77777777" w:rsidR="006920A1" w:rsidRPr="00F86DC1" w:rsidRDefault="006920A1" w:rsidP="009164B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Средняя</w:t>
            </w:r>
          </w:p>
        </w:tc>
      </w:tr>
      <w:tr w:rsidR="006920A1" w:rsidRPr="00F86DC1" w14:paraId="5C985AB2" w14:textId="77777777" w:rsidTr="009164B6">
        <w:tc>
          <w:tcPr>
            <w:tcW w:w="5211" w:type="dxa"/>
          </w:tcPr>
          <w:p w14:paraId="358A6941"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1.4. Обоснование отнесения проекта нормативного правового акта к определенной степени регулирующего воздействия</w:t>
            </w:r>
          </w:p>
        </w:tc>
        <w:tc>
          <w:tcPr>
            <w:tcW w:w="4423" w:type="dxa"/>
          </w:tcPr>
          <w:p w14:paraId="19F4BA36" w14:textId="2DBD1530" w:rsidR="006920A1" w:rsidRPr="00F86DC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 xml:space="preserve">Проект нормативного правового акта содержит нормы, изменяющие ранее предусмотренные нормативными правовыми актами Пензенской области </w:t>
            </w:r>
          </w:p>
        </w:tc>
      </w:tr>
      <w:tr w:rsidR="006920A1" w:rsidRPr="00F86DC1" w14:paraId="79349AD5" w14:textId="77777777" w:rsidTr="009164B6">
        <w:tc>
          <w:tcPr>
            <w:tcW w:w="5211" w:type="dxa"/>
          </w:tcPr>
          <w:p w14:paraId="5BDC3787"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pacing w:val="-6"/>
                <w:sz w:val="24"/>
                <w:szCs w:val="24"/>
                <w:lang w:eastAsia="ru-RU"/>
              </w:rPr>
              <w:t>1.5. Краткое описание содержания предла</w:t>
            </w:r>
            <w:r w:rsidRPr="00F86DC1">
              <w:rPr>
                <w:rFonts w:ascii="Times New Roman" w:eastAsia="Times New Roman" w:hAnsi="Times New Roman" w:cs="Times New Roman"/>
                <w:sz w:val="24"/>
                <w:szCs w:val="24"/>
                <w:lang w:eastAsia="ru-RU"/>
              </w:rPr>
              <w:t>гаемого правового регулирования, основание для разработки проекта нормативного правового акта</w:t>
            </w:r>
          </w:p>
        </w:tc>
        <w:tc>
          <w:tcPr>
            <w:tcW w:w="4423" w:type="dxa"/>
          </w:tcPr>
          <w:p w14:paraId="1511813A" w14:textId="32EEE84E" w:rsidR="00B83D84" w:rsidRPr="009A4343" w:rsidRDefault="00B83D84" w:rsidP="009C1B12">
            <w:pPr>
              <w:autoSpaceDE w:val="0"/>
              <w:autoSpaceDN w:val="0"/>
              <w:adjustRightInd w:val="0"/>
              <w:spacing w:after="0" w:line="252" w:lineRule="auto"/>
              <w:jc w:val="both"/>
              <w:rPr>
                <w:rFonts w:ascii="Times New Roman" w:hAnsi="Times New Roman" w:cs="Times New Roman"/>
                <w:sz w:val="24"/>
                <w:szCs w:val="24"/>
              </w:rPr>
            </w:pPr>
            <w:r w:rsidRPr="00521F4D">
              <w:rPr>
                <w:rFonts w:ascii="Times New Roman" w:hAnsi="Times New Roman" w:cs="Times New Roman"/>
                <w:sz w:val="24"/>
                <w:szCs w:val="24"/>
              </w:rPr>
              <w:t>Проект Закона Пензенской области «О внесении изменений в статью 3</w:t>
            </w:r>
            <w:r w:rsidR="00F241AE" w:rsidRPr="00521F4D">
              <w:rPr>
                <w:rFonts w:ascii="Times New Roman" w:hAnsi="Times New Roman" w:cs="Times New Roman"/>
                <w:sz w:val="24"/>
                <w:szCs w:val="24"/>
              </w:rPr>
              <w:t>.1</w:t>
            </w:r>
            <w:r w:rsidRPr="00521F4D">
              <w:rPr>
                <w:rFonts w:ascii="Times New Roman" w:hAnsi="Times New Roman" w:cs="Times New Roman"/>
                <w:sz w:val="24"/>
                <w:szCs w:val="24"/>
              </w:rPr>
              <w:t xml:space="preserve"> Закона Пензенской области «Кодекс Пензенской области об административных правонарушениях» (далее – проект Закона) разработан с целью стимулирования хозяйствующих субъектов, осуществляющих земляные работы обеспечить </w:t>
            </w:r>
            <w:r w:rsidR="009A4343">
              <w:rPr>
                <w:rFonts w:ascii="Times New Roman" w:hAnsi="Times New Roman" w:cs="Times New Roman"/>
                <w:sz w:val="24"/>
                <w:szCs w:val="24"/>
              </w:rPr>
              <w:t xml:space="preserve">надлежащее восстановление благоустройства после осуществления земляных работ и предоставляет возможность привлечения к административной ответственности за </w:t>
            </w:r>
            <w:r w:rsidR="009A4343" w:rsidRPr="009A4343">
              <w:rPr>
                <w:rFonts w:ascii="Times New Roman" w:hAnsi="Times New Roman" w:cs="Times New Roman"/>
                <w:sz w:val="24"/>
                <w:szCs w:val="24"/>
              </w:rPr>
              <w:t>непринятие в установленные сроки мер по ликвидации просадки на проезжей части улиц, дорог, тротуарах, в других местах, связанной с производством земляных работ</w:t>
            </w:r>
            <w:r w:rsidR="009A4343" w:rsidRPr="009A4343">
              <w:rPr>
                <w:rFonts w:ascii="Times New Roman" w:hAnsi="Times New Roman" w:cs="Times New Roman"/>
                <w:sz w:val="24"/>
                <w:szCs w:val="24"/>
              </w:rPr>
              <w:t>.</w:t>
            </w:r>
          </w:p>
          <w:p w14:paraId="03A0553A" w14:textId="51F69E1E" w:rsidR="009A4343" w:rsidRPr="009A4343" w:rsidRDefault="009A4343" w:rsidP="009C1B12">
            <w:pPr>
              <w:autoSpaceDE w:val="0"/>
              <w:autoSpaceDN w:val="0"/>
              <w:adjustRightInd w:val="0"/>
              <w:spacing w:after="0" w:line="252" w:lineRule="auto"/>
              <w:jc w:val="both"/>
              <w:rPr>
                <w:rFonts w:ascii="Times New Roman" w:hAnsi="Times New Roman" w:cs="Times New Roman"/>
                <w:sz w:val="24"/>
                <w:szCs w:val="24"/>
              </w:rPr>
            </w:pPr>
            <w:r w:rsidRPr="009A4343">
              <w:rPr>
                <w:rFonts w:ascii="Times New Roman" w:hAnsi="Times New Roman" w:cs="Times New Roman"/>
                <w:sz w:val="24"/>
                <w:szCs w:val="24"/>
              </w:rPr>
              <w:t>П</w:t>
            </w:r>
            <w:r w:rsidRPr="009A4343">
              <w:rPr>
                <w:rFonts w:ascii="Times New Roman" w:hAnsi="Times New Roman" w:cs="Times New Roman"/>
                <w:sz w:val="24"/>
                <w:szCs w:val="24"/>
              </w:rPr>
              <w:t xml:space="preserve">роектом Закона Пензенской области расширяется понятийный аппарат абзаца 1 части 2 статьи 3.1 </w:t>
            </w:r>
            <w:r w:rsidRPr="009A4343">
              <w:rPr>
                <w:rFonts w:ascii="Times New Roman" w:hAnsi="Times New Roman" w:cs="Times New Roman"/>
                <w:sz w:val="24"/>
                <w:szCs w:val="24"/>
              </w:rPr>
              <w:t>«</w:t>
            </w:r>
            <w:r w:rsidRPr="009A4343">
              <w:rPr>
                <w:rFonts w:ascii="Times New Roman" w:hAnsi="Times New Roman" w:cs="Times New Roman"/>
                <w:sz w:val="24"/>
                <w:szCs w:val="24"/>
              </w:rPr>
              <w:t>Кодекса</w:t>
            </w:r>
            <w:r w:rsidRPr="009A4343">
              <w:rPr>
                <w:rFonts w:ascii="Times New Roman" w:hAnsi="Times New Roman" w:cs="Times New Roman"/>
                <w:sz w:val="24"/>
                <w:szCs w:val="24"/>
              </w:rPr>
              <w:t xml:space="preserve"> Пензенской области об административных правонарушениях»</w:t>
            </w:r>
          </w:p>
          <w:p w14:paraId="1D379AA6" w14:textId="08FD027E" w:rsidR="006920A1" w:rsidRPr="00521F4D" w:rsidRDefault="006920A1" w:rsidP="009C1B12">
            <w:pPr>
              <w:autoSpaceDE w:val="0"/>
              <w:autoSpaceDN w:val="0"/>
              <w:adjustRightInd w:val="0"/>
              <w:spacing w:after="0" w:line="252" w:lineRule="auto"/>
              <w:jc w:val="both"/>
              <w:rPr>
                <w:rFonts w:ascii="Times New Roman" w:hAnsi="Times New Roman" w:cs="Times New Roman"/>
                <w:sz w:val="24"/>
                <w:szCs w:val="24"/>
              </w:rPr>
            </w:pPr>
          </w:p>
        </w:tc>
      </w:tr>
      <w:tr w:rsidR="006920A1" w:rsidRPr="00F86DC1" w14:paraId="5080CD20" w14:textId="77777777" w:rsidTr="009164B6">
        <w:tc>
          <w:tcPr>
            <w:tcW w:w="5211" w:type="dxa"/>
          </w:tcPr>
          <w:p w14:paraId="7224D6FC"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pacing w:val="-8"/>
                <w:sz w:val="24"/>
                <w:szCs w:val="24"/>
                <w:lang w:eastAsia="ru-RU"/>
              </w:rPr>
              <w:t>1.6. Контактная информация исполнителя</w:t>
            </w:r>
            <w:r w:rsidRPr="00F86DC1">
              <w:rPr>
                <w:rFonts w:ascii="Times New Roman" w:eastAsia="Times New Roman" w:hAnsi="Times New Roman" w:cs="Times New Roman"/>
                <w:sz w:val="24"/>
                <w:szCs w:val="24"/>
                <w:lang w:eastAsia="ru-RU"/>
              </w:rPr>
              <w:t xml:space="preserve"> разработчика:</w:t>
            </w:r>
          </w:p>
          <w:p w14:paraId="0A587A43"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Ф.И.О.</w:t>
            </w:r>
          </w:p>
          <w:p w14:paraId="7F57016D"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Должность</w:t>
            </w:r>
          </w:p>
          <w:p w14:paraId="47DEAF6E"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Контактный телефон</w:t>
            </w:r>
          </w:p>
          <w:p w14:paraId="44FCDA1D"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Адрес электронной почты</w:t>
            </w:r>
          </w:p>
        </w:tc>
        <w:tc>
          <w:tcPr>
            <w:tcW w:w="4423" w:type="dxa"/>
          </w:tcPr>
          <w:p w14:paraId="33486B7E" w14:textId="5720F865" w:rsidR="006920A1" w:rsidRPr="00F86DC1" w:rsidRDefault="00B83D84" w:rsidP="009164B6">
            <w:pPr>
              <w:widowControl w:val="0"/>
              <w:autoSpaceDE w:val="0"/>
              <w:autoSpaceDN w:val="0"/>
              <w:adjustRightInd w:val="0"/>
              <w:spacing w:after="0" w:line="252"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Михалев Евгений Викторович</w:t>
            </w:r>
          </w:p>
          <w:p w14:paraId="7C509C42" w14:textId="71DDE849" w:rsidR="006920A1" w:rsidRPr="00F86DC1" w:rsidRDefault="00B83D84" w:rsidP="009164B6">
            <w:pPr>
              <w:widowControl w:val="0"/>
              <w:autoSpaceDE w:val="0"/>
              <w:autoSpaceDN w:val="0"/>
              <w:adjustRightInd w:val="0"/>
              <w:spacing w:after="0" w:line="252"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006920A1" w:rsidRPr="00F86DC1">
              <w:rPr>
                <w:rFonts w:ascii="Times New Roman" w:eastAsia="Times New Roman" w:hAnsi="Times New Roman" w:cs="Times New Roman"/>
                <w:color w:val="000000"/>
                <w:sz w:val="24"/>
                <w:szCs w:val="24"/>
                <w:lang w:eastAsia="ru-RU"/>
              </w:rPr>
              <w:t xml:space="preserve">ачальник Управления </w:t>
            </w:r>
            <w:r>
              <w:rPr>
                <w:rFonts w:ascii="Times New Roman" w:eastAsia="Times New Roman" w:hAnsi="Times New Roman" w:cs="Times New Roman"/>
                <w:color w:val="000000"/>
                <w:sz w:val="24"/>
                <w:szCs w:val="24"/>
                <w:lang w:eastAsia="ru-RU"/>
              </w:rPr>
              <w:t xml:space="preserve">благоустройства </w:t>
            </w:r>
            <w:r w:rsidR="006920A1" w:rsidRPr="00F86DC1">
              <w:rPr>
                <w:rFonts w:ascii="Times New Roman" w:eastAsia="Times New Roman" w:hAnsi="Times New Roman" w:cs="Times New Roman"/>
                <w:color w:val="000000"/>
                <w:sz w:val="24"/>
                <w:szCs w:val="24"/>
                <w:lang w:eastAsia="ru-RU"/>
              </w:rPr>
              <w:t xml:space="preserve">Министерства </w:t>
            </w:r>
            <w:r>
              <w:rPr>
                <w:rFonts w:ascii="Times New Roman" w:eastAsia="Times New Roman" w:hAnsi="Times New Roman" w:cs="Times New Roman"/>
                <w:color w:val="000000"/>
                <w:sz w:val="24"/>
                <w:szCs w:val="24"/>
                <w:lang w:eastAsia="ru-RU"/>
              </w:rPr>
              <w:t>ЖКХ и ГЗН Пензенской области</w:t>
            </w:r>
          </w:p>
          <w:p w14:paraId="3B8787DD" w14:textId="67E4336B" w:rsidR="006920A1" w:rsidRPr="00F86DC1" w:rsidRDefault="00B83D84" w:rsidP="009164B6">
            <w:pPr>
              <w:widowControl w:val="0"/>
              <w:autoSpaceDE w:val="0"/>
              <w:autoSpaceDN w:val="0"/>
              <w:adjustRightInd w:val="0"/>
              <w:spacing w:after="0" w:line="252"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88412-22-18-00</w:t>
            </w:r>
          </w:p>
          <w:p w14:paraId="5973F4BD" w14:textId="7A597DE6" w:rsidR="006920A1" w:rsidRPr="00B83D84" w:rsidRDefault="00B83D84" w:rsidP="009164B6">
            <w:pPr>
              <w:widowControl w:val="0"/>
              <w:autoSpaceDE w:val="0"/>
              <w:autoSpaceDN w:val="0"/>
              <w:adjustRightInd w:val="0"/>
              <w:spacing w:after="0" w:line="252" w:lineRule="auto"/>
              <w:jc w:val="both"/>
              <w:rPr>
                <w:rFonts w:ascii="Times New Roman" w:eastAsia="Times New Roman" w:hAnsi="Times New Roman" w:cs="Times New Roman"/>
                <w:color w:val="000000"/>
                <w:sz w:val="24"/>
                <w:szCs w:val="24"/>
                <w:lang w:val="en-US" w:eastAsia="ru-RU"/>
              </w:rPr>
            </w:pPr>
            <w:proofErr w:type="spellStart"/>
            <w:r w:rsidRPr="00B83D84">
              <w:rPr>
                <w:rFonts w:ascii="Times New Roman" w:hAnsi="Times New Roman" w:cs="Times New Roman"/>
                <w:sz w:val="24"/>
                <w:szCs w:val="24"/>
                <w:shd w:val="clear" w:color="auto" w:fill="FFFFFF"/>
              </w:rPr>
              <w:t>upr.blagoustroistva</w:t>
            </w:r>
            <w:proofErr w:type="spellEnd"/>
            <w:r w:rsidRPr="00B83D84">
              <w:rPr>
                <w:rFonts w:ascii="Times New Roman" w:hAnsi="Times New Roman" w:cs="Times New Roman"/>
                <w:sz w:val="24"/>
                <w:szCs w:val="24"/>
                <w:shd w:val="clear" w:color="auto" w:fill="FFFFFF"/>
                <w:lang w:val="en-US"/>
              </w:rPr>
              <w:t>@yandex.ru</w:t>
            </w:r>
          </w:p>
        </w:tc>
      </w:tr>
    </w:tbl>
    <w:p w14:paraId="784A35FD" w14:textId="77777777" w:rsidR="006920A1" w:rsidRPr="00F86DC1" w:rsidRDefault="006920A1" w:rsidP="006920A1">
      <w:pPr>
        <w:widowControl w:val="0"/>
        <w:autoSpaceDE w:val="0"/>
        <w:autoSpaceDN w:val="0"/>
        <w:adjustRightInd w:val="0"/>
        <w:spacing w:after="0" w:line="252" w:lineRule="auto"/>
        <w:jc w:val="both"/>
        <w:outlineLvl w:val="0"/>
        <w:rPr>
          <w:rFonts w:ascii="Times New Roman" w:eastAsia="Times New Roman" w:hAnsi="Times New Roman" w:cs="Times New Roman"/>
          <w:sz w:val="24"/>
          <w:szCs w:val="24"/>
          <w:lang w:eastAsia="ru-RU"/>
        </w:rPr>
      </w:pPr>
    </w:p>
    <w:p w14:paraId="5206244B" w14:textId="77777777" w:rsidR="006920A1" w:rsidRPr="00F86DC1" w:rsidRDefault="006920A1" w:rsidP="006920A1">
      <w:pPr>
        <w:widowControl w:val="0"/>
        <w:autoSpaceDE w:val="0"/>
        <w:autoSpaceDN w:val="0"/>
        <w:adjustRightInd w:val="0"/>
        <w:spacing w:after="0" w:line="252" w:lineRule="auto"/>
        <w:jc w:val="center"/>
        <w:outlineLvl w:val="0"/>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2. Описание проблемы, на решение которой направлено</w:t>
      </w:r>
    </w:p>
    <w:p w14:paraId="50AB34FA" w14:textId="77777777" w:rsidR="006920A1" w:rsidRPr="00F86DC1" w:rsidRDefault="006920A1" w:rsidP="006920A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предлагаемое правовое регулирование</w:t>
      </w:r>
    </w:p>
    <w:p w14:paraId="531C2B98" w14:textId="77777777" w:rsidR="006920A1" w:rsidRPr="00F86DC1" w:rsidRDefault="006920A1" w:rsidP="006920A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698"/>
      </w:tblGrid>
      <w:tr w:rsidR="006920A1" w:rsidRPr="00F86DC1" w14:paraId="73258005" w14:textId="77777777" w:rsidTr="009164B6">
        <w:tc>
          <w:tcPr>
            <w:tcW w:w="3936" w:type="dxa"/>
          </w:tcPr>
          <w:p w14:paraId="7AC138B6" w14:textId="77777777" w:rsidR="006920A1" w:rsidRPr="00F86DC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lastRenderedPageBreak/>
              <w:t xml:space="preserve">2.1. Описание и причины возникновения </w:t>
            </w:r>
            <w:r w:rsidRPr="00F86DC1">
              <w:rPr>
                <w:rFonts w:ascii="Times New Roman" w:eastAsia="Times New Roman" w:hAnsi="Times New Roman" w:cs="Times New Roman"/>
                <w:spacing w:val="-8"/>
                <w:sz w:val="24"/>
                <w:szCs w:val="24"/>
                <w:lang w:eastAsia="ru-RU"/>
              </w:rPr>
              <w:t>проблемы, на решение которой направлен</w:t>
            </w:r>
            <w:r w:rsidRPr="00F86DC1">
              <w:rPr>
                <w:rFonts w:ascii="Times New Roman" w:eastAsia="Times New Roman" w:hAnsi="Times New Roman" w:cs="Times New Roman"/>
                <w:sz w:val="24"/>
                <w:szCs w:val="24"/>
                <w:lang w:eastAsia="ru-RU"/>
              </w:rPr>
              <w:t xml:space="preserve"> предлагаемый способ регулирования</w:t>
            </w:r>
          </w:p>
        </w:tc>
        <w:tc>
          <w:tcPr>
            <w:tcW w:w="5698" w:type="dxa"/>
          </w:tcPr>
          <w:p w14:paraId="0A0DE4AA" w14:textId="77777777" w:rsidR="009A4343" w:rsidRDefault="00B83D84" w:rsidP="009C1B12">
            <w:pPr>
              <w:autoSpaceDE w:val="0"/>
              <w:autoSpaceDN w:val="0"/>
              <w:adjustRightInd w:val="0"/>
              <w:spacing w:after="0" w:line="252" w:lineRule="auto"/>
              <w:jc w:val="both"/>
              <w:rPr>
                <w:rFonts w:ascii="Times New Roman" w:hAnsi="Times New Roman" w:cs="Times New Roman"/>
                <w:sz w:val="24"/>
                <w:szCs w:val="24"/>
              </w:rPr>
            </w:pPr>
            <w:r w:rsidRPr="00B83D84">
              <w:rPr>
                <w:rFonts w:ascii="Times New Roman" w:hAnsi="Times New Roman" w:cs="Times New Roman"/>
                <w:sz w:val="24"/>
                <w:szCs w:val="24"/>
                <w:lang w:val="en-US"/>
              </w:rPr>
              <w:t>C</w:t>
            </w:r>
            <w:r w:rsidRPr="00B83D84">
              <w:rPr>
                <w:rFonts w:ascii="Times New Roman" w:hAnsi="Times New Roman" w:cs="Times New Roman"/>
                <w:sz w:val="24"/>
                <w:szCs w:val="24"/>
              </w:rPr>
              <w:t>т. 3.1 Закона Пензенской области от 02.04.2008 №1506-ЗПО «Кодекса Пензенской области об административных правонарушениях» (далее – Кодекс)</w:t>
            </w:r>
            <w:r w:rsidR="009A4343">
              <w:rPr>
                <w:rFonts w:ascii="Times New Roman" w:hAnsi="Times New Roman" w:cs="Times New Roman"/>
                <w:sz w:val="24"/>
                <w:szCs w:val="24"/>
              </w:rPr>
              <w:t xml:space="preserve"> предусматривает ответственность</w:t>
            </w:r>
            <w:r w:rsidRPr="00B83D84">
              <w:rPr>
                <w:rFonts w:ascii="Times New Roman" w:hAnsi="Times New Roman" w:cs="Times New Roman"/>
                <w:sz w:val="24"/>
                <w:szCs w:val="24"/>
              </w:rPr>
              <w:t xml:space="preserve"> за осуществление земляных работ без соответствующего разрешения или проведение земляных работ после окончания срока действия данного разрешения, а также за </w:t>
            </w:r>
            <w:proofErr w:type="spellStart"/>
            <w:r w:rsidRPr="00B83D84">
              <w:rPr>
                <w:rFonts w:ascii="Times New Roman" w:hAnsi="Times New Roman" w:cs="Times New Roman"/>
                <w:sz w:val="24"/>
                <w:szCs w:val="24"/>
              </w:rPr>
              <w:t>невосстановление</w:t>
            </w:r>
            <w:proofErr w:type="spellEnd"/>
            <w:r w:rsidRPr="00B83D84">
              <w:rPr>
                <w:rFonts w:ascii="Times New Roman" w:hAnsi="Times New Roman" w:cs="Times New Roman"/>
                <w:sz w:val="24"/>
                <w:szCs w:val="24"/>
              </w:rPr>
              <w:t xml:space="preserve"> благоустройства территории после осуществления земляных работ в срок, установленный в разрешении на осуществление земляных работ</w:t>
            </w:r>
            <w:r w:rsidR="009A4343">
              <w:rPr>
                <w:rFonts w:ascii="Times New Roman" w:hAnsi="Times New Roman" w:cs="Times New Roman"/>
                <w:sz w:val="24"/>
                <w:szCs w:val="24"/>
              </w:rPr>
              <w:t>.</w:t>
            </w:r>
          </w:p>
          <w:p w14:paraId="61870E3D" w14:textId="77777777" w:rsidR="009A4343" w:rsidRPr="009A4343" w:rsidRDefault="00B83D84" w:rsidP="009A4343">
            <w:pPr>
              <w:autoSpaceDE w:val="0"/>
              <w:autoSpaceDN w:val="0"/>
              <w:adjustRightInd w:val="0"/>
              <w:spacing w:after="0" w:line="240" w:lineRule="auto"/>
              <w:ind w:firstLine="567"/>
              <w:jc w:val="both"/>
              <w:rPr>
                <w:rFonts w:ascii="Times New Roman" w:hAnsi="Times New Roman" w:cs="Times New Roman"/>
                <w:sz w:val="24"/>
                <w:szCs w:val="24"/>
              </w:rPr>
            </w:pPr>
            <w:r w:rsidRPr="009A4343">
              <w:rPr>
                <w:rFonts w:ascii="Times New Roman" w:hAnsi="Times New Roman" w:cs="Times New Roman"/>
                <w:sz w:val="24"/>
                <w:szCs w:val="24"/>
              </w:rPr>
              <w:t xml:space="preserve"> </w:t>
            </w:r>
            <w:r w:rsidR="009A4343" w:rsidRPr="009A4343">
              <w:rPr>
                <w:rFonts w:ascii="Times New Roman" w:hAnsi="Times New Roman" w:cs="Times New Roman"/>
                <w:sz w:val="24"/>
                <w:szCs w:val="24"/>
              </w:rPr>
              <w:t>Однако хозяйствующими субъектами зачастую не принимаются меры по устранению деформации, разрушения дорожного полотна, покрытия тротуара или просадок грунта нарушенного, нарушенного благоустройства в течение гарантийного срока, а содержание статьи 3.1 не позволяет обеспечить привлечение к административной ответственности за несоблюдение данных требований.</w:t>
            </w:r>
          </w:p>
          <w:p w14:paraId="4317625E" w14:textId="1CDA004E" w:rsidR="006920A1" w:rsidRPr="00B83D84" w:rsidRDefault="009A4343" w:rsidP="009A4343">
            <w:pPr>
              <w:autoSpaceDE w:val="0"/>
              <w:autoSpaceDN w:val="0"/>
              <w:adjustRightInd w:val="0"/>
              <w:spacing w:after="0" w:line="240" w:lineRule="auto"/>
              <w:ind w:firstLine="567"/>
              <w:jc w:val="both"/>
              <w:rPr>
                <w:rFonts w:ascii="Times New Roman" w:hAnsi="Times New Roman" w:cs="Times New Roman"/>
                <w:sz w:val="28"/>
                <w:szCs w:val="28"/>
              </w:rPr>
            </w:pPr>
            <w:r w:rsidRPr="009A4343">
              <w:rPr>
                <w:rFonts w:ascii="Times New Roman" w:hAnsi="Times New Roman" w:cs="Times New Roman"/>
                <w:sz w:val="24"/>
                <w:szCs w:val="24"/>
              </w:rPr>
              <w:t>В этой связи проектом Закона Пензенской области расширяется понятийный аппарат абзаца 1 части 2 статьи 3.1 Кодекса и предлагается изложить его новой редакции</w:t>
            </w:r>
            <w:r w:rsidRPr="009A4343">
              <w:rPr>
                <w:rFonts w:ascii="Times New Roman" w:hAnsi="Times New Roman" w:cs="Times New Roman"/>
                <w:sz w:val="24"/>
                <w:szCs w:val="24"/>
              </w:rPr>
              <w:t>.</w:t>
            </w:r>
          </w:p>
        </w:tc>
      </w:tr>
      <w:tr w:rsidR="006920A1" w:rsidRPr="00F86DC1" w14:paraId="2F555291" w14:textId="77777777" w:rsidTr="009164B6">
        <w:tc>
          <w:tcPr>
            <w:tcW w:w="3936" w:type="dxa"/>
          </w:tcPr>
          <w:p w14:paraId="00AD31C9" w14:textId="77777777" w:rsidR="006920A1" w:rsidRPr="009A4343"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4343">
              <w:rPr>
                <w:rFonts w:ascii="Times New Roman" w:eastAsia="Times New Roman" w:hAnsi="Times New Roman" w:cs="Times New Roman"/>
                <w:spacing w:val="-8"/>
                <w:sz w:val="24"/>
                <w:szCs w:val="24"/>
                <w:lang w:eastAsia="ru-RU"/>
              </w:rPr>
              <w:t>2.2. Характеристика негативных эффектов</w:t>
            </w:r>
            <w:r w:rsidRPr="009A4343">
              <w:rPr>
                <w:rFonts w:ascii="Times New Roman" w:eastAsia="Times New Roman" w:hAnsi="Times New Roman" w:cs="Times New Roman"/>
                <w:sz w:val="24"/>
                <w:szCs w:val="24"/>
                <w:lang w:eastAsia="ru-RU"/>
              </w:rPr>
              <w:t>, возникающих в связи с наличием проблемы, их количественная оценка</w:t>
            </w:r>
          </w:p>
        </w:tc>
        <w:tc>
          <w:tcPr>
            <w:tcW w:w="5698" w:type="dxa"/>
          </w:tcPr>
          <w:p w14:paraId="3E5B4C31" w14:textId="77777777" w:rsidR="009A4343" w:rsidRPr="009A4343" w:rsidRDefault="009A4343" w:rsidP="009A4343">
            <w:pPr>
              <w:autoSpaceDE w:val="0"/>
              <w:autoSpaceDN w:val="0"/>
              <w:adjustRightInd w:val="0"/>
              <w:spacing w:after="0" w:line="252" w:lineRule="auto"/>
              <w:ind w:firstLine="567"/>
              <w:jc w:val="both"/>
              <w:rPr>
                <w:rFonts w:ascii="Times New Roman" w:hAnsi="Times New Roman" w:cs="Times New Roman"/>
                <w:sz w:val="24"/>
                <w:szCs w:val="24"/>
              </w:rPr>
            </w:pPr>
            <w:r w:rsidRPr="009A4343">
              <w:rPr>
                <w:rFonts w:ascii="Times New Roman" w:hAnsi="Times New Roman" w:cs="Times New Roman"/>
                <w:sz w:val="24"/>
                <w:szCs w:val="24"/>
              </w:rPr>
              <w:t xml:space="preserve">В истекшем </w:t>
            </w:r>
            <w:bookmarkStart w:id="0" w:name="_GoBack"/>
            <w:r w:rsidRPr="009A4343">
              <w:rPr>
                <w:rFonts w:ascii="Times New Roman" w:hAnsi="Times New Roman" w:cs="Times New Roman"/>
                <w:sz w:val="24"/>
                <w:szCs w:val="24"/>
              </w:rPr>
              <w:t>2023</w:t>
            </w:r>
            <w:bookmarkEnd w:id="0"/>
            <w:r w:rsidRPr="009A4343">
              <w:rPr>
                <w:rFonts w:ascii="Times New Roman" w:hAnsi="Times New Roman" w:cs="Times New Roman"/>
                <w:sz w:val="24"/>
                <w:szCs w:val="24"/>
              </w:rPr>
              <w:t xml:space="preserve"> году на территории г. Пензы выявлено 213 просадок грунта и (или) асфальтового покрытия, а за истекший период 2024 года на территории г. Пензы уже образовалось 76 просадок.</w:t>
            </w:r>
          </w:p>
          <w:p w14:paraId="4F86CC4A" w14:textId="77777777" w:rsidR="009A4343" w:rsidRPr="009A4343" w:rsidRDefault="009A4343" w:rsidP="009A4343">
            <w:pPr>
              <w:autoSpaceDE w:val="0"/>
              <w:autoSpaceDN w:val="0"/>
              <w:adjustRightInd w:val="0"/>
              <w:spacing w:after="0" w:line="240" w:lineRule="auto"/>
              <w:ind w:firstLine="539"/>
              <w:jc w:val="both"/>
              <w:rPr>
                <w:rFonts w:ascii="Times New Roman" w:hAnsi="Times New Roman" w:cs="Times New Roman"/>
                <w:sz w:val="24"/>
                <w:szCs w:val="24"/>
              </w:rPr>
            </w:pPr>
            <w:r w:rsidRPr="009A4343">
              <w:rPr>
                <w:rFonts w:ascii="Times New Roman" w:hAnsi="Times New Roman" w:cs="Times New Roman"/>
                <w:sz w:val="24"/>
                <w:szCs w:val="24"/>
              </w:rPr>
              <w:t>Согласно п. 5.8 Решения Пензенской городской Думы от 25.04.2008 №952-45/4 «О Правилах осуществления земляных работ при ремонте, прокладке и реконструкции подземных инженерных сооружений и коммуникаций в городе Пензе», в случаях возникновения деформации, разрушения дорожного полотна, покрытия тротуара или просадок грунта, возникших после принятия Управлением ЖКХ города Пензы работ по восстановлению нарушенного благоустройства, заказчик обязан за счет собственных средств проводить работы по восстановлению нарушенного благоустройства в течение гарантийного срока (5 лет - на магистралях, улицах городского и районного значения, имеющих дорожное покрытие, 3 года - на местных проездах, тротуарах и прочих территориях).</w:t>
            </w:r>
          </w:p>
          <w:p w14:paraId="01582095" w14:textId="77777777" w:rsidR="009A4343" w:rsidRPr="009A4343" w:rsidRDefault="009A4343" w:rsidP="009A4343">
            <w:pPr>
              <w:autoSpaceDE w:val="0"/>
              <w:autoSpaceDN w:val="0"/>
              <w:adjustRightInd w:val="0"/>
              <w:spacing w:after="0" w:line="240" w:lineRule="auto"/>
              <w:ind w:firstLine="539"/>
              <w:jc w:val="both"/>
              <w:rPr>
                <w:rFonts w:ascii="Times New Roman" w:hAnsi="Times New Roman" w:cs="Times New Roman"/>
                <w:sz w:val="24"/>
                <w:szCs w:val="24"/>
              </w:rPr>
            </w:pPr>
            <w:r w:rsidRPr="009A4343">
              <w:rPr>
                <w:rFonts w:ascii="Times New Roman" w:hAnsi="Times New Roman" w:cs="Times New Roman"/>
                <w:sz w:val="24"/>
                <w:szCs w:val="24"/>
              </w:rPr>
              <w:t>Деформации, разрушения дорожного полотна, покрытия тротуара или просадки грунта, возникшие после принятия Управлением ЖКХ города Пензы работ по восстановлению нарушенного благоустройства, должны быть устранены заказчиком в срок, не превышающий 10 дней со дня получения уведомления от Управления ЖКХ города Пензы об их наличии.</w:t>
            </w:r>
          </w:p>
          <w:p w14:paraId="4A9ACA72" w14:textId="502D4DAA" w:rsidR="006920A1" w:rsidRPr="009A4343" w:rsidRDefault="009A4343" w:rsidP="009A4343">
            <w:pPr>
              <w:spacing w:after="0" w:line="252" w:lineRule="auto"/>
              <w:jc w:val="both"/>
              <w:rPr>
                <w:rFonts w:ascii="Times New Roman" w:hAnsi="Times New Roman" w:cs="Times New Roman"/>
                <w:sz w:val="24"/>
                <w:szCs w:val="24"/>
              </w:rPr>
            </w:pPr>
            <w:r w:rsidRPr="009A4343">
              <w:rPr>
                <w:rFonts w:ascii="Times New Roman" w:hAnsi="Times New Roman" w:cs="Times New Roman"/>
                <w:sz w:val="24"/>
                <w:szCs w:val="24"/>
              </w:rPr>
              <w:t xml:space="preserve">Однако хозяйствующими субъектами зачастую не принимаются меры по устранению деформации, </w:t>
            </w:r>
            <w:r w:rsidRPr="009A4343">
              <w:rPr>
                <w:rFonts w:ascii="Times New Roman" w:hAnsi="Times New Roman" w:cs="Times New Roman"/>
                <w:sz w:val="24"/>
                <w:szCs w:val="24"/>
              </w:rPr>
              <w:lastRenderedPageBreak/>
              <w:t>разрушения дорожного полотна, покрытия тротуара или просадок грунта нарушенного, нарушенного благоустройства в течение гарантийного срока</w:t>
            </w:r>
            <w:r w:rsidRPr="009A4343">
              <w:rPr>
                <w:rFonts w:ascii="Times New Roman" w:hAnsi="Times New Roman" w:cs="Times New Roman"/>
                <w:sz w:val="24"/>
                <w:szCs w:val="24"/>
              </w:rPr>
              <w:t>.</w:t>
            </w:r>
          </w:p>
        </w:tc>
      </w:tr>
      <w:tr w:rsidR="006920A1" w:rsidRPr="00F86DC1" w14:paraId="1FC04A71" w14:textId="77777777" w:rsidTr="009164B6">
        <w:tc>
          <w:tcPr>
            <w:tcW w:w="3936" w:type="dxa"/>
          </w:tcPr>
          <w:p w14:paraId="774D4A0E" w14:textId="77777777" w:rsidR="006920A1" w:rsidRPr="00F86DC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lastRenderedPageBreak/>
              <w:t>2.3. Информация о мерах, принятых ранее для ее решения, достигнутых результатах и затраченных ресурсах</w:t>
            </w:r>
          </w:p>
        </w:tc>
        <w:tc>
          <w:tcPr>
            <w:tcW w:w="5698" w:type="dxa"/>
          </w:tcPr>
          <w:p w14:paraId="1512DDBC" w14:textId="7AE512C0" w:rsidR="00521F4D" w:rsidRDefault="00170C4D" w:rsidP="009C1B12">
            <w:pPr>
              <w:spacing w:after="0" w:line="252" w:lineRule="auto"/>
              <w:jc w:val="both"/>
              <w:rPr>
                <w:rFonts w:ascii="Times New Roman" w:hAnsi="Times New Roman" w:cs="Times New Roman"/>
                <w:sz w:val="24"/>
                <w:szCs w:val="24"/>
              </w:rPr>
            </w:pPr>
            <w:r>
              <w:rPr>
                <w:rFonts w:ascii="Times New Roman" w:hAnsi="Times New Roman" w:cs="Times New Roman"/>
                <w:sz w:val="24"/>
                <w:szCs w:val="24"/>
              </w:rPr>
              <w:t xml:space="preserve">Поведение совещаний с ресурсоснабжающими организациями, направление информационных писем о необходимости </w:t>
            </w:r>
            <w:r w:rsidRPr="009A4343">
              <w:rPr>
                <w:rFonts w:ascii="Times New Roman" w:hAnsi="Times New Roman" w:cs="Times New Roman"/>
                <w:sz w:val="24"/>
                <w:szCs w:val="24"/>
              </w:rPr>
              <w:t>прин</w:t>
            </w:r>
            <w:r>
              <w:rPr>
                <w:rFonts w:ascii="Times New Roman" w:hAnsi="Times New Roman" w:cs="Times New Roman"/>
                <w:sz w:val="24"/>
                <w:szCs w:val="24"/>
              </w:rPr>
              <w:t>ятия</w:t>
            </w:r>
            <w:r w:rsidRPr="009A4343">
              <w:rPr>
                <w:rFonts w:ascii="Times New Roman" w:hAnsi="Times New Roman" w:cs="Times New Roman"/>
                <w:sz w:val="24"/>
                <w:szCs w:val="24"/>
              </w:rPr>
              <w:t xml:space="preserve"> мер по устранению деформации, разрушения дорожного полотна, покрытия тротуара или просадок грунта нарушенного, нарушенного благоустройства в течение гарантийного срока</w:t>
            </w:r>
            <w:r>
              <w:rPr>
                <w:rFonts w:ascii="Times New Roman" w:hAnsi="Times New Roman" w:cs="Times New Roman"/>
                <w:sz w:val="24"/>
                <w:szCs w:val="24"/>
              </w:rPr>
              <w:t xml:space="preserve">. </w:t>
            </w:r>
          </w:p>
          <w:p w14:paraId="6B1F02EE" w14:textId="7652BBCC" w:rsidR="006920A1" w:rsidRPr="009C5E36" w:rsidRDefault="00B83D84" w:rsidP="00B83D8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1F4D">
              <w:rPr>
                <w:rFonts w:ascii="Times New Roman" w:hAnsi="Times New Roman" w:cs="Times New Roman"/>
                <w:sz w:val="24"/>
                <w:szCs w:val="24"/>
              </w:rPr>
              <w:t>Несмотря на проводимую работу наблюдается</w:t>
            </w:r>
            <w:r w:rsidRPr="009C5E36">
              <w:rPr>
                <w:rFonts w:ascii="Times New Roman" w:hAnsi="Times New Roman" w:cs="Times New Roman"/>
                <w:sz w:val="24"/>
                <w:szCs w:val="24"/>
              </w:rPr>
              <w:t xml:space="preserve"> значительное количество просадок</w:t>
            </w:r>
            <w:r w:rsidR="00170C4D">
              <w:rPr>
                <w:rFonts w:ascii="Times New Roman" w:hAnsi="Times New Roman" w:cs="Times New Roman"/>
                <w:sz w:val="24"/>
                <w:szCs w:val="24"/>
              </w:rPr>
              <w:t>.</w:t>
            </w:r>
          </w:p>
        </w:tc>
      </w:tr>
      <w:tr w:rsidR="006920A1" w:rsidRPr="00F86DC1" w14:paraId="1FA2C5D8" w14:textId="77777777" w:rsidTr="009164B6">
        <w:tc>
          <w:tcPr>
            <w:tcW w:w="3936" w:type="dxa"/>
          </w:tcPr>
          <w:p w14:paraId="2EF48CC5" w14:textId="77777777" w:rsidR="006920A1" w:rsidRPr="00F86DC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2.4. Прогноз развития ситуации при сохранении текущего регулирования</w:t>
            </w:r>
          </w:p>
        </w:tc>
        <w:tc>
          <w:tcPr>
            <w:tcW w:w="5698" w:type="dxa"/>
          </w:tcPr>
          <w:p w14:paraId="76C9327C" w14:textId="5040AAAB" w:rsidR="006920A1" w:rsidRPr="009C5E36" w:rsidRDefault="006920A1" w:rsidP="009164B6">
            <w:pPr>
              <w:widowControl w:val="0"/>
              <w:spacing w:after="0" w:line="240" w:lineRule="auto"/>
              <w:jc w:val="both"/>
              <w:rPr>
                <w:rFonts w:ascii="Times New Roman" w:eastAsia="Times New Roman" w:hAnsi="Times New Roman" w:cs="Times New Roman"/>
                <w:sz w:val="24"/>
                <w:szCs w:val="24"/>
                <w:lang w:eastAsia="ru-RU"/>
              </w:rPr>
            </w:pPr>
            <w:r w:rsidRPr="009C5E36">
              <w:rPr>
                <w:rFonts w:ascii="Times New Roman" w:eastAsia="Times New Roman" w:hAnsi="Times New Roman" w:cs="Times New Roman"/>
                <w:sz w:val="24"/>
                <w:szCs w:val="24"/>
                <w:lang w:eastAsia="ru-RU"/>
              </w:rPr>
              <w:t xml:space="preserve">При сохранении текущего регулирования </w:t>
            </w:r>
            <w:r w:rsidR="001D7304" w:rsidRPr="009C5E36">
              <w:rPr>
                <w:rFonts w:ascii="Times New Roman" w:eastAsia="Times New Roman" w:hAnsi="Times New Roman" w:cs="Times New Roman"/>
                <w:sz w:val="24"/>
                <w:szCs w:val="24"/>
                <w:lang w:eastAsia="ru-RU"/>
              </w:rPr>
              <w:t xml:space="preserve">не обеспечивается своевременность и качество устранения последствий </w:t>
            </w:r>
            <w:r w:rsidR="009C5E36">
              <w:rPr>
                <w:rFonts w:ascii="Times New Roman" w:eastAsia="Times New Roman" w:hAnsi="Times New Roman" w:cs="Times New Roman"/>
                <w:sz w:val="24"/>
                <w:szCs w:val="24"/>
                <w:lang w:eastAsia="ru-RU"/>
              </w:rPr>
              <w:t xml:space="preserve">производства </w:t>
            </w:r>
            <w:r w:rsidR="001D7304" w:rsidRPr="009C5E36">
              <w:rPr>
                <w:rFonts w:ascii="Times New Roman" w:eastAsia="Times New Roman" w:hAnsi="Times New Roman" w:cs="Times New Roman"/>
                <w:sz w:val="24"/>
                <w:szCs w:val="24"/>
                <w:lang w:eastAsia="ru-RU"/>
              </w:rPr>
              <w:t>вскрышных работ</w:t>
            </w:r>
            <w:r w:rsidRPr="009C5E36">
              <w:rPr>
                <w:rFonts w:ascii="Times New Roman" w:eastAsia="Times New Roman" w:hAnsi="Times New Roman" w:cs="Times New Roman"/>
                <w:sz w:val="24"/>
                <w:szCs w:val="24"/>
                <w:lang w:eastAsia="ru-RU"/>
              </w:rPr>
              <w:t>.</w:t>
            </w:r>
          </w:p>
        </w:tc>
      </w:tr>
      <w:tr w:rsidR="006920A1" w:rsidRPr="00F86DC1" w14:paraId="15D1C66F" w14:textId="77777777" w:rsidTr="009164B6">
        <w:tc>
          <w:tcPr>
            <w:tcW w:w="3936" w:type="dxa"/>
          </w:tcPr>
          <w:p w14:paraId="428CC09E" w14:textId="77777777" w:rsidR="006920A1" w:rsidRPr="0072058B"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58B">
              <w:rPr>
                <w:rFonts w:ascii="Times New Roman" w:eastAsia="Times New Roman" w:hAnsi="Times New Roman" w:cs="Times New Roman"/>
                <w:spacing w:val="-8"/>
                <w:sz w:val="24"/>
                <w:szCs w:val="24"/>
                <w:lang w:eastAsia="ru-RU"/>
              </w:rPr>
              <w:t>2.5. Опыт решения аналогичных проблем</w:t>
            </w:r>
            <w:r w:rsidRPr="0072058B">
              <w:rPr>
                <w:rFonts w:ascii="Times New Roman" w:eastAsia="Times New Roman" w:hAnsi="Times New Roman" w:cs="Times New Roman"/>
                <w:sz w:val="24"/>
                <w:szCs w:val="24"/>
                <w:lang w:eastAsia="ru-RU"/>
              </w:rPr>
              <w:t xml:space="preserve"> </w:t>
            </w:r>
            <w:r w:rsidRPr="0072058B">
              <w:rPr>
                <w:rFonts w:ascii="Times New Roman" w:eastAsia="Times New Roman" w:hAnsi="Times New Roman" w:cs="Times New Roman"/>
                <w:sz w:val="24"/>
                <w:szCs w:val="24"/>
                <w:lang w:eastAsia="ru-RU"/>
              </w:rPr>
              <w:br/>
            </w:r>
            <w:r w:rsidRPr="0072058B">
              <w:rPr>
                <w:rFonts w:ascii="Times New Roman" w:eastAsia="Times New Roman" w:hAnsi="Times New Roman" w:cs="Times New Roman"/>
                <w:spacing w:val="-8"/>
                <w:sz w:val="24"/>
                <w:szCs w:val="24"/>
                <w:lang w:eastAsia="ru-RU"/>
              </w:rPr>
              <w:t>в других субъектах Российской Федерации</w:t>
            </w:r>
          </w:p>
          <w:p w14:paraId="2CC63C60" w14:textId="77777777" w:rsidR="006920A1" w:rsidRPr="0072058B"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C06F395" w14:textId="77777777" w:rsidR="006920A1" w:rsidRPr="0072058B"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58B">
              <w:rPr>
                <w:rFonts w:ascii="Times New Roman" w:eastAsia="Times New Roman" w:hAnsi="Times New Roman" w:cs="Times New Roman"/>
                <w:sz w:val="24"/>
                <w:szCs w:val="24"/>
                <w:lang w:eastAsia="ru-RU"/>
              </w:rPr>
              <w:t>Источники данных</w:t>
            </w:r>
          </w:p>
        </w:tc>
        <w:tc>
          <w:tcPr>
            <w:tcW w:w="5698" w:type="dxa"/>
          </w:tcPr>
          <w:p w14:paraId="41BB8A9F" w14:textId="5B89875D" w:rsidR="006920A1" w:rsidRPr="0072058B"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58B">
              <w:rPr>
                <w:rFonts w:ascii="Times New Roman" w:eastAsia="Times New Roman" w:hAnsi="Times New Roman" w:cs="Times New Roman"/>
                <w:sz w:val="24"/>
                <w:szCs w:val="24"/>
                <w:lang w:eastAsia="ru-RU"/>
              </w:rPr>
              <w:t xml:space="preserve">В ряде субъектов Российской Федерации данная проблема решена </w:t>
            </w:r>
            <w:r w:rsidR="00E07782" w:rsidRPr="0072058B">
              <w:rPr>
                <w:rFonts w:ascii="Times New Roman" w:eastAsia="Times New Roman" w:hAnsi="Times New Roman" w:cs="Times New Roman"/>
                <w:sz w:val="24"/>
                <w:szCs w:val="24"/>
                <w:lang w:eastAsia="ru-RU"/>
              </w:rPr>
              <w:t>аналогичным способом</w:t>
            </w:r>
            <w:r w:rsidRPr="0072058B">
              <w:rPr>
                <w:rFonts w:ascii="Times New Roman" w:eastAsia="Times New Roman" w:hAnsi="Times New Roman" w:cs="Times New Roman"/>
                <w:sz w:val="24"/>
                <w:szCs w:val="24"/>
                <w:lang w:eastAsia="ru-RU"/>
              </w:rPr>
              <w:t>:</w:t>
            </w:r>
          </w:p>
          <w:p w14:paraId="52C1DA64" w14:textId="5B7444C8" w:rsidR="006920A1" w:rsidRPr="0072058B"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58B">
              <w:rPr>
                <w:rFonts w:ascii="Times New Roman" w:eastAsia="Times New Roman" w:hAnsi="Times New Roman" w:cs="Times New Roman"/>
                <w:sz w:val="24"/>
                <w:szCs w:val="24"/>
                <w:lang w:eastAsia="ru-RU"/>
              </w:rPr>
              <w:t xml:space="preserve">- </w:t>
            </w:r>
            <w:r w:rsidR="00170C4D" w:rsidRPr="00170C4D">
              <w:rPr>
                <w:rFonts w:ascii="Times New Roman" w:eastAsia="Times New Roman" w:hAnsi="Times New Roman" w:cs="Times New Roman"/>
                <w:sz w:val="24"/>
                <w:szCs w:val="24"/>
                <w:lang w:eastAsia="ru-RU"/>
              </w:rPr>
              <w:t>Закон Калужской области от 28.02.2011 N 122-ОЗ "Об административных правонарушениях в Калужской области"</w:t>
            </w:r>
            <w:r w:rsidRPr="0072058B">
              <w:rPr>
                <w:rFonts w:ascii="Times New Roman" w:eastAsia="Times New Roman" w:hAnsi="Times New Roman" w:cs="Times New Roman"/>
                <w:sz w:val="24"/>
                <w:szCs w:val="24"/>
                <w:lang w:eastAsia="ru-RU"/>
              </w:rPr>
              <w:t>;</w:t>
            </w:r>
          </w:p>
          <w:p w14:paraId="0D01B6E2" w14:textId="5FB6EC99" w:rsidR="006920A1" w:rsidRPr="004B76E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58B">
              <w:rPr>
                <w:rFonts w:ascii="Times New Roman" w:eastAsia="Times New Roman" w:hAnsi="Times New Roman" w:cs="Times New Roman"/>
                <w:sz w:val="24"/>
                <w:szCs w:val="24"/>
                <w:lang w:eastAsia="ru-RU"/>
              </w:rPr>
              <w:t xml:space="preserve">- </w:t>
            </w:r>
            <w:r w:rsidR="00170C4D" w:rsidRPr="00170C4D">
              <w:rPr>
                <w:rFonts w:ascii="Times New Roman" w:eastAsia="Times New Roman" w:hAnsi="Times New Roman" w:cs="Times New Roman"/>
                <w:sz w:val="24"/>
                <w:szCs w:val="24"/>
                <w:lang w:eastAsia="ru-RU"/>
              </w:rPr>
              <w:t>Закон Курской области от 04.01.2003 N 1-ЗКО "Об административных правонарушениях в Курской области</w:t>
            </w:r>
            <w:r w:rsidR="0072058B" w:rsidRPr="0072058B">
              <w:rPr>
                <w:rFonts w:ascii="Times New Roman" w:eastAsia="Times New Roman" w:hAnsi="Times New Roman" w:cs="Times New Roman"/>
                <w:sz w:val="24"/>
                <w:szCs w:val="24"/>
                <w:lang w:eastAsia="ru-RU"/>
              </w:rPr>
              <w:t>"</w:t>
            </w:r>
            <w:r w:rsidRPr="007205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tc>
      </w:tr>
      <w:tr w:rsidR="006920A1" w:rsidRPr="00F86DC1" w14:paraId="2958D756" w14:textId="77777777" w:rsidTr="009164B6">
        <w:tc>
          <w:tcPr>
            <w:tcW w:w="3936" w:type="dxa"/>
          </w:tcPr>
          <w:p w14:paraId="2BB64AFF" w14:textId="77777777" w:rsidR="006920A1" w:rsidRPr="00F86DC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2.6. Альтернативные способы решения проблемы</w:t>
            </w:r>
          </w:p>
        </w:tc>
        <w:tc>
          <w:tcPr>
            <w:tcW w:w="5698" w:type="dxa"/>
          </w:tcPr>
          <w:p w14:paraId="0B67D4BC" w14:textId="77777777" w:rsidR="006920A1" w:rsidRPr="00F86DC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Текущее правовое регулирование. </w:t>
            </w:r>
          </w:p>
        </w:tc>
      </w:tr>
    </w:tbl>
    <w:p w14:paraId="5049CA12" w14:textId="77777777" w:rsidR="006920A1" w:rsidRPr="00F86DC1" w:rsidRDefault="006920A1" w:rsidP="006920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9D9E77C" w14:textId="77777777" w:rsidR="006920A1" w:rsidRPr="00F86DC1" w:rsidRDefault="006920A1" w:rsidP="006920A1">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3. Цели предлагаемого правового</w:t>
      </w:r>
    </w:p>
    <w:p w14:paraId="77925CCE" w14:textId="77777777" w:rsidR="006920A1" w:rsidRPr="00F86DC1" w:rsidRDefault="006920A1" w:rsidP="006920A1">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регулирования и показатели их достижения</w:t>
      </w:r>
    </w:p>
    <w:p w14:paraId="44FF4618" w14:textId="77777777" w:rsidR="006920A1" w:rsidRPr="00F86DC1" w:rsidRDefault="006920A1" w:rsidP="006920A1">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57"/>
        <w:gridCol w:w="2863"/>
      </w:tblGrid>
      <w:tr w:rsidR="006920A1" w:rsidRPr="00F86DC1" w14:paraId="500661B6" w14:textId="77777777" w:rsidTr="009164B6">
        <w:tc>
          <w:tcPr>
            <w:tcW w:w="3114" w:type="dxa"/>
          </w:tcPr>
          <w:p w14:paraId="1030D8EB" w14:textId="77777777" w:rsidR="006920A1" w:rsidRPr="00F86DC1" w:rsidRDefault="006920A1" w:rsidP="009164B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3.1. Цели предлагаемого правового регулирования</w:t>
            </w:r>
          </w:p>
        </w:tc>
        <w:tc>
          <w:tcPr>
            <w:tcW w:w="3657" w:type="dxa"/>
          </w:tcPr>
          <w:p w14:paraId="3CFE6CD0" w14:textId="77777777" w:rsidR="006920A1" w:rsidRPr="00F86DC1" w:rsidRDefault="006920A1" w:rsidP="009164B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3.2. Показатели достижения целей предлагаемого правового регулирования</w:t>
            </w:r>
          </w:p>
        </w:tc>
        <w:tc>
          <w:tcPr>
            <w:tcW w:w="2863" w:type="dxa"/>
          </w:tcPr>
          <w:p w14:paraId="07A13F4F" w14:textId="77777777" w:rsidR="006920A1" w:rsidRPr="00F86DC1" w:rsidRDefault="006920A1" w:rsidP="009164B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3.3. Сроки достижения целей предлагаемого правового регулирования</w:t>
            </w:r>
          </w:p>
        </w:tc>
      </w:tr>
      <w:tr w:rsidR="006920A1" w:rsidRPr="00F86DC1" w14:paraId="097FD3FC" w14:textId="77777777" w:rsidTr="009164B6">
        <w:tc>
          <w:tcPr>
            <w:tcW w:w="3114" w:type="dxa"/>
          </w:tcPr>
          <w:p w14:paraId="4947B89B" w14:textId="3F754DBF" w:rsidR="006920A1" w:rsidRDefault="006920A1" w:rsidP="009164B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результативной и эффективной деятельности </w:t>
            </w:r>
            <w:r w:rsidR="0032704A">
              <w:rPr>
                <w:rFonts w:ascii="Times New Roman" w:eastAsia="Times New Roman" w:hAnsi="Times New Roman" w:cs="Times New Roman"/>
                <w:sz w:val="24"/>
                <w:szCs w:val="24"/>
                <w:lang w:eastAsia="ru-RU"/>
              </w:rPr>
              <w:t xml:space="preserve">хозяйствующих субъектов, осуществляющих </w:t>
            </w:r>
            <w:r w:rsidR="0072058B">
              <w:rPr>
                <w:rFonts w:ascii="Times New Roman" w:eastAsia="Times New Roman" w:hAnsi="Times New Roman" w:cs="Times New Roman"/>
                <w:sz w:val="24"/>
                <w:szCs w:val="24"/>
                <w:lang w:eastAsia="ru-RU"/>
              </w:rPr>
              <w:t>производство земляных работ</w:t>
            </w:r>
          </w:p>
          <w:p w14:paraId="1FDF5CCF" w14:textId="0DF69F3E" w:rsidR="0032704A" w:rsidRPr="00F86DC1" w:rsidRDefault="0032704A" w:rsidP="009164B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57" w:type="dxa"/>
          </w:tcPr>
          <w:p w14:paraId="56F834EF" w14:textId="77777777" w:rsidR="006920A1" w:rsidRPr="00F86DC1" w:rsidRDefault="006920A1" w:rsidP="009164B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Осуществление деятельности в соответствии с нормами действующего законодательства. </w:t>
            </w:r>
          </w:p>
        </w:tc>
        <w:tc>
          <w:tcPr>
            <w:tcW w:w="2863" w:type="dxa"/>
          </w:tcPr>
          <w:p w14:paraId="0B139676" w14:textId="0D08DD57" w:rsidR="006920A1" w:rsidRPr="00F86DC1" w:rsidRDefault="006920A1" w:rsidP="009164B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FE57E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w:t>
            </w:r>
          </w:p>
        </w:tc>
      </w:tr>
    </w:tbl>
    <w:p w14:paraId="07F416FC" w14:textId="77777777" w:rsidR="006920A1" w:rsidRPr="00F86DC1" w:rsidRDefault="006920A1" w:rsidP="006920A1">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14:paraId="3A226A02" w14:textId="77777777" w:rsidR="006920A1" w:rsidRPr="00F86DC1" w:rsidRDefault="006920A1" w:rsidP="006920A1">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4. Описание основных групп субъектов предпринимательской</w:t>
      </w:r>
    </w:p>
    <w:p w14:paraId="5549ABDD" w14:textId="77777777" w:rsidR="006920A1" w:rsidRPr="00F86DC1" w:rsidRDefault="006920A1" w:rsidP="006920A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 xml:space="preserve">и </w:t>
      </w:r>
      <w:r w:rsidR="00DB4303" w:rsidRPr="00DB4303">
        <w:rPr>
          <w:rFonts w:ascii="Times New Roman" w:eastAsia="Times New Roman" w:hAnsi="Times New Roman" w:cs="Times New Roman"/>
          <w:sz w:val="28"/>
          <w:szCs w:val="28"/>
          <w:lang w:eastAsia="ru-RU"/>
        </w:rPr>
        <w:t>иной экономической</w:t>
      </w:r>
      <w:r w:rsidRPr="00F86DC1">
        <w:rPr>
          <w:rFonts w:ascii="Times New Roman" w:eastAsia="Times New Roman" w:hAnsi="Times New Roman" w:cs="Times New Roman"/>
          <w:sz w:val="28"/>
          <w:szCs w:val="28"/>
          <w:lang w:eastAsia="ru-RU"/>
        </w:rPr>
        <w:t xml:space="preserve"> деятельности, иных лиц, интересы которых</w:t>
      </w:r>
    </w:p>
    <w:p w14:paraId="06530EA9" w14:textId="77777777" w:rsidR="006920A1" w:rsidRPr="00F86DC1" w:rsidRDefault="006920A1" w:rsidP="006920A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могут быть затронуты предполагаемым правовым регулированием</w:t>
      </w:r>
    </w:p>
    <w:p w14:paraId="3B6626E9" w14:textId="77777777" w:rsidR="006920A1" w:rsidRPr="00F86DC1" w:rsidRDefault="006920A1" w:rsidP="006920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402"/>
        <w:gridCol w:w="2863"/>
      </w:tblGrid>
      <w:tr w:rsidR="006920A1" w:rsidRPr="00F86DC1" w14:paraId="1FE0555B" w14:textId="77777777" w:rsidTr="009164B6">
        <w:tc>
          <w:tcPr>
            <w:tcW w:w="3369" w:type="dxa"/>
          </w:tcPr>
          <w:p w14:paraId="58EF975A" w14:textId="77777777" w:rsidR="006920A1" w:rsidRPr="00F86DC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4.1. Группы потенциальных субъектов предлагаемого правового регулирования (краткое описание их качественных характеристик)</w:t>
            </w:r>
          </w:p>
        </w:tc>
        <w:tc>
          <w:tcPr>
            <w:tcW w:w="3402" w:type="dxa"/>
          </w:tcPr>
          <w:p w14:paraId="7A8E484F" w14:textId="77777777" w:rsidR="006920A1" w:rsidRPr="00F86DC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 xml:space="preserve">4.2. </w:t>
            </w:r>
            <w:r w:rsidRPr="004F3F2B">
              <w:rPr>
                <w:rFonts w:ascii="Times New Roman" w:eastAsia="Times New Roman" w:hAnsi="Times New Roman" w:cs="Times New Roman"/>
                <w:sz w:val="24"/>
                <w:szCs w:val="24"/>
                <w:lang w:eastAsia="ru-RU"/>
              </w:rPr>
              <w:t>Количественная оценка участников группы</w:t>
            </w:r>
          </w:p>
        </w:tc>
        <w:tc>
          <w:tcPr>
            <w:tcW w:w="2863" w:type="dxa"/>
          </w:tcPr>
          <w:p w14:paraId="3F78FF20" w14:textId="77777777" w:rsidR="006920A1" w:rsidRPr="00F86DC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4.3. Источники данных</w:t>
            </w:r>
          </w:p>
        </w:tc>
      </w:tr>
      <w:tr w:rsidR="006920A1" w:rsidRPr="00F86DC1" w14:paraId="6B256546" w14:textId="77777777" w:rsidTr="009164B6">
        <w:tc>
          <w:tcPr>
            <w:tcW w:w="3369" w:type="dxa"/>
          </w:tcPr>
          <w:p w14:paraId="2016ACD8" w14:textId="59774016" w:rsidR="006920A1" w:rsidRPr="00F86DC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w:t>
            </w:r>
            <w:r>
              <w:rPr>
                <w:rFonts w:ascii="Times New Roman" w:eastAsia="Times New Roman" w:hAnsi="Times New Roman" w:cs="Times New Roman"/>
                <w:sz w:val="24"/>
                <w:szCs w:val="24"/>
                <w:lang w:eastAsia="ru-RU"/>
              </w:rPr>
              <w:lastRenderedPageBreak/>
              <w:t xml:space="preserve">осуществляющие </w:t>
            </w:r>
            <w:r w:rsidR="0072058B">
              <w:rPr>
                <w:rFonts w:ascii="Times New Roman" w:eastAsia="Times New Roman" w:hAnsi="Times New Roman" w:cs="Times New Roman"/>
                <w:sz w:val="24"/>
                <w:szCs w:val="24"/>
                <w:lang w:eastAsia="ru-RU"/>
              </w:rPr>
              <w:t>производство земляных работ</w:t>
            </w:r>
          </w:p>
        </w:tc>
        <w:tc>
          <w:tcPr>
            <w:tcW w:w="3402" w:type="dxa"/>
          </w:tcPr>
          <w:p w14:paraId="20F1A087" w14:textId="17A1C524" w:rsidR="006920A1" w:rsidRPr="004F3F2B" w:rsidRDefault="0072058B"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 участника</w:t>
            </w:r>
            <w:r w:rsidR="006920A1">
              <w:rPr>
                <w:rFonts w:ascii="Times New Roman" w:eastAsia="Times New Roman" w:hAnsi="Times New Roman" w:cs="Times New Roman"/>
                <w:sz w:val="24"/>
                <w:szCs w:val="24"/>
                <w:lang w:eastAsia="ru-RU"/>
              </w:rPr>
              <w:t>.</w:t>
            </w:r>
          </w:p>
          <w:p w14:paraId="70A82E83" w14:textId="77777777" w:rsidR="006920A1" w:rsidRPr="006D0E38"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0D3EC3" w14:textId="77777777" w:rsidR="006920A1" w:rsidRPr="00533DEE"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863" w:type="dxa"/>
          </w:tcPr>
          <w:p w14:paraId="3A2DC3B0" w14:textId="77777777" w:rsidR="006920A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F86DC1">
              <w:rPr>
                <w:rFonts w:ascii="Times New Roman" w:eastAsia="Times New Roman" w:hAnsi="Times New Roman" w:cs="Times New Roman"/>
                <w:sz w:val="24"/>
                <w:szCs w:val="24"/>
                <w:lang w:val="en-US" w:eastAsia="ru-RU"/>
              </w:rPr>
              <w:t>-</w:t>
            </w:r>
          </w:p>
          <w:p w14:paraId="08B912BA" w14:textId="77777777" w:rsidR="006920A1"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p w14:paraId="3F10309A" w14:textId="77777777" w:rsidR="006920A1" w:rsidRPr="00533DEE" w:rsidRDefault="006920A1" w:rsidP="009164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14:paraId="14AB2CC3" w14:textId="77777777" w:rsidR="006920A1" w:rsidRPr="00F86DC1" w:rsidRDefault="006920A1" w:rsidP="006920A1">
      <w:pPr>
        <w:widowControl w:val="0"/>
        <w:autoSpaceDE w:val="0"/>
        <w:autoSpaceDN w:val="0"/>
        <w:adjustRightInd w:val="0"/>
        <w:spacing w:after="0" w:line="252" w:lineRule="auto"/>
        <w:jc w:val="both"/>
        <w:outlineLvl w:val="0"/>
        <w:rPr>
          <w:rFonts w:ascii="Times New Roman" w:eastAsia="Times New Roman" w:hAnsi="Times New Roman" w:cs="Times New Roman"/>
          <w:sz w:val="24"/>
          <w:szCs w:val="24"/>
          <w:lang w:eastAsia="ru-RU"/>
        </w:rPr>
      </w:pPr>
    </w:p>
    <w:p w14:paraId="05E0F1E9" w14:textId="77777777" w:rsidR="006920A1" w:rsidRPr="00F86DC1" w:rsidRDefault="006920A1" w:rsidP="006920A1">
      <w:pPr>
        <w:widowControl w:val="0"/>
        <w:autoSpaceDE w:val="0"/>
        <w:autoSpaceDN w:val="0"/>
        <w:adjustRightInd w:val="0"/>
        <w:spacing w:after="0" w:line="252" w:lineRule="auto"/>
        <w:jc w:val="center"/>
        <w:outlineLvl w:val="0"/>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5. Изменение функций (полномочий, обязанностей, прав)</w:t>
      </w:r>
    </w:p>
    <w:p w14:paraId="21AD2C8C" w14:textId="77777777" w:rsidR="006920A1" w:rsidRPr="00F86DC1" w:rsidRDefault="006920A1" w:rsidP="006920A1">
      <w:pPr>
        <w:widowControl w:val="0"/>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исполнительных органов государственной власти (органов местного самоуправления) Пензенской области, а также порядка их реализации</w:t>
      </w:r>
    </w:p>
    <w:p w14:paraId="0B92B37B" w14:textId="77777777" w:rsidR="006920A1" w:rsidRPr="00F86DC1" w:rsidRDefault="006920A1" w:rsidP="006920A1">
      <w:pPr>
        <w:widowControl w:val="0"/>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в связи с введением предлагаемого правового регулирования</w:t>
      </w:r>
    </w:p>
    <w:p w14:paraId="15FC2724" w14:textId="77777777" w:rsidR="006920A1" w:rsidRPr="00F86DC1" w:rsidRDefault="006920A1" w:rsidP="006920A1">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8"/>
        <w:gridCol w:w="2324"/>
        <w:gridCol w:w="2548"/>
        <w:gridCol w:w="1984"/>
      </w:tblGrid>
      <w:tr w:rsidR="006920A1" w:rsidRPr="00F86DC1" w14:paraId="38D002AB" w14:textId="77777777" w:rsidTr="00F17CE7">
        <w:tc>
          <w:tcPr>
            <w:tcW w:w="2778" w:type="dxa"/>
          </w:tcPr>
          <w:p w14:paraId="05763F10"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bookmarkStart w:id="1" w:name="Par57"/>
            <w:bookmarkEnd w:id="1"/>
            <w:r w:rsidRPr="00F86DC1">
              <w:rPr>
                <w:rFonts w:ascii="Times New Roman" w:eastAsia="Times New Roman" w:hAnsi="Times New Roman" w:cs="Times New Roman"/>
                <w:sz w:val="24"/>
                <w:szCs w:val="24"/>
                <w:lang w:eastAsia="ru-RU"/>
              </w:rPr>
              <w:t>5.1. Наименование функции</w:t>
            </w:r>
          </w:p>
          <w:p w14:paraId="245DF805"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(полномочия, обязанности или права)</w:t>
            </w:r>
          </w:p>
        </w:tc>
        <w:tc>
          <w:tcPr>
            <w:tcW w:w="2324" w:type="dxa"/>
          </w:tcPr>
          <w:p w14:paraId="44009BED"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5.2. Характеристика функции</w:t>
            </w:r>
          </w:p>
          <w:p w14:paraId="666AB135"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(новая/</w:t>
            </w:r>
            <w:r w:rsidRPr="00F86DC1">
              <w:rPr>
                <w:rFonts w:ascii="Times New Roman" w:eastAsia="Times New Roman" w:hAnsi="Times New Roman" w:cs="Times New Roman"/>
                <w:sz w:val="24"/>
                <w:szCs w:val="24"/>
                <w:lang w:eastAsia="ru-RU"/>
              </w:rPr>
              <w:br/>
              <w:t>изменяемая/</w:t>
            </w:r>
            <w:r w:rsidRPr="00F86DC1">
              <w:rPr>
                <w:rFonts w:ascii="Times New Roman" w:eastAsia="Times New Roman" w:hAnsi="Times New Roman" w:cs="Times New Roman"/>
                <w:sz w:val="24"/>
                <w:szCs w:val="24"/>
                <w:lang w:eastAsia="ru-RU"/>
              </w:rPr>
              <w:br/>
              <w:t>отменяемая)</w:t>
            </w:r>
          </w:p>
        </w:tc>
        <w:tc>
          <w:tcPr>
            <w:tcW w:w="2548" w:type="dxa"/>
          </w:tcPr>
          <w:p w14:paraId="261D1D7D"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5.3. Предполагаемый порядок реализации</w:t>
            </w:r>
          </w:p>
        </w:tc>
        <w:tc>
          <w:tcPr>
            <w:tcW w:w="1984" w:type="dxa"/>
          </w:tcPr>
          <w:p w14:paraId="46011914"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5.4. Оценка изменения численности сотрудников и/или потребностей</w:t>
            </w:r>
          </w:p>
          <w:p w14:paraId="332BF7D9"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в других ресурсах</w:t>
            </w:r>
          </w:p>
        </w:tc>
      </w:tr>
      <w:tr w:rsidR="006920A1" w:rsidRPr="00F86DC1" w14:paraId="590FB47C" w14:textId="77777777" w:rsidTr="009164B6">
        <w:tc>
          <w:tcPr>
            <w:tcW w:w="9634" w:type="dxa"/>
            <w:gridSpan w:val="4"/>
          </w:tcPr>
          <w:p w14:paraId="1F0334DD"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tc>
      </w:tr>
      <w:tr w:rsidR="006920A1" w:rsidRPr="00F86DC1" w14:paraId="1924DCFF" w14:textId="77777777" w:rsidTr="00F17CE7">
        <w:tc>
          <w:tcPr>
            <w:tcW w:w="2778" w:type="dxa"/>
          </w:tcPr>
          <w:p w14:paraId="4A8BEDB6" w14:textId="64060B51" w:rsidR="006920A1" w:rsidRPr="00F86DC1" w:rsidRDefault="0072058B"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Функции не изменяются</w:t>
            </w:r>
          </w:p>
        </w:tc>
        <w:tc>
          <w:tcPr>
            <w:tcW w:w="2324" w:type="dxa"/>
          </w:tcPr>
          <w:p w14:paraId="752B31D6" w14:textId="5DA7A216" w:rsidR="006920A1" w:rsidRPr="00F86DC1" w:rsidRDefault="0072058B"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548" w:type="dxa"/>
          </w:tcPr>
          <w:p w14:paraId="1523CCF7" w14:textId="03410C32" w:rsidR="006920A1" w:rsidRPr="00F86DC1" w:rsidRDefault="0072058B" w:rsidP="00F17CE7">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84" w:type="dxa"/>
          </w:tcPr>
          <w:p w14:paraId="197ADAB4"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w:t>
            </w:r>
          </w:p>
        </w:tc>
      </w:tr>
    </w:tbl>
    <w:p w14:paraId="363EDF8E" w14:textId="77777777" w:rsidR="006920A1" w:rsidRPr="00F86DC1" w:rsidRDefault="006920A1" w:rsidP="006920A1">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p w14:paraId="251317EA" w14:textId="77777777" w:rsidR="006920A1" w:rsidRPr="00F86DC1" w:rsidRDefault="006920A1" w:rsidP="006920A1">
      <w:pPr>
        <w:widowControl w:val="0"/>
        <w:autoSpaceDE w:val="0"/>
        <w:autoSpaceDN w:val="0"/>
        <w:adjustRightInd w:val="0"/>
        <w:spacing w:after="0" w:line="252" w:lineRule="auto"/>
        <w:jc w:val="center"/>
        <w:outlineLvl w:val="0"/>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6. Оценка дополнительных расходов (доходов)</w:t>
      </w:r>
    </w:p>
    <w:p w14:paraId="688930DD" w14:textId="77777777" w:rsidR="006920A1" w:rsidRPr="00F86DC1" w:rsidRDefault="006920A1" w:rsidP="006920A1">
      <w:pPr>
        <w:widowControl w:val="0"/>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 xml:space="preserve">консолидированного бюджета Пензенской области, </w:t>
      </w:r>
      <w:r w:rsidRPr="00F86DC1">
        <w:rPr>
          <w:rFonts w:ascii="Times New Roman" w:eastAsia="Times New Roman" w:hAnsi="Times New Roman" w:cs="Times New Roman"/>
          <w:sz w:val="28"/>
          <w:szCs w:val="28"/>
          <w:lang w:eastAsia="ru-RU"/>
        </w:rPr>
        <w:br/>
        <w:t>связанных с введением предлагаемого правового регулирования</w:t>
      </w:r>
    </w:p>
    <w:p w14:paraId="72248BB6" w14:textId="77777777" w:rsidR="006920A1" w:rsidRPr="00F86DC1" w:rsidRDefault="006920A1" w:rsidP="006920A1">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891"/>
        <w:gridCol w:w="2774"/>
      </w:tblGrid>
      <w:tr w:rsidR="006920A1" w:rsidRPr="00F86DC1" w14:paraId="382B8CEE" w14:textId="77777777" w:rsidTr="009164B6">
        <w:tc>
          <w:tcPr>
            <w:tcW w:w="3969" w:type="dxa"/>
          </w:tcPr>
          <w:p w14:paraId="7F10C7DD"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 xml:space="preserve">6.1. Наименование функции (полномочия, </w:t>
            </w:r>
          </w:p>
          <w:p w14:paraId="41D06824"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обязанности или права)</w:t>
            </w:r>
          </w:p>
          <w:p w14:paraId="7337F47B"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 xml:space="preserve">(в соответствии с </w:t>
            </w:r>
            <w:hyperlink w:anchor="Par57" w:history="1">
              <w:r w:rsidRPr="00F86DC1">
                <w:rPr>
                  <w:rFonts w:ascii="Times New Roman" w:eastAsia="Times New Roman" w:hAnsi="Times New Roman" w:cs="Times New Roman"/>
                  <w:sz w:val="24"/>
                  <w:szCs w:val="24"/>
                  <w:lang w:eastAsia="ru-RU"/>
                </w:rPr>
                <w:t>пунктом 5.1</w:t>
              </w:r>
            </w:hyperlink>
            <w:r w:rsidRPr="00F86DC1">
              <w:rPr>
                <w:rFonts w:ascii="Times New Roman" w:eastAsia="Times New Roman" w:hAnsi="Times New Roman" w:cs="Times New Roman"/>
                <w:sz w:val="24"/>
                <w:szCs w:val="24"/>
                <w:lang w:eastAsia="ru-RU"/>
              </w:rPr>
              <w:t>)</w:t>
            </w:r>
          </w:p>
        </w:tc>
        <w:tc>
          <w:tcPr>
            <w:tcW w:w="2891" w:type="dxa"/>
          </w:tcPr>
          <w:p w14:paraId="44AB16DB"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 xml:space="preserve">6.2. Возможные расходы (возможные поступления) консолидированного бюджета </w:t>
            </w:r>
            <w:r w:rsidRPr="00F86DC1">
              <w:rPr>
                <w:rFonts w:ascii="Times New Roman" w:eastAsia="Times New Roman" w:hAnsi="Times New Roman" w:cs="Times New Roman"/>
                <w:sz w:val="24"/>
                <w:szCs w:val="24"/>
                <w:lang w:eastAsia="ru-RU"/>
              </w:rPr>
              <w:br/>
              <w:t>Пензенской области</w:t>
            </w:r>
          </w:p>
        </w:tc>
        <w:tc>
          <w:tcPr>
            <w:tcW w:w="2774" w:type="dxa"/>
          </w:tcPr>
          <w:p w14:paraId="7298B948"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6.3. Количественная оценка расходов или возможных поступлений,</w:t>
            </w:r>
          </w:p>
          <w:p w14:paraId="6808E44F"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тыс. рублей</w:t>
            </w:r>
          </w:p>
        </w:tc>
      </w:tr>
      <w:tr w:rsidR="006920A1" w:rsidRPr="00F86DC1" w14:paraId="649DD2FA" w14:textId="77777777" w:rsidTr="009164B6">
        <w:tc>
          <w:tcPr>
            <w:tcW w:w="9634" w:type="dxa"/>
            <w:gridSpan w:val="3"/>
          </w:tcPr>
          <w:p w14:paraId="79CA6551"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Наименование ИОГВ</w:t>
            </w:r>
          </w:p>
        </w:tc>
      </w:tr>
      <w:tr w:rsidR="006920A1" w:rsidRPr="00F86DC1" w14:paraId="33D57B3A" w14:textId="77777777" w:rsidTr="009164B6">
        <w:tc>
          <w:tcPr>
            <w:tcW w:w="3969" w:type="dxa"/>
          </w:tcPr>
          <w:p w14:paraId="15B3B915"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w:t>
            </w:r>
          </w:p>
        </w:tc>
        <w:tc>
          <w:tcPr>
            <w:tcW w:w="2891" w:type="dxa"/>
          </w:tcPr>
          <w:p w14:paraId="2AD02290"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потребуется дополнительных затрат из бюджета Пензенской области. </w:t>
            </w:r>
          </w:p>
        </w:tc>
        <w:tc>
          <w:tcPr>
            <w:tcW w:w="2774" w:type="dxa"/>
          </w:tcPr>
          <w:p w14:paraId="0DCAB02E"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14:paraId="1FE5217C" w14:textId="77777777" w:rsidR="006920A1" w:rsidRPr="00F86DC1" w:rsidRDefault="006920A1" w:rsidP="006920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4425B7A" w14:textId="77777777" w:rsidR="006920A1" w:rsidRPr="00F86DC1" w:rsidRDefault="006920A1" w:rsidP="006920A1">
      <w:pPr>
        <w:widowControl w:val="0"/>
        <w:autoSpaceDE w:val="0"/>
        <w:autoSpaceDN w:val="0"/>
        <w:adjustRightInd w:val="0"/>
        <w:spacing w:after="0" w:line="252" w:lineRule="auto"/>
        <w:ind w:firstLine="709"/>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6.4. Другие сведения о дополнительных расходах (доходах) консолидированного бюджета Пензенской области, связанных с введением предлагаемого правового регулирования:</w:t>
      </w:r>
    </w:p>
    <w:p w14:paraId="70BC3175" w14:textId="77777777" w:rsidR="006920A1" w:rsidRPr="00F86DC1" w:rsidRDefault="006920A1" w:rsidP="006920A1">
      <w:pPr>
        <w:widowControl w:val="0"/>
        <w:autoSpaceDE w:val="0"/>
        <w:autoSpaceDN w:val="0"/>
        <w:adjustRightInd w:val="0"/>
        <w:spacing w:after="0" w:line="252" w:lineRule="auto"/>
        <w:jc w:val="center"/>
        <w:rPr>
          <w:rFonts w:ascii="Times New Roman" w:eastAsia="Times New Roman" w:hAnsi="Times New Roman" w:cs="Times New Roman"/>
          <w:sz w:val="28"/>
          <w:szCs w:val="28"/>
          <w:lang w:eastAsia="ru-RU"/>
        </w:rPr>
      </w:pPr>
    </w:p>
    <w:p w14:paraId="7EC2430C" w14:textId="77777777" w:rsidR="006920A1" w:rsidRPr="00F86DC1" w:rsidRDefault="006920A1" w:rsidP="00F17CE7">
      <w:pPr>
        <w:widowControl w:val="0"/>
        <w:autoSpaceDE w:val="0"/>
        <w:autoSpaceDN w:val="0"/>
        <w:adjustRightInd w:val="0"/>
        <w:spacing w:after="0" w:line="0" w:lineRule="atLeast"/>
        <w:ind w:firstLine="709"/>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6.5. Источники данных:</w:t>
      </w:r>
    </w:p>
    <w:p w14:paraId="7D9312C6" w14:textId="77777777" w:rsidR="006920A1" w:rsidRPr="00F86DC1" w:rsidRDefault="006920A1" w:rsidP="00F17CE7">
      <w:pPr>
        <w:widowControl w:val="0"/>
        <w:autoSpaceDE w:val="0"/>
        <w:autoSpaceDN w:val="0"/>
        <w:adjustRightInd w:val="0"/>
        <w:spacing w:after="0" w:line="0" w:lineRule="atLeast"/>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____________________________________________________________________</w:t>
      </w:r>
    </w:p>
    <w:p w14:paraId="0E443A08" w14:textId="77777777" w:rsidR="006920A1" w:rsidRPr="00F86DC1" w:rsidRDefault="006920A1" w:rsidP="006920A1">
      <w:pPr>
        <w:widowControl w:val="0"/>
        <w:autoSpaceDE w:val="0"/>
        <w:autoSpaceDN w:val="0"/>
        <w:adjustRightInd w:val="0"/>
        <w:spacing w:after="0" w:line="252" w:lineRule="auto"/>
        <w:jc w:val="center"/>
        <w:rPr>
          <w:rFonts w:ascii="Times New Roman" w:eastAsia="Times New Roman" w:hAnsi="Times New Roman" w:cs="Times New Roman"/>
          <w:sz w:val="28"/>
          <w:szCs w:val="28"/>
          <w:lang w:eastAsia="ru-RU"/>
        </w:rPr>
      </w:pPr>
    </w:p>
    <w:p w14:paraId="6A73015F" w14:textId="77777777" w:rsidR="006920A1" w:rsidRPr="00F86DC1" w:rsidRDefault="006920A1" w:rsidP="006920A1">
      <w:pPr>
        <w:widowControl w:val="0"/>
        <w:autoSpaceDE w:val="0"/>
        <w:autoSpaceDN w:val="0"/>
        <w:adjustRightInd w:val="0"/>
        <w:spacing w:after="0" w:line="252" w:lineRule="auto"/>
        <w:jc w:val="center"/>
        <w:outlineLvl w:val="0"/>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 xml:space="preserve">7. Новые преимущества, обязанности или ограничения для субъектов предпринимательской и </w:t>
      </w:r>
      <w:r w:rsidR="00DB4303" w:rsidRPr="00DB4303">
        <w:rPr>
          <w:rFonts w:ascii="Times New Roman" w:eastAsia="Times New Roman" w:hAnsi="Times New Roman" w:cs="Times New Roman"/>
          <w:sz w:val="28"/>
          <w:szCs w:val="28"/>
          <w:lang w:eastAsia="ru-RU"/>
        </w:rPr>
        <w:t>иной экономической</w:t>
      </w:r>
      <w:r w:rsidRPr="00F86DC1">
        <w:rPr>
          <w:rFonts w:ascii="Times New Roman" w:eastAsia="Times New Roman" w:hAnsi="Times New Roman" w:cs="Times New Roman"/>
          <w:sz w:val="28"/>
          <w:szCs w:val="28"/>
          <w:lang w:eastAsia="ru-RU"/>
        </w:rPr>
        <w:t xml:space="preserve"> деятельности либо изменение содержания существующих обязанностей и ограничений, оценка расходов субъектов предпринимательской и </w:t>
      </w:r>
      <w:r w:rsidR="00DB4303" w:rsidRPr="00DB4303">
        <w:rPr>
          <w:rFonts w:ascii="Times New Roman" w:eastAsia="Times New Roman" w:hAnsi="Times New Roman" w:cs="Times New Roman"/>
          <w:sz w:val="28"/>
          <w:szCs w:val="28"/>
          <w:lang w:eastAsia="ru-RU"/>
        </w:rPr>
        <w:t>иной экономической</w:t>
      </w:r>
      <w:r w:rsidRPr="00F86DC1">
        <w:rPr>
          <w:rFonts w:ascii="Times New Roman" w:eastAsia="Times New Roman" w:hAnsi="Times New Roman" w:cs="Times New Roman"/>
          <w:sz w:val="28"/>
          <w:szCs w:val="28"/>
          <w:lang w:eastAsia="ru-RU"/>
        </w:rPr>
        <w:t xml:space="preserve"> деятельности, связанных </w:t>
      </w:r>
      <w:r w:rsidRPr="00F86DC1">
        <w:rPr>
          <w:rFonts w:ascii="Times New Roman" w:eastAsia="Times New Roman" w:hAnsi="Times New Roman" w:cs="Times New Roman"/>
          <w:sz w:val="28"/>
          <w:szCs w:val="28"/>
          <w:lang w:eastAsia="ru-RU"/>
        </w:rPr>
        <w:br/>
        <w:t xml:space="preserve">с необходимостью соблюдения установленных обязанностей или ограничений либо с изменением содержания таких обязанностей или ограничений, </w:t>
      </w:r>
      <w:r w:rsidRPr="00F86DC1">
        <w:rPr>
          <w:rFonts w:ascii="Times New Roman" w:eastAsia="Times New Roman" w:hAnsi="Times New Roman" w:cs="Times New Roman"/>
          <w:sz w:val="28"/>
          <w:szCs w:val="28"/>
          <w:lang w:eastAsia="ru-RU"/>
        </w:rPr>
        <w:br/>
        <w:t xml:space="preserve">а также возможные издержки и выгоды для субъектов предпринимательской и </w:t>
      </w:r>
      <w:r w:rsidR="007C5F3E" w:rsidRPr="007C5F3E">
        <w:rPr>
          <w:rFonts w:ascii="Times New Roman" w:eastAsia="Times New Roman" w:hAnsi="Times New Roman" w:cs="Times New Roman"/>
          <w:sz w:val="28"/>
          <w:szCs w:val="28"/>
          <w:lang w:eastAsia="ru-RU"/>
        </w:rPr>
        <w:lastRenderedPageBreak/>
        <w:t>иной экономической</w:t>
      </w:r>
      <w:r w:rsidRPr="00F86DC1">
        <w:rPr>
          <w:rFonts w:ascii="Times New Roman" w:eastAsia="Times New Roman" w:hAnsi="Times New Roman" w:cs="Times New Roman"/>
          <w:sz w:val="28"/>
          <w:szCs w:val="28"/>
          <w:lang w:eastAsia="ru-RU"/>
        </w:rPr>
        <w:t xml:space="preserve"> деятельности от предполагаемого правового регулирования</w:t>
      </w:r>
    </w:p>
    <w:p w14:paraId="590889C1" w14:textId="77777777" w:rsidR="006920A1" w:rsidRPr="00F86DC1" w:rsidRDefault="006920A1" w:rsidP="006920A1">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8"/>
        <w:gridCol w:w="2948"/>
        <w:gridCol w:w="1928"/>
        <w:gridCol w:w="2150"/>
      </w:tblGrid>
      <w:tr w:rsidR="006920A1" w:rsidRPr="00F86DC1" w14:paraId="70C00F77" w14:textId="77777777" w:rsidTr="009164B6">
        <w:tc>
          <w:tcPr>
            <w:tcW w:w="2608" w:type="dxa"/>
          </w:tcPr>
          <w:p w14:paraId="37998EB3"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7.1. Группы потенциальных адресатов предлагаемого правового регулирования</w:t>
            </w:r>
          </w:p>
          <w:p w14:paraId="19043DD9"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 xml:space="preserve">(в соответствии </w:t>
            </w:r>
            <w:r w:rsidRPr="00F86DC1">
              <w:rPr>
                <w:rFonts w:ascii="Times New Roman" w:eastAsia="Times New Roman" w:hAnsi="Times New Roman" w:cs="Times New Roman"/>
                <w:sz w:val="24"/>
                <w:szCs w:val="24"/>
                <w:lang w:eastAsia="ru-RU"/>
              </w:rPr>
              <w:br/>
              <w:t xml:space="preserve">с </w:t>
            </w:r>
            <w:hyperlink w:anchor="Par57" w:history="1">
              <w:r w:rsidRPr="00F86DC1">
                <w:rPr>
                  <w:rFonts w:ascii="Times New Roman" w:eastAsia="Times New Roman" w:hAnsi="Times New Roman" w:cs="Times New Roman"/>
                  <w:sz w:val="24"/>
                  <w:szCs w:val="24"/>
                  <w:lang w:eastAsia="ru-RU"/>
                </w:rPr>
                <w:t>п. 4.1</w:t>
              </w:r>
            </w:hyperlink>
            <w:r w:rsidRPr="00F86DC1">
              <w:rPr>
                <w:rFonts w:ascii="Times New Roman" w:eastAsia="Times New Roman" w:hAnsi="Times New Roman" w:cs="Times New Roman"/>
                <w:sz w:val="24"/>
                <w:szCs w:val="24"/>
                <w:lang w:eastAsia="ru-RU"/>
              </w:rPr>
              <w:t xml:space="preserve"> Сводного отчета)</w:t>
            </w:r>
          </w:p>
        </w:tc>
        <w:tc>
          <w:tcPr>
            <w:tcW w:w="2948" w:type="dxa"/>
          </w:tcPr>
          <w:p w14:paraId="52C578FC"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7.2. Новые обязанности, преимущества и ограничения, изменения существующих обязанностей и ограничений, вводимые предлагаемым правовым регулированием</w:t>
            </w:r>
          </w:p>
          <w:p w14:paraId="7CBF3C80"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(с указанием соответствующих положений проекта акта)</w:t>
            </w:r>
          </w:p>
        </w:tc>
        <w:tc>
          <w:tcPr>
            <w:tcW w:w="1928" w:type="dxa"/>
          </w:tcPr>
          <w:p w14:paraId="4F80FC5A"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 xml:space="preserve">7.3. Описание расходов и возможных доходов, связанных </w:t>
            </w:r>
            <w:r w:rsidRPr="00F86DC1">
              <w:rPr>
                <w:rFonts w:ascii="Times New Roman" w:eastAsia="Times New Roman" w:hAnsi="Times New Roman" w:cs="Times New Roman"/>
                <w:sz w:val="24"/>
                <w:szCs w:val="24"/>
                <w:lang w:eastAsia="ru-RU"/>
              </w:rPr>
              <w:br/>
              <w:t>с введением предлагаемого правового регулирования</w:t>
            </w:r>
          </w:p>
        </w:tc>
        <w:tc>
          <w:tcPr>
            <w:tcW w:w="2150" w:type="dxa"/>
          </w:tcPr>
          <w:p w14:paraId="225DDA4B"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 xml:space="preserve">7.4. </w:t>
            </w:r>
            <w:r w:rsidRPr="00F86DC1">
              <w:rPr>
                <w:rFonts w:ascii="Times New Roman" w:eastAsia="Times New Roman" w:hAnsi="Times New Roman" w:cs="Times New Roman"/>
                <w:spacing w:val="-6"/>
                <w:sz w:val="24"/>
                <w:szCs w:val="24"/>
                <w:lang w:eastAsia="ru-RU"/>
              </w:rPr>
              <w:t>Количественная</w:t>
            </w:r>
            <w:r w:rsidRPr="00F86DC1">
              <w:rPr>
                <w:rFonts w:ascii="Times New Roman" w:eastAsia="Times New Roman" w:hAnsi="Times New Roman" w:cs="Times New Roman"/>
                <w:sz w:val="24"/>
                <w:szCs w:val="24"/>
                <w:lang w:eastAsia="ru-RU"/>
              </w:rPr>
              <w:t xml:space="preserve"> оценка,</w:t>
            </w:r>
          </w:p>
          <w:p w14:paraId="058C41AC"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тыс. рублей</w:t>
            </w:r>
          </w:p>
        </w:tc>
      </w:tr>
      <w:tr w:rsidR="006920A1" w:rsidRPr="00F86DC1" w14:paraId="4DF34A38" w14:textId="77777777" w:rsidTr="009164B6">
        <w:tc>
          <w:tcPr>
            <w:tcW w:w="2608" w:type="dxa"/>
          </w:tcPr>
          <w:p w14:paraId="131E39FA" w14:textId="16B35F00" w:rsidR="006920A1" w:rsidRPr="00F86DC1" w:rsidRDefault="000722F9"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Юридические лица, индивидуальные предприниматели, осуществляющие производство земляных работ</w:t>
            </w:r>
          </w:p>
        </w:tc>
        <w:tc>
          <w:tcPr>
            <w:tcW w:w="2948" w:type="dxa"/>
          </w:tcPr>
          <w:p w14:paraId="46800A50" w14:textId="5EFBEBCD" w:rsidR="000600D6" w:rsidRDefault="0032143B" w:rsidP="009164B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2143B">
              <w:rPr>
                <w:rFonts w:ascii="Times New Roman" w:eastAsia="Times New Roman" w:hAnsi="Times New Roman" w:cs="Times New Roman"/>
                <w:sz w:val="24"/>
                <w:szCs w:val="24"/>
                <w:u w:val="single"/>
                <w:lang w:eastAsia="ru-RU"/>
              </w:rPr>
              <w:t>Преимущества:</w:t>
            </w:r>
            <w:r w:rsidRPr="00E61DBE">
              <w:rPr>
                <w:rFonts w:ascii="Times New Roman" w:eastAsia="Times New Roman" w:hAnsi="Times New Roman" w:cs="Times New Roman"/>
                <w:sz w:val="24"/>
                <w:szCs w:val="24"/>
                <w:lang w:eastAsia="ru-RU"/>
              </w:rPr>
              <w:t xml:space="preserve"> </w:t>
            </w:r>
            <w:r w:rsidR="000600D6" w:rsidRPr="00FE57ED">
              <w:rPr>
                <w:rFonts w:ascii="Times New Roman" w:eastAsia="Times New Roman" w:hAnsi="Times New Roman" w:cs="Times New Roman"/>
                <w:sz w:val="24"/>
                <w:szCs w:val="24"/>
                <w:lang w:eastAsia="ru-RU"/>
              </w:rPr>
              <w:t xml:space="preserve">повышение качества, а также своевременность </w:t>
            </w:r>
            <w:r w:rsidR="00FE57ED" w:rsidRPr="00FE57ED">
              <w:rPr>
                <w:rFonts w:ascii="Times New Roman" w:hAnsi="Times New Roman" w:cs="Times New Roman"/>
                <w:sz w:val="24"/>
                <w:szCs w:val="24"/>
              </w:rPr>
              <w:t>ликвидации просадки на проезжей части улиц, дорог, тротуарах, в других местах, связанной с производством земляных работ</w:t>
            </w:r>
            <w:r w:rsidR="000600D6" w:rsidRPr="00FE57ED">
              <w:rPr>
                <w:rFonts w:ascii="Times New Roman" w:eastAsia="Times New Roman" w:hAnsi="Times New Roman" w:cs="Times New Roman"/>
                <w:sz w:val="24"/>
                <w:szCs w:val="24"/>
                <w:lang w:eastAsia="ru-RU"/>
              </w:rPr>
              <w:t>.</w:t>
            </w:r>
          </w:p>
          <w:p w14:paraId="7BCEBCFB" w14:textId="77777777" w:rsidR="000600D6" w:rsidRDefault="000600D6" w:rsidP="009164B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031C590" w14:textId="505B63BB" w:rsidR="006920A1" w:rsidRPr="00F86DC1" w:rsidRDefault="006920A1" w:rsidP="0032143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928" w:type="dxa"/>
          </w:tcPr>
          <w:p w14:paraId="0074F318" w14:textId="130BA687" w:rsidR="006920A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Возможные расходы на устранение выявленных нарушений; оплата административных штрафов, предусмотренных </w:t>
            </w:r>
            <w:r w:rsidR="00240E95" w:rsidRPr="00240E95">
              <w:rPr>
                <w:rFonts w:ascii="Times New Roman" w:eastAsia="Times New Roman" w:hAnsi="Times New Roman" w:cs="Times New Roman"/>
                <w:sz w:val="24"/>
                <w:szCs w:val="24"/>
                <w:lang w:eastAsia="ru-RU"/>
              </w:rPr>
              <w:t>Закон</w:t>
            </w:r>
            <w:r w:rsidR="00240E95">
              <w:rPr>
                <w:rFonts w:ascii="Times New Roman" w:eastAsia="Times New Roman" w:hAnsi="Times New Roman" w:cs="Times New Roman"/>
                <w:sz w:val="24"/>
                <w:szCs w:val="24"/>
                <w:lang w:eastAsia="ru-RU"/>
              </w:rPr>
              <w:t>ом</w:t>
            </w:r>
            <w:r w:rsidR="00240E95" w:rsidRPr="00240E95">
              <w:rPr>
                <w:rFonts w:ascii="Times New Roman" w:eastAsia="Times New Roman" w:hAnsi="Times New Roman" w:cs="Times New Roman"/>
                <w:sz w:val="24"/>
                <w:szCs w:val="24"/>
                <w:lang w:eastAsia="ru-RU"/>
              </w:rPr>
              <w:t xml:space="preserve"> Пензенской обл</w:t>
            </w:r>
            <w:r w:rsidR="00240E95">
              <w:rPr>
                <w:rFonts w:ascii="Times New Roman" w:eastAsia="Times New Roman" w:hAnsi="Times New Roman" w:cs="Times New Roman"/>
                <w:sz w:val="24"/>
                <w:szCs w:val="24"/>
                <w:lang w:eastAsia="ru-RU"/>
              </w:rPr>
              <w:t>асти</w:t>
            </w:r>
            <w:r w:rsidR="00240E95" w:rsidRPr="00240E95">
              <w:rPr>
                <w:rFonts w:ascii="Times New Roman" w:eastAsia="Times New Roman" w:hAnsi="Times New Roman" w:cs="Times New Roman"/>
                <w:sz w:val="24"/>
                <w:szCs w:val="24"/>
                <w:lang w:eastAsia="ru-RU"/>
              </w:rPr>
              <w:t xml:space="preserve"> от 02.04.2008 </w:t>
            </w:r>
            <w:r w:rsidR="00240E95">
              <w:rPr>
                <w:rFonts w:ascii="Times New Roman" w:eastAsia="Times New Roman" w:hAnsi="Times New Roman" w:cs="Times New Roman"/>
                <w:sz w:val="24"/>
                <w:szCs w:val="24"/>
                <w:lang w:eastAsia="ru-RU"/>
              </w:rPr>
              <w:t>№</w:t>
            </w:r>
            <w:r w:rsidR="00240E95" w:rsidRPr="00240E95">
              <w:rPr>
                <w:rFonts w:ascii="Times New Roman" w:eastAsia="Times New Roman" w:hAnsi="Times New Roman" w:cs="Times New Roman"/>
                <w:sz w:val="24"/>
                <w:szCs w:val="24"/>
                <w:lang w:eastAsia="ru-RU"/>
              </w:rPr>
              <w:t>1506-ЗПО "Кодекс Пензенской области об административных правонарушениях"</w:t>
            </w:r>
            <w:r>
              <w:rPr>
                <w:rFonts w:ascii="Times New Roman" w:eastAsia="Times New Roman" w:hAnsi="Times New Roman" w:cs="Times New Roman"/>
                <w:sz w:val="24"/>
                <w:szCs w:val="24"/>
                <w:lang w:eastAsia="ru-RU"/>
              </w:rPr>
              <w:t xml:space="preserve">. </w:t>
            </w:r>
          </w:p>
          <w:p w14:paraId="219E81AA" w14:textId="41005253"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tc>
        <w:tc>
          <w:tcPr>
            <w:tcW w:w="2150" w:type="dxa"/>
          </w:tcPr>
          <w:p w14:paraId="58E11519" w14:textId="77777777" w:rsidR="006920A1" w:rsidRPr="00F86DC1" w:rsidRDefault="006920A1" w:rsidP="009164B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Невозможно определить, поскольку определятся в каждом конкретном случае, с учетом всех обстоятельств.</w:t>
            </w:r>
          </w:p>
        </w:tc>
      </w:tr>
    </w:tbl>
    <w:p w14:paraId="09731852" w14:textId="77777777" w:rsidR="006920A1" w:rsidRPr="00F86DC1" w:rsidRDefault="006920A1" w:rsidP="006920A1">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p w14:paraId="1F78AA54" w14:textId="77777777" w:rsidR="006920A1" w:rsidRPr="00F86DC1" w:rsidRDefault="006920A1" w:rsidP="006920A1">
      <w:pPr>
        <w:widowControl w:val="0"/>
        <w:autoSpaceDE w:val="0"/>
        <w:autoSpaceDN w:val="0"/>
        <w:adjustRightInd w:val="0"/>
        <w:spacing w:after="0" w:line="252" w:lineRule="auto"/>
        <w:ind w:firstLine="709"/>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7</w:t>
      </w:r>
      <w:r w:rsidRPr="00F86DC1">
        <w:rPr>
          <w:rFonts w:ascii="Times New Roman" w:eastAsia="Times New Roman" w:hAnsi="Times New Roman" w:cs="Times New Roman"/>
          <w:spacing w:val="-8"/>
          <w:sz w:val="28"/>
          <w:szCs w:val="28"/>
          <w:lang w:eastAsia="ru-RU"/>
        </w:rPr>
        <w:t>.5. Издержки и выгоды адресатов предлагаемого правового регулирования</w:t>
      </w:r>
      <w:r w:rsidRPr="00F86DC1">
        <w:rPr>
          <w:rFonts w:ascii="Times New Roman" w:eastAsia="Times New Roman" w:hAnsi="Times New Roman" w:cs="Times New Roman"/>
          <w:sz w:val="28"/>
          <w:szCs w:val="28"/>
          <w:lang w:eastAsia="ru-RU"/>
        </w:rPr>
        <w:t>, не поддающиеся количественной оценке:</w:t>
      </w:r>
    </w:p>
    <w:p w14:paraId="732B1641" w14:textId="77777777" w:rsidR="006920A1" w:rsidRPr="00F86DC1" w:rsidRDefault="006920A1" w:rsidP="006920A1">
      <w:pPr>
        <w:widowControl w:val="0"/>
        <w:autoSpaceDE w:val="0"/>
        <w:autoSpaceDN w:val="0"/>
        <w:adjustRightInd w:val="0"/>
        <w:spacing w:before="280" w:after="0" w:line="252" w:lineRule="auto"/>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____________________________________________________________________</w:t>
      </w:r>
    </w:p>
    <w:p w14:paraId="5701AF3A" w14:textId="77777777" w:rsidR="006920A1" w:rsidRPr="00F86DC1" w:rsidRDefault="006920A1" w:rsidP="006920A1">
      <w:pPr>
        <w:widowControl w:val="0"/>
        <w:autoSpaceDE w:val="0"/>
        <w:autoSpaceDN w:val="0"/>
        <w:adjustRightInd w:val="0"/>
        <w:spacing w:after="0" w:line="252" w:lineRule="auto"/>
        <w:jc w:val="center"/>
        <w:rPr>
          <w:rFonts w:ascii="Times New Roman" w:eastAsia="Times New Roman" w:hAnsi="Times New Roman" w:cs="Times New Roman"/>
          <w:sz w:val="28"/>
          <w:szCs w:val="28"/>
          <w:lang w:eastAsia="ru-RU"/>
        </w:rPr>
      </w:pPr>
    </w:p>
    <w:p w14:paraId="76AC2865" w14:textId="77777777" w:rsidR="006920A1" w:rsidRPr="00F86DC1" w:rsidRDefault="006920A1" w:rsidP="006920A1">
      <w:pPr>
        <w:widowControl w:val="0"/>
        <w:autoSpaceDE w:val="0"/>
        <w:autoSpaceDN w:val="0"/>
        <w:adjustRightInd w:val="0"/>
        <w:spacing w:after="0" w:line="252" w:lineRule="auto"/>
        <w:jc w:val="center"/>
        <w:outlineLvl w:val="0"/>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8. Оценка рисков неблагоприятных последствий</w:t>
      </w:r>
    </w:p>
    <w:p w14:paraId="4596B336" w14:textId="77777777" w:rsidR="006920A1" w:rsidRPr="00F86DC1" w:rsidRDefault="006920A1" w:rsidP="006920A1">
      <w:pPr>
        <w:widowControl w:val="0"/>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t>применения предполагаемого регулирования</w:t>
      </w:r>
    </w:p>
    <w:p w14:paraId="4165F6A8" w14:textId="77777777" w:rsidR="006920A1" w:rsidRPr="00F86DC1" w:rsidRDefault="006920A1" w:rsidP="006920A1">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414"/>
        <w:gridCol w:w="2098"/>
        <w:gridCol w:w="2604"/>
      </w:tblGrid>
      <w:tr w:rsidR="006920A1" w:rsidRPr="00F86DC1" w14:paraId="32CAA82B" w14:textId="77777777" w:rsidTr="009164B6">
        <w:tc>
          <w:tcPr>
            <w:tcW w:w="2518" w:type="dxa"/>
          </w:tcPr>
          <w:p w14:paraId="7FB47547"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8.1. Виды рисков</w:t>
            </w:r>
          </w:p>
        </w:tc>
        <w:tc>
          <w:tcPr>
            <w:tcW w:w="2414" w:type="dxa"/>
          </w:tcPr>
          <w:p w14:paraId="4904145C"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8.2. Оценка вероятности наступления неблагоприятных последствий</w:t>
            </w:r>
          </w:p>
        </w:tc>
        <w:tc>
          <w:tcPr>
            <w:tcW w:w="2098" w:type="dxa"/>
          </w:tcPr>
          <w:p w14:paraId="3C8DF918"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8.3. Методы контроля рисков</w:t>
            </w:r>
          </w:p>
        </w:tc>
        <w:tc>
          <w:tcPr>
            <w:tcW w:w="2604" w:type="dxa"/>
          </w:tcPr>
          <w:p w14:paraId="2D99E83C"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8.4. Степень контроля рисков</w:t>
            </w:r>
          </w:p>
          <w:p w14:paraId="046F0976"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(полный/ частичный/ отсутствует)</w:t>
            </w:r>
          </w:p>
        </w:tc>
      </w:tr>
      <w:tr w:rsidR="006920A1" w:rsidRPr="00F86DC1" w14:paraId="68126171" w14:textId="77777777" w:rsidTr="009164B6">
        <w:tc>
          <w:tcPr>
            <w:tcW w:w="2518" w:type="dxa"/>
          </w:tcPr>
          <w:p w14:paraId="23A24B38" w14:textId="77777777" w:rsidR="006920A1" w:rsidRPr="00F86DC1" w:rsidRDefault="006920A1" w:rsidP="009164B6">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Отсутствует</w:t>
            </w:r>
          </w:p>
        </w:tc>
        <w:tc>
          <w:tcPr>
            <w:tcW w:w="2414" w:type="dxa"/>
          </w:tcPr>
          <w:p w14:paraId="242C75C4" w14:textId="77777777" w:rsidR="006920A1" w:rsidRPr="00F86DC1" w:rsidRDefault="006920A1" w:rsidP="009164B6">
            <w:pPr>
              <w:widowControl w:val="0"/>
              <w:spacing w:after="0" w:line="240" w:lineRule="auto"/>
              <w:jc w:val="both"/>
              <w:rPr>
                <w:rFonts w:ascii="Times New Roman" w:eastAsia="Times New Roman" w:hAnsi="Times New Roman" w:cs="Times New Roman"/>
                <w:sz w:val="24"/>
                <w:szCs w:val="24"/>
                <w:lang w:eastAsia="ru-RU"/>
              </w:rPr>
            </w:pPr>
            <w:r w:rsidRPr="00146A9D">
              <w:rPr>
                <w:rFonts w:ascii="Times New Roman" w:eastAsia="Times New Roman" w:hAnsi="Times New Roman" w:cs="Times New Roman"/>
                <w:sz w:val="24"/>
                <w:szCs w:val="24"/>
                <w:lang w:eastAsia="ru-RU"/>
              </w:rPr>
              <w:t>Отсутствует</w:t>
            </w:r>
          </w:p>
        </w:tc>
        <w:tc>
          <w:tcPr>
            <w:tcW w:w="2098" w:type="dxa"/>
          </w:tcPr>
          <w:p w14:paraId="58AEB28C" w14:textId="77777777" w:rsidR="006920A1" w:rsidRPr="00F86DC1" w:rsidRDefault="006920A1" w:rsidP="009164B6">
            <w:pPr>
              <w:widowControl w:val="0"/>
              <w:spacing w:after="0" w:line="240" w:lineRule="auto"/>
              <w:jc w:val="both"/>
              <w:rPr>
                <w:rFonts w:ascii="Times New Roman" w:eastAsia="Times New Roman" w:hAnsi="Times New Roman" w:cs="Times New Roman"/>
                <w:sz w:val="24"/>
                <w:szCs w:val="24"/>
                <w:lang w:eastAsia="ru-RU"/>
              </w:rPr>
            </w:pPr>
            <w:r w:rsidRPr="00146A9D">
              <w:rPr>
                <w:rFonts w:ascii="Times New Roman" w:eastAsia="Times New Roman" w:hAnsi="Times New Roman" w:cs="Times New Roman"/>
                <w:sz w:val="24"/>
                <w:szCs w:val="24"/>
                <w:lang w:eastAsia="ru-RU"/>
              </w:rPr>
              <w:t>Отсутствует</w:t>
            </w:r>
          </w:p>
        </w:tc>
        <w:tc>
          <w:tcPr>
            <w:tcW w:w="2604" w:type="dxa"/>
          </w:tcPr>
          <w:p w14:paraId="4104969A" w14:textId="77777777" w:rsidR="006920A1" w:rsidRPr="00F86DC1" w:rsidRDefault="006920A1" w:rsidP="009164B6">
            <w:pPr>
              <w:widowControl w:val="0"/>
              <w:spacing w:after="0" w:line="240" w:lineRule="auto"/>
              <w:jc w:val="both"/>
              <w:rPr>
                <w:rFonts w:ascii="Times New Roman" w:eastAsia="Times New Roman" w:hAnsi="Times New Roman" w:cs="Times New Roman"/>
                <w:sz w:val="24"/>
                <w:szCs w:val="24"/>
                <w:lang w:eastAsia="ru-RU"/>
              </w:rPr>
            </w:pPr>
            <w:r w:rsidRPr="00146A9D">
              <w:rPr>
                <w:rFonts w:ascii="Times New Roman" w:eastAsia="Times New Roman" w:hAnsi="Times New Roman" w:cs="Times New Roman"/>
                <w:sz w:val="24"/>
                <w:szCs w:val="24"/>
                <w:lang w:eastAsia="ru-RU"/>
              </w:rPr>
              <w:t>Отсутствует</w:t>
            </w:r>
          </w:p>
        </w:tc>
      </w:tr>
    </w:tbl>
    <w:p w14:paraId="2431218A" w14:textId="77777777" w:rsidR="006920A1" w:rsidRPr="00F86DC1" w:rsidRDefault="006920A1" w:rsidP="006920A1">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p w14:paraId="0BE07DC8" w14:textId="77777777" w:rsidR="006920A1" w:rsidRPr="00F86DC1" w:rsidRDefault="006920A1" w:rsidP="006920A1">
      <w:pPr>
        <w:widowControl w:val="0"/>
        <w:autoSpaceDE w:val="0"/>
        <w:autoSpaceDN w:val="0"/>
        <w:adjustRightInd w:val="0"/>
        <w:spacing w:after="0" w:line="252" w:lineRule="auto"/>
        <w:jc w:val="center"/>
        <w:outlineLvl w:val="0"/>
        <w:rPr>
          <w:rFonts w:ascii="Times New Roman" w:eastAsia="Times New Roman" w:hAnsi="Times New Roman" w:cs="Times New Roman"/>
          <w:sz w:val="28"/>
          <w:szCs w:val="28"/>
          <w:lang w:eastAsia="ru-RU"/>
        </w:rPr>
      </w:pPr>
      <w:r w:rsidRPr="00F86DC1">
        <w:rPr>
          <w:rFonts w:ascii="Times New Roman" w:eastAsia="Times New Roman" w:hAnsi="Times New Roman" w:cs="Times New Roman"/>
          <w:sz w:val="28"/>
          <w:szCs w:val="28"/>
          <w:lang w:eastAsia="ru-RU"/>
        </w:rPr>
        <w:lastRenderedPageBreak/>
        <w:t>9. Сравнение возможных вариантов решения проблемы</w:t>
      </w:r>
    </w:p>
    <w:p w14:paraId="3E46228B" w14:textId="77777777" w:rsidR="006920A1" w:rsidRPr="00F86DC1" w:rsidRDefault="006920A1" w:rsidP="006920A1">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693"/>
        <w:gridCol w:w="2410"/>
        <w:gridCol w:w="1991"/>
      </w:tblGrid>
      <w:tr w:rsidR="006920A1" w:rsidRPr="00F86DC1" w14:paraId="1A5F5CBD" w14:textId="77777777" w:rsidTr="0032143B">
        <w:tc>
          <w:tcPr>
            <w:tcW w:w="2547" w:type="dxa"/>
          </w:tcPr>
          <w:p w14:paraId="23A813E0"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tc>
        <w:tc>
          <w:tcPr>
            <w:tcW w:w="2693" w:type="dxa"/>
          </w:tcPr>
          <w:p w14:paraId="020F4900"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Вариант 1</w:t>
            </w:r>
          </w:p>
        </w:tc>
        <w:tc>
          <w:tcPr>
            <w:tcW w:w="2410" w:type="dxa"/>
          </w:tcPr>
          <w:p w14:paraId="1F704990"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Вариант 2</w:t>
            </w:r>
          </w:p>
        </w:tc>
        <w:tc>
          <w:tcPr>
            <w:tcW w:w="1991" w:type="dxa"/>
          </w:tcPr>
          <w:p w14:paraId="31C2D482"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Вариант 3</w:t>
            </w:r>
          </w:p>
        </w:tc>
      </w:tr>
      <w:tr w:rsidR="006920A1" w:rsidRPr="00F86DC1" w14:paraId="032AB42A" w14:textId="77777777" w:rsidTr="0032143B">
        <w:tc>
          <w:tcPr>
            <w:tcW w:w="2547" w:type="dxa"/>
          </w:tcPr>
          <w:p w14:paraId="57758C82"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9.1. Содержание варианта решения проблемы</w:t>
            </w:r>
          </w:p>
        </w:tc>
        <w:tc>
          <w:tcPr>
            <w:tcW w:w="2693" w:type="dxa"/>
          </w:tcPr>
          <w:p w14:paraId="539C4CDD" w14:textId="79B96726" w:rsidR="006920A1" w:rsidRPr="00F86DC1" w:rsidRDefault="006920A1" w:rsidP="0032143B">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Предложенное проектом правовое регулирование в соответствии с</w:t>
            </w:r>
            <w:r w:rsidR="00240E95">
              <w:rPr>
                <w:rFonts w:ascii="Times New Roman" w:eastAsia="Times New Roman" w:hAnsi="Times New Roman" w:cs="Times New Roman"/>
                <w:sz w:val="24"/>
                <w:szCs w:val="24"/>
                <w:lang w:eastAsia="ru-RU"/>
              </w:rPr>
              <w:t xml:space="preserve"> измененным</w:t>
            </w:r>
            <w:r>
              <w:rPr>
                <w:rFonts w:ascii="Times New Roman" w:eastAsia="Times New Roman" w:hAnsi="Times New Roman" w:cs="Times New Roman"/>
                <w:sz w:val="24"/>
                <w:szCs w:val="24"/>
                <w:lang w:eastAsia="ru-RU"/>
              </w:rPr>
              <w:t xml:space="preserve"> </w:t>
            </w:r>
            <w:r w:rsidR="00240E95" w:rsidRPr="00240E95">
              <w:rPr>
                <w:rFonts w:ascii="Times New Roman" w:eastAsia="Times New Roman" w:hAnsi="Times New Roman" w:cs="Times New Roman"/>
                <w:sz w:val="24"/>
                <w:szCs w:val="24"/>
                <w:lang w:eastAsia="ru-RU"/>
              </w:rPr>
              <w:t>Закон</w:t>
            </w:r>
            <w:r w:rsidR="00240E95">
              <w:rPr>
                <w:rFonts w:ascii="Times New Roman" w:eastAsia="Times New Roman" w:hAnsi="Times New Roman" w:cs="Times New Roman"/>
                <w:sz w:val="24"/>
                <w:szCs w:val="24"/>
                <w:lang w:eastAsia="ru-RU"/>
              </w:rPr>
              <w:t>ом</w:t>
            </w:r>
            <w:r w:rsidR="00240E95" w:rsidRPr="00240E95">
              <w:rPr>
                <w:rFonts w:ascii="Times New Roman" w:eastAsia="Times New Roman" w:hAnsi="Times New Roman" w:cs="Times New Roman"/>
                <w:sz w:val="24"/>
                <w:szCs w:val="24"/>
                <w:lang w:eastAsia="ru-RU"/>
              </w:rPr>
              <w:t xml:space="preserve"> Пензенской обл</w:t>
            </w:r>
            <w:r w:rsidR="00240E95">
              <w:rPr>
                <w:rFonts w:ascii="Times New Roman" w:eastAsia="Times New Roman" w:hAnsi="Times New Roman" w:cs="Times New Roman"/>
                <w:sz w:val="24"/>
                <w:szCs w:val="24"/>
                <w:lang w:eastAsia="ru-RU"/>
              </w:rPr>
              <w:t>асти</w:t>
            </w:r>
            <w:r w:rsidR="00240E95" w:rsidRPr="00240E95">
              <w:rPr>
                <w:rFonts w:ascii="Times New Roman" w:eastAsia="Times New Roman" w:hAnsi="Times New Roman" w:cs="Times New Roman"/>
                <w:sz w:val="24"/>
                <w:szCs w:val="24"/>
                <w:lang w:eastAsia="ru-RU"/>
              </w:rPr>
              <w:t xml:space="preserve"> от 02.04.2008 N 1506-ЗПО "Кодекс Пензенской области об административных правонарушениях"</w:t>
            </w:r>
          </w:p>
        </w:tc>
        <w:tc>
          <w:tcPr>
            <w:tcW w:w="2410" w:type="dxa"/>
          </w:tcPr>
          <w:p w14:paraId="2E3D9ADE" w14:textId="6B380A9C" w:rsidR="006920A1" w:rsidRPr="00F86DC1" w:rsidRDefault="006920A1" w:rsidP="0032143B">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Текущее правовое регулирование в соответствие с</w:t>
            </w:r>
            <w:r w:rsidR="00240E95">
              <w:rPr>
                <w:rFonts w:ascii="Times New Roman" w:eastAsia="Times New Roman" w:hAnsi="Times New Roman" w:cs="Times New Roman"/>
                <w:sz w:val="24"/>
                <w:szCs w:val="24"/>
                <w:lang w:eastAsia="ru-RU"/>
              </w:rPr>
              <w:t xml:space="preserve"> действующим</w:t>
            </w:r>
            <w:r>
              <w:rPr>
                <w:rFonts w:ascii="Times New Roman" w:eastAsia="Times New Roman" w:hAnsi="Times New Roman" w:cs="Times New Roman"/>
                <w:sz w:val="24"/>
                <w:szCs w:val="24"/>
                <w:lang w:eastAsia="ru-RU"/>
              </w:rPr>
              <w:t xml:space="preserve"> </w:t>
            </w:r>
            <w:r w:rsidR="00240E95" w:rsidRPr="00240E95">
              <w:rPr>
                <w:rFonts w:ascii="Times New Roman" w:eastAsia="Times New Roman" w:hAnsi="Times New Roman" w:cs="Times New Roman"/>
                <w:sz w:val="24"/>
                <w:szCs w:val="24"/>
                <w:lang w:eastAsia="ru-RU"/>
              </w:rPr>
              <w:t>Закон</w:t>
            </w:r>
            <w:r w:rsidR="00240E95">
              <w:rPr>
                <w:rFonts w:ascii="Times New Roman" w:eastAsia="Times New Roman" w:hAnsi="Times New Roman" w:cs="Times New Roman"/>
                <w:sz w:val="24"/>
                <w:szCs w:val="24"/>
                <w:lang w:eastAsia="ru-RU"/>
              </w:rPr>
              <w:t>ом</w:t>
            </w:r>
            <w:r w:rsidR="00240E95" w:rsidRPr="00240E95">
              <w:rPr>
                <w:rFonts w:ascii="Times New Roman" w:eastAsia="Times New Roman" w:hAnsi="Times New Roman" w:cs="Times New Roman"/>
                <w:sz w:val="24"/>
                <w:szCs w:val="24"/>
                <w:lang w:eastAsia="ru-RU"/>
              </w:rPr>
              <w:t xml:space="preserve"> Пензенской обл</w:t>
            </w:r>
            <w:r w:rsidR="00240E95">
              <w:rPr>
                <w:rFonts w:ascii="Times New Roman" w:eastAsia="Times New Roman" w:hAnsi="Times New Roman" w:cs="Times New Roman"/>
                <w:sz w:val="24"/>
                <w:szCs w:val="24"/>
                <w:lang w:eastAsia="ru-RU"/>
              </w:rPr>
              <w:t>асти</w:t>
            </w:r>
            <w:r w:rsidR="00240E95" w:rsidRPr="00240E95">
              <w:rPr>
                <w:rFonts w:ascii="Times New Roman" w:eastAsia="Times New Roman" w:hAnsi="Times New Roman" w:cs="Times New Roman"/>
                <w:sz w:val="24"/>
                <w:szCs w:val="24"/>
                <w:lang w:eastAsia="ru-RU"/>
              </w:rPr>
              <w:t xml:space="preserve"> от 02.04.2008 N 1506-ЗПО "Кодекс Пензенской области об административных</w:t>
            </w:r>
          </w:p>
        </w:tc>
        <w:tc>
          <w:tcPr>
            <w:tcW w:w="1991" w:type="dxa"/>
          </w:tcPr>
          <w:p w14:paraId="0C6B15A9"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w:t>
            </w:r>
          </w:p>
        </w:tc>
      </w:tr>
      <w:tr w:rsidR="006920A1" w:rsidRPr="00F86DC1" w14:paraId="77A6FB8A" w14:textId="77777777" w:rsidTr="0032143B">
        <w:tc>
          <w:tcPr>
            <w:tcW w:w="2547" w:type="dxa"/>
          </w:tcPr>
          <w:p w14:paraId="184E527A"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 xml:space="preserve">9.2. </w:t>
            </w:r>
            <w:r w:rsidRPr="004F3F2B">
              <w:rPr>
                <w:rFonts w:ascii="Times New Roman" w:eastAsia="Times New Roman" w:hAnsi="Times New Roman" w:cs="Times New Roman"/>
                <w:sz w:val="24"/>
                <w:szCs w:val="24"/>
                <w:lang w:eastAsia="ru-RU"/>
              </w:rPr>
              <w:t xml:space="preserve">Качественная характеристика и оценка численности потенциальных </w:t>
            </w:r>
            <w:proofErr w:type="spellStart"/>
            <w:proofErr w:type="gramStart"/>
            <w:r w:rsidRPr="004F3F2B">
              <w:rPr>
                <w:rFonts w:ascii="Times New Roman" w:eastAsia="Times New Roman" w:hAnsi="Times New Roman" w:cs="Times New Roman"/>
                <w:sz w:val="24"/>
                <w:szCs w:val="24"/>
                <w:lang w:eastAsia="ru-RU"/>
              </w:rPr>
              <w:t>адре-сатов</w:t>
            </w:r>
            <w:proofErr w:type="spellEnd"/>
            <w:proofErr w:type="gramEnd"/>
            <w:r w:rsidRPr="004F3F2B">
              <w:rPr>
                <w:rFonts w:ascii="Times New Roman" w:eastAsia="Times New Roman" w:hAnsi="Times New Roman" w:cs="Times New Roman"/>
                <w:sz w:val="24"/>
                <w:szCs w:val="24"/>
                <w:lang w:eastAsia="ru-RU"/>
              </w:rPr>
              <w:t xml:space="preserve"> предполагаемого правового регулирования</w:t>
            </w:r>
          </w:p>
        </w:tc>
        <w:tc>
          <w:tcPr>
            <w:tcW w:w="2693" w:type="dxa"/>
          </w:tcPr>
          <w:p w14:paraId="0FBED40A" w14:textId="4296EBED" w:rsidR="006920A1" w:rsidRPr="00F86DC1" w:rsidRDefault="00240E95"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Не возможно</w:t>
            </w:r>
            <w:proofErr w:type="gramEnd"/>
            <w:r>
              <w:rPr>
                <w:rFonts w:ascii="Times New Roman" w:eastAsia="Times New Roman" w:hAnsi="Times New Roman" w:cs="Times New Roman"/>
                <w:sz w:val="24"/>
                <w:szCs w:val="24"/>
                <w:lang w:eastAsia="ru-RU"/>
              </w:rPr>
              <w:t xml:space="preserve"> определить</w:t>
            </w:r>
          </w:p>
        </w:tc>
        <w:tc>
          <w:tcPr>
            <w:tcW w:w="2410" w:type="dxa"/>
          </w:tcPr>
          <w:p w14:paraId="26D93337" w14:textId="09724E45" w:rsidR="006920A1" w:rsidRPr="00F86DC1" w:rsidRDefault="00240E95"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p>
        </w:tc>
        <w:tc>
          <w:tcPr>
            <w:tcW w:w="1991" w:type="dxa"/>
          </w:tcPr>
          <w:p w14:paraId="758E8591"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w:t>
            </w:r>
          </w:p>
        </w:tc>
      </w:tr>
      <w:tr w:rsidR="006920A1" w:rsidRPr="00F86DC1" w14:paraId="66815E45" w14:textId="77777777" w:rsidTr="0032143B">
        <w:tc>
          <w:tcPr>
            <w:tcW w:w="2547" w:type="dxa"/>
          </w:tcPr>
          <w:p w14:paraId="5C0CE4AD"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9.3. Оценка дополнительных расходов (доходов) потенциальных адресатов регулирования, связанных с введе</w:t>
            </w:r>
            <w:r w:rsidRPr="00F86DC1">
              <w:rPr>
                <w:rFonts w:ascii="Times New Roman" w:eastAsia="Times New Roman" w:hAnsi="Times New Roman" w:cs="Times New Roman"/>
                <w:spacing w:val="-8"/>
                <w:sz w:val="24"/>
                <w:szCs w:val="24"/>
                <w:lang w:eastAsia="ru-RU"/>
              </w:rPr>
              <w:t>нием предполагаемого право</w:t>
            </w:r>
            <w:r w:rsidRPr="00F86DC1">
              <w:rPr>
                <w:rFonts w:ascii="Times New Roman" w:eastAsia="Times New Roman" w:hAnsi="Times New Roman" w:cs="Times New Roman"/>
                <w:sz w:val="24"/>
                <w:szCs w:val="24"/>
                <w:lang w:eastAsia="ru-RU"/>
              </w:rPr>
              <w:t>вого регулирования</w:t>
            </w:r>
          </w:p>
        </w:tc>
        <w:tc>
          <w:tcPr>
            <w:tcW w:w="2693" w:type="dxa"/>
          </w:tcPr>
          <w:p w14:paraId="75ADB150" w14:textId="72E99E89"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11145A">
              <w:rPr>
                <w:rFonts w:ascii="Times New Roman" w:eastAsia="Times New Roman" w:hAnsi="Times New Roman" w:cs="Times New Roman"/>
                <w:sz w:val="24"/>
                <w:szCs w:val="24"/>
                <w:lang w:eastAsia="ru-RU"/>
              </w:rPr>
              <w:t>Возможные расходы на устранение выявленных нарушений; оплата административных штрафов, предусмотренных</w:t>
            </w:r>
            <w:r w:rsidR="0032143B">
              <w:rPr>
                <w:rFonts w:ascii="Times New Roman" w:eastAsia="Times New Roman" w:hAnsi="Times New Roman" w:cs="Times New Roman"/>
                <w:sz w:val="24"/>
                <w:szCs w:val="24"/>
                <w:lang w:eastAsia="ru-RU"/>
              </w:rPr>
              <w:t xml:space="preserve"> </w:t>
            </w:r>
            <w:r w:rsidR="00240E95" w:rsidRPr="00240E95">
              <w:rPr>
                <w:rFonts w:ascii="Times New Roman" w:eastAsia="Times New Roman" w:hAnsi="Times New Roman" w:cs="Times New Roman"/>
                <w:sz w:val="24"/>
                <w:szCs w:val="24"/>
                <w:lang w:eastAsia="ru-RU"/>
              </w:rPr>
              <w:t>Закон</w:t>
            </w:r>
            <w:r w:rsidR="00240E95">
              <w:rPr>
                <w:rFonts w:ascii="Times New Roman" w:eastAsia="Times New Roman" w:hAnsi="Times New Roman" w:cs="Times New Roman"/>
                <w:sz w:val="24"/>
                <w:szCs w:val="24"/>
                <w:lang w:eastAsia="ru-RU"/>
              </w:rPr>
              <w:t>ом</w:t>
            </w:r>
            <w:r w:rsidR="00240E95" w:rsidRPr="00240E95">
              <w:rPr>
                <w:rFonts w:ascii="Times New Roman" w:eastAsia="Times New Roman" w:hAnsi="Times New Roman" w:cs="Times New Roman"/>
                <w:sz w:val="24"/>
                <w:szCs w:val="24"/>
                <w:lang w:eastAsia="ru-RU"/>
              </w:rPr>
              <w:t xml:space="preserve"> Пензенской обл</w:t>
            </w:r>
            <w:r w:rsidR="00240E95">
              <w:rPr>
                <w:rFonts w:ascii="Times New Roman" w:eastAsia="Times New Roman" w:hAnsi="Times New Roman" w:cs="Times New Roman"/>
                <w:sz w:val="24"/>
                <w:szCs w:val="24"/>
                <w:lang w:eastAsia="ru-RU"/>
              </w:rPr>
              <w:t>асти</w:t>
            </w:r>
            <w:r w:rsidR="00240E95" w:rsidRPr="00240E95">
              <w:rPr>
                <w:rFonts w:ascii="Times New Roman" w:eastAsia="Times New Roman" w:hAnsi="Times New Roman" w:cs="Times New Roman"/>
                <w:sz w:val="24"/>
                <w:szCs w:val="24"/>
                <w:lang w:eastAsia="ru-RU"/>
              </w:rPr>
              <w:t xml:space="preserve"> от 02.04.2008 N 1506-ЗПО "Кодекс Пензенской области об административных правонарушениях"</w:t>
            </w:r>
          </w:p>
        </w:tc>
        <w:tc>
          <w:tcPr>
            <w:tcW w:w="2410" w:type="dxa"/>
          </w:tcPr>
          <w:p w14:paraId="23783C8E" w14:textId="01DFA4DA"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11145A">
              <w:rPr>
                <w:rFonts w:ascii="Times New Roman" w:eastAsia="Times New Roman" w:hAnsi="Times New Roman" w:cs="Times New Roman"/>
                <w:sz w:val="24"/>
                <w:szCs w:val="24"/>
                <w:lang w:eastAsia="ru-RU"/>
              </w:rPr>
              <w:t>Возможные расходы на устранение выявленных нарушений; оплата административных штрафов, предусмотренных</w:t>
            </w:r>
            <w:r w:rsidR="0032143B">
              <w:rPr>
                <w:rFonts w:ascii="Times New Roman" w:eastAsia="Times New Roman" w:hAnsi="Times New Roman" w:cs="Times New Roman"/>
                <w:sz w:val="24"/>
                <w:szCs w:val="24"/>
                <w:lang w:eastAsia="ru-RU"/>
              </w:rPr>
              <w:t xml:space="preserve"> </w:t>
            </w:r>
            <w:r w:rsidR="00240E95" w:rsidRPr="00240E95">
              <w:rPr>
                <w:rFonts w:ascii="Times New Roman" w:eastAsia="Times New Roman" w:hAnsi="Times New Roman" w:cs="Times New Roman"/>
                <w:sz w:val="24"/>
                <w:szCs w:val="24"/>
                <w:lang w:eastAsia="ru-RU"/>
              </w:rPr>
              <w:t>Закон</w:t>
            </w:r>
            <w:r w:rsidR="00240E95">
              <w:rPr>
                <w:rFonts w:ascii="Times New Roman" w:eastAsia="Times New Roman" w:hAnsi="Times New Roman" w:cs="Times New Roman"/>
                <w:sz w:val="24"/>
                <w:szCs w:val="24"/>
                <w:lang w:eastAsia="ru-RU"/>
              </w:rPr>
              <w:t>ом</w:t>
            </w:r>
            <w:r w:rsidR="00240E95" w:rsidRPr="00240E95">
              <w:rPr>
                <w:rFonts w:ascii="Times New Roman" w:eastAsia="Times New Roman" w:hAnsi="Times New Roman" w:cs="Times New Roman"/>
                <w:sz w:val="24"/>
                <w:szCs w:val="24"/>
                <w:lang w:eastAsia="ru-RU"/>
              </w:rPr>
              <w:t xml:space="preserve"> Пензенской обл</w:t>
            </w:r>
            <w:r w:rsidR="00240E95">
              <w:rPr>
                <w:rFonts w:ascii="Times New Roman" w:eastAsia="Times New Roman" w:hAnsi="Times New Roman" w:cs="Times New Roman"/>
                <w:sz w:val="24"/>
                <w:szCs w:val="24"/>
                <w:lang w:eastAsia="ru-RU"/>
              </w:rPr>
              <w:t>асти</w:t>
            </w:r>
            <w:r w:rsidR="00240E95" w:rsidRPr="00240E95">
              <w:rPr>
                <w:rFonts w:ascii="Times New Roman" w:eastAsia="Times New Roman" w:hAnsi="Times New Roman" w:cs="Times New Roman"/>
                <w:sz w:val="24"/>
                <w:szCs w:val="24"/>
                <w:lang w:eastAsia="ru-RU"/>
              </w:rPr>
              <w:t xml:space="preserve"> от 02.04.2008 N 1506-ЗПО "Кодекс Пензенской области об административных правонарушениях"</w:t>
            </w:r>
          </w:p>
        </w:tc>
        <w:tc>
          <w:tcPr>
            <w:tcW w:w="1991" w:type="dxa"/>
          </w:tcPr>
          <w:p w14:paraId="56B7DC0A"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w:t>
            </w:r>
          </w:p>
        </w:tc>
      </w:tr>
      <w:tr w:rsidR="006920A1" w:rsidRPr="00F86DC1" w14:paraId="3F84A40E" w14:textId="77777777" w:rsidTr="0032143B">
        <w:tc>
          <w:tcPr>
            <w:tcW w:w="2547" w:type="dxa"/>
          </w:tcPr>
          <w:p w14:paraId="0C0A79D3"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pacing w:val="-8"/>
                <w:sz w:val="24"/>
                <w:szCs w:val="24"/>
                <w:lang w:eastAsia="ru-RU"/>
              </w:rPr>
              <w:t>9.4. Оценка расходов (доходов) консолидированного бюджета</w:t>
            </w:r>
            <w:r w:rsidRPr="00F86DC1">
              <w:rPr>
                <w:rFonts w:ascii="Times New Roman" w:eastAsia="Times New Roman" w:hAnsi="Times New Roman" w:cs="Times New Roman"/>
                <w:sz w:val="24"/>
                <w:szCs w:val="24"/>
                <w:lang w:eastAsia="ru-RU"/>
              </w:rPr>
              <w:t xml:space="preserve"> Пензенской области, связанных с введением предполагаемого правового регулирования</w:t>
            </w:r>
          </w:p>
        </w:tc>
        <w:tc>
          <w:tcPr>
            <w:tcW w:w="2693" w:type="dxa"/>
          </w:tcPr>
          <w:p w14:paraId="08F057B1" w14:textId="7DB31D4F"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Возможные доходы в части получения оплаченных административных штрафов в с</w:t>
            </w:r>
            <w:r w:rsidR="0032143B">
              <w:rPr>
                <w:rFonts w:ascii="Times New Roman" w:eastAsia="Times New Roman" w:hAnsi="Times New Roman" w:cs="Times New Roman"/>
                <w:sz w:val="24"/>
                <w:szCs w:val="24"/>
                <w:lang w:eastAsia="ru-RU"/>
              </w:rPr>
              <w:t xml:space="preserve">оответствии с санкциями </w:t>
            </w:r>
            <w:r w:rsidR="00240E95" w:rsidRPr="00240E95">
              <w:rPr>
                <w:rFonts w:ascii="Times New Roman" w:eastAsia="Times New Roman" w:hAnsi="Times New Roman" w:cs="Times New Roman"/>
                <w:sz w:val="24"/>
                <w:szCs w:val="24"/>
                <w:lang w:eastAsia="ru-RU"/>
              </w:rPr>
              <w:t>Закон</w:t>
            </w:r>
            <w:r w:rsidR="00521F4D">
              <w:rPr>
                <w:rFonts w:ascii="Times New Roman" w:eastAsia="Times New Roman" w:hAnsi="Times New Roman" w:cs="Times New Roman"/>
                <w:sz w:val="24"/>
                <w:szCs w:val="24"/>
                <w:lang w:eastAsia="ru-RU"/>
              </w:rPr>
              <w:t>а</w:t>
            </w:r>
            <w:r w:rsidR="00240E95" w:rsidRPr="00240E95">
              <w:rPr>
                <w:rFonts w:ascii="Times New Roman" w:eastAsia="Times New Roman" w:hAnsi="Times New Roman" w:cs="Times New Roman"/>
                <w:sz w:val="24"/>
                <w:szCs w:val="24"/>
                <w:lang w:eastAsia="ru-RU"/>
              </w:rPr>
              <w:t xml:space="preserve"> Пензенской обл</w:t>
            </w:r>
            <w:r w:rsidR="00240E95">
              <w:rPr>
                <w:rFonts w:ascii="Times New Roman" w:eastAsia="Times New Roman" w:hAnsi="Times New Roman" w:cs="Times New Roman"/>
                <w:sz w:val="24"/>
                <w:szCs w:val="24"/>
                <w:lang w:eastAsia="ru-RU"/>
              </w:rPr>
              <w:t>асти</w:t>
            </w:r>
            <w:r w:rsidR="00240E95" w:rsidRPr="00240E95">
              <w:rPr>
                <w:rFonts w:ascii="Times New Roman" w:eastAsia="Times New Roman" w:hAnsi="Times New Roman" w:cs="Times New Roman"/>
                <w:sz w:val="24"/>
                <w:szCs w:val="24"/>
                <w:lang w:eastAsia="ru-RU"/>
              </w:rPr>
              <w:t xml:space="preserve"> от 02.04.2008 N 1506-ЗПО "Кодекс Пензенской области об административных правонарушениях"</w:t>
            </w:r>
          </w:p>
        </w:tc>
        <w:tc>
          <w:tcPr>
            <w:tcW w:w="2410" w:type="dxa"/>
          </w:tcPr>
          <w:p w14:paraId="0760D215" w14:textId="34518F40"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11145A">
              <w:rPr>
                <w:rFonts w:ascii="Times New Roman" w:eastAsia="Times New Roman" w:hAnsi="Times New Roman" w:cs="Times New Roman"/>
                <w:sz w:val="24"/>
                <w:szCs w:val="24"/>
                <w:lang w:eastAsia="ru-RU"/>
              </w:rPr>
              <w:t>Возможные доходы в части получения оплаченных административных штрафов в с</w:t>
            </w:r>
            <w:r w:rsidR="0032143B">
              <w:rPr>
                <w:rFonts w:ascii="Times New Roman" w:eastAsia="Times New Roman" w:hAnsi="Times New Roman" w:cs="Times New Roman"/>
                <w:sz w:val="24"/>
                <w:szCs w:val="24"/>
                <w:lang w:eastAsia="ru-RU"/>
              </w:rPr>
              <w:t xml:space="preserve">оответствии с санкциями </w:t>
            </w:r>
            <w:r w:rsidR="00240E95" w:rsidRPr="00240E95">
              <w:rPr>
                <w:rFonts w:ascii="Times New Roman" w:eastAsia="Times New Roman" w:hAnsi="Times New Roman" w:cs="Times New Roman"/>
                <w:sz w:val="24"/>
                <w:szCs w:val="24"/>
                <w:lang w:eastAsia="ru-RU"/>
              </w:rPr>
              <w:t>Закон</w:t>
            </w:r>
            <w:r w:rsidR="00521F4D">
              <w:rPr>
                <w:rFonts w:ascii="Times New Roman" w:eastAsia="Times New Roman" w:hAnsi="Times New Roman" w:cs="Times New Roman"/>
                <w:sz w:val="24"/>
                <w:szCs w:val="24"/>
                <w:lang w:eastAsia="ru-RU"/>
              </w:rPr>
              <w:t>а</w:t>
            </w:r>
            <w:r w:rsidR="00240E95" w:rsidRPr="00240E95">
              <w:rPr>
                <w:rFonts w:ascii="Times New Roman" w:eastAsia="Times New Roman" w:hAnsi="Times New Roman" w:cs="Times New Roman"/>
                <w:sz w:val="24"/>
                <w:szCs w:val="24"/>
                <w:lang w:eastAsia="ru-RU"/>
              </w:rPr>
              <w:t xml:space="preserve"> Пензенской обл</w:t>
            </w:r>
            <w:r w:rsidR="00240E95">
              <w:rPr>
                <w:rFonts w:ascii="Times New Roman" w:eastAsia="Times New Roman" w:hAnsi="Times New Roman" w:cs="Times New Roman"/>
                <w:sz w:val="24"/>
                <w:szCs w:val="24"/>
                <w:lang w:eastAsia="ru-RU"/>
              </w:rPr>
              <w:t>асти</w:t>
            </w:r>
            <w:r w:rsidR="00240E95" w:rsidRPr="00240E95">
              <w:rPr>
                <w:rFonts w:ascii="Times New Roman" w:eastAsia="Times New Roman" w:hAnsi="Times New Roman" w:cs="Times New Roman"/>
                <w:sz w:val="24"/>
                <w:szCs w:val="24"/>
                <w:lang w:eastAsia="ru-RU"/>
              </w:rPr>
              <w:t xml:space="preserve"> от 02.04.2008 N 1506-ЗПО "Кодекс Пензенской области об административных правонарушениях"</w:t>
            </w:r>
          </w:p>
        </w:tc>
        <w:tc>
          <w:tcPr>
            <w:tcW w:w="1991" w:type="dxa"/>
          </w:tcPr>
          <w:p w14:paraId="28682C9F"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w:t>
            </w:r>
          </w:p>
        </w:tc>
      </w:tr>
      <w:tr w:rsidR="006920A1" w:rsidRPr="00F86DC1" w14:paraId="0AD6B980" w14:textId="77777777" w:rsidTr="0032143B">
        <w:tc>
          <w:tcPr>
            <w:tcW w:w="2547" w:type="dxa"/>
          </w:tcPr>
          <w:p w14:paraId="5E969430"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lastRenderedPageBreak/>
              <w:t>9.5. Оценка рисков неблагоприятных последствий</w:t>
            </w:r>
          </w:p>
        </w:tc>
        <w:tc>
          <w:tcPr>
            <w:tcW w:w="2693" w:type="dxa"/>
          </w:tcPr>
          <w:p w14:paraId="51BFCCE1"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w:t>
            </w:r>
          </w:p>
        </w:tc>
        <w:tc>
          <w:tcPr>
            <w:tcW w:w="2410" w:type="dxa"/>
          </w:tcPr>
          <w:p w14:paraId="4623AC9A"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w:t>
            </w:r>
          </w:p>
        </w:tc>
        <w:tc>
          <w:tcPr>
            <w:tcW w:w="1991" w:type="dxa"/>
          </w:tcPr>
          <w:p w14:paraId="61A17A1E" w14:textId="77777777" w:rsidR="006920A1" w:rsidRPr="00F86DC1" w:rsidRDefault="006920A1" w:rsidP="009164B6">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F86DC1">
              <w:rPr>
                <w:rFonts w:ascii="Times New Roman" w:eastAsia="Times New Roman" w:hAnsi="Times New Roman" w:cs="Times New Roman"/>
                <w:sz w:val="24"/>
                <w:szCs w:val="24"/>
                <w:lang w:eastAsia="ru-RU"/>
              </w:rPr>
              <w:t>-</w:t>
            </w:r>
          </w:p>
        </w:tc>
      </w:tr>
    </w:tbl>
    <w:p w14:paraId="6A972CDA" w14:textId="77777777" w:rsidR="006920A1" w:rsidRPr="00F86DC1" w:rsidRDefault="006920A1" w:rsidP="006920A1">
      <w:pPr>
        <w:widowControl w:val="0"/>
        <w:autoSpaceDE w:val="0"/>
        <w:autoSpaceDN w:val="0"/>
        <w:adjustRightInd w:val="0"/>
        <w:spacing w:after="0" w:line="252" w:lineRule="auto"/>
        <w:jc w:val="both"/>
        <w:rPr>
          <w:rFonts w:ascii="Times New Roman" w:eastAsia="Times New Roman" w:hAnsi="Times New Roman" w:cs="Times New Roman"/>
          <w:sz w:val="24"/>
          <w:szCs w:val="24"/>
          <w:lang w:eastAsia="ru-RU"/>
        </w:rPr>
      </w:pPr>
    </w:p>
    <w:p w14:paraId="44A0A0BB" w14:textId="77777777" w:rsidR="006920A1" w:rsidRPr="0075528E" w:rsidRDefault="006920A1" w:rsidP="006920A1">
      <w:pPr>
        <w:widowControl w:val="0"/>
        <w:autoSpaceDE w:val="0"/>
        <w:autoSpaceDN w:val="0"/>
        <w:adjustRightInd w:val="0"/>
        <w:spacing w:after="0" w:line="252" w:lineRule="auto"/>
        <w:ind w:firstLine="709"/>
        <w:jc w:val="both"/>
        <w:rPr>
          <w:rFonts w:ascii="Times New Roman" w:eastAsia="Times New Roman" w:hAnsi="Times New Roman" w:cs="Times New Roman"/>
          <w:sz w:val="28"/>
          <w:szCs w:val="28"/>
          <w:lang w:eastAsia="ru-RU"/>
        </w:rPr>
      </w:pPr>
      <w:r w:rsidRPr="00F86DC1">
        <w:rPr>
          <w:rFonts w:ascii="Times New Roman" w:eastAsia="Times New Roman" w:hAnsi="Times New Roman" w:cs="Times New Roman"/>
          <w:spacing w:val="-8"/>
          <w:sz w:val="28"/>
          <w:szCs w:val="28"/>
          <w:lang w:eastAsia="ru-RU"/>
        </w:rPr>
        <w:t>9.6. Обоснование выбора предпочтительного варианта решения выявленной</w:t>
      </w:r>
      <w:r>
        <w:rPr>
          <w:rFonts w:ascii="Times New Roman" w:eastAsia="Times New Roman" w:hAnsi="Times New Roman" w:cs="Times New Roman"/>
          <w:sz w:val="28"/>
          <w:szCs w:val="28"/>
          <w:lang w:eastAsia="ru-RU"/>
        </w:rPr>
        <w:t xml:space="preserve"> проблемы;</w:t>
      </w:r>
    </w:p>
    <w:p w14:paraId="6142F13C" w14:textId="77777777" w:rsidR="006920A1" w:rsidRPr="00F86DC1" w:rsidRDefault="006920A1" w:rsidP="006920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02D79B0" w14:textId="77777777" w:rsidR="0032143B" w:rsidRPr="00146A9D" w:rsidRDefault="0032143B" w:rsidP="0032143B">
      <w:pPr>
        <w:autoSpaceDE w:val="0"/>
        <w:autoSpaceDN w:val="0"/>
        <w:adjustRightInd w:val="0"/>
        <w:spacing w:after="0" w:line="240" w:lineRule="auto"/>
        <w:jc w:val="center"/>
        <w:outlineLvl w:val="0"/>
        <w:rPr>
          <w:rFonts w:ascii="Times New Roman" w:hAnsi="Times New Roman" w:cs="Times New Roman"/>
          <w:sz w:val="28"/>
          <w:szCs w:val="28"/>
        </w:rPr>
      </w:pPr>
      <w:r w:rsidRPr="00146A9D">
        <w:rPr>
          <w:rFonts w:ascii="Times New Roman" w:hAnsi="Times New Roman" w:cs="Times New Roman"/>
          <w:sz w:val="28"/>
          <w:szCs w:val="28"/>
        </w:rPr>
        <w:t>10. Результаты публичных консультаций по проекту</w:t>
      </w:r>
    </w:p>
    <w:p w14:paraId="4BA24E8C" w14:textId="77777777" w:rsidR="0032143B" w:rsidRPr="00146A9D" w:rsidRDefault="0032143B" w:rsidP="0032143B">
      <w:pPr>
        <w:autoSpaceDE w:val="0"/>
        <w:autoSpaceDN w:val="0"/>
        <w:adjustRightInd w:val="0"/>
        <w:spacing w:after="0" w:line="240" w:lineRule="auto"/>
        <w:jc w:val="center"/>
        <w:rPr>
          <w:rFonts w:ascii="Times New Roman" w:hAnsi="Times New Roman" w:cs="Times New Roman"/>
          <w:sz w:val="28"/>
          <w:szCs w:val="28"/>
        </w:rPr>
      </w:pPr>
      <w:r w:rsidRPr="00146A9D">
        <w:rPr>
          <w:rFonts w:ascii="Times New Roman" w:hAnsi="Times New Roman" w:cs="Times New Roman"/>
          <w:sz w:val="28"/>
          <w:szCs w:val="28"/>
        </w:rPr>
        <w:t>нормативного правового акта</w:t>
      </w:r>
    </w:p>
    <w:p w14:paraId="2CAC2322" w14:textId="77777777" w:rsidR="0032143B" w:rsidRDefault="0032143B" w:rsidP="0032143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06"/>
        <w:gridCol w:w="5528"/>
      </w:tblGrid>
      <w:tr w:rsidR="0032143B" w14:paraId="387C3791" w14:textId="77777777" w:rsidTr="009164B6">
        <w:tc>
          <w:tcPr>
            <w:tcW w:w="4106" w:type="dxa"/>
            <w:tcBorders>
              <w:top w:val="single" w:sz="4" w:space="0" w:color="auto"/>
              <w:left w:val="single" w:sz="4" w:space="0" w:color="auto"/>
              <w:bottom w:val="single" w:sz="4" w:space="0" w:color="auto"/>
              <w:right w:val="single" w:sz="4" w:space="0" w:color="auto"/>
            </w:tcBorders>
          </w:tcPr>
          <w:p w14:paraId="62CC93C2" w14:textId="77777777" w:rsidR="0032143B" w:rsidRDefault="0032143B" w:rsidP="009164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10.1. Срок, в течение которого принимались предложения и замечания в связи с размещением проекта нормативного правового акта на официальном сайте разработчика</w:t>
            </w:r>
          </w:p>
        </w:tc>
        <w:tc>
          <w:tcPr>
            <w:tcW w:w="5528" w:type="dxa"/>
            <w:tcBorders>
              <w:top w:val="single" w:sz="4" w:space="0" w:color="auto"/>
              <w:left w:val="single" w:sz="4" w:space="0" w:color="auto"/>
              <w:bottom w:val="single" w:sz="4" w:space="0" w:color="auto"/>
              <w:right w:val="single" w:sz="4" w:space="0" w:color="auto"/>
            </w:tcBorders>
          </w:tcPr>
          <w:p w14:paraId="5D4D7375" w14:textId="5C988495" w:rsidR="0032143B" w:rsidRDefault="0032143B" w:rsidP="009164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Начало: </w:t>
            </w:r>
            <w:r w:rsidR="00FE57ED">
              <w:rPr>
                <w:rFonts w:ascii="Times New Roman" w:hAnsi="Times New Roman" w:cs="Times New Roman"/>
                <w:sz w:val="24"/>
                <w:szCs w:val="24"/>
              </w:rPr>
              <w:t>07</w:t>
            </w:r>
            <w:r w:rsidR="00240E95">
              <w:rPr>
                <w:rFonts w:ascii="Times New Roman" w:hAnsi="Times New Roman" w:cs="Times New Roman"/>
                <w:sz w:val="24"/>
                <w:szCs w:val="24"/>
              </w:rPr>
              <w:t>.</w:t>
            </w:r>
            <w:r w:rsidR="00521F4D">
              <w:rPr>
                <w:rFonts w:ascii="Times New Roman" w:hAnsi="Times New Roman" w:cs="Times New Roman"/>
                <w:sz w:val="24"/>
                <w:szCs w:val="24"/>
              </w:rPr>
              <w:t>0</w:t>
            </w:r>
            <w:r w:rsidR="00FE57ED">
              <w:rPr>
                <w:rFonts w:ascii="Times New Roman" w:hAnsi="Times New Roman" w:cs="Times New Roman"/>
                <w:sz w:val="24"/>
                <w:szCs w:val="24"/>
              </w:rPr>
              <w:t>3</w:t>
            </w:r>
            <w:r>
              <w:rPr>
                <w:rFonts w:ascii="Times New Roman" w:hAnsi="Times New Roman" w:cs="Times New Roman"/>
                <w:sz w:val="24"/>
                <w:szCs w:val="24"/>
              </w:rPr>
              <w:t>.202</w:t>
            </w:r>
            <w:r w:rsidR="00FE57ED">
              <w:rPr>
                <w:rFonts w:ascii="Times New Roman" w:hAnsi="Times New Roman" w:cs="Times New Roman"/>
                <w:sz w:val="24"/>
                <w:szCs w:val="24"/>
              </w:rPr>
              <w:t>4</w:t>
            </w:r>
          </w:p>
          <w:p w14:paraId="7F53449D" w14:textId="3F34BCD3" w:rsidR="0032143B" w:rsidRDefault="0032143B" w:rsidP="009164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Окончание: </w:t>
            </w:r>
            <w:r w:rsidR="00521F4D">
              <w:rPr>
                <w:rFonts w:ascii="Times New Roman" w:hAnsi="Times New Roman" w:cs="Times New Roman"/>
                <w:sz w:val="24"/>
                <w:szCs w:val="24"/>
              </w:rPr>
              <w:t>2</w:t>
            </w:r>
            <w:r w:rsidR="00FE57ED">
              <w:rPr>
                <w:rFonts w:ascii="Times New Roman" w:hAnsi="Times New Roman" w:cs="Times New Roman"/>
                <w:sz w:val="24"/>
                <w:szCs w:val="24"/>
              </w:rPr>
              <w:t>1</w:t>
            </w:r>
            <w:r w:rsidR="00521F4D">
              <w:rPr>
                <w:rFonts w:ascii="Times New Roman" w:hAnsi="Times New Roman" w:cs="Times New Roman"/>
                <w:sz w:val="24"/>
                <w:szCs w:val="24"/>
              </w:rPr>
              <w:t>.0</w:t>
            </w:r>
            <w:r w:rsidR="00FE57ED">
              <w:rPr>
                <w:rFonts w:ascii="Times New Roman" w:hAnsi="Times New Roman" w:cs="Times New Roman"/>
                <w:sz w:val="24"/>
                <w:szCs w:val="24"/>
              </w:rPr>
              <w:t>3</w:t>
            </w:r>
            <w:r>
              <w:rPr>
                <w:rFonts w:ascii="Times New Roman" w:hAnsi="Times New Roman" w:cs="Times New Roman"/>
                <w:sz w:val="24"/>
                <w:szCs w:val="24"/>
              </w:rPr>
              <w:t>.202</w:t>
            </w:r>
            <w:r w:rsidR="00FE57ED">
              <w:rPr>
                <w:rFonts w:ascii="Times New Roman" w:hAnsi="Times New Roman" w:cs="Times New Roman"/>
                <w:sz w:val="24"/>
                <w:szCs w:val="24"/>
              </w:rPr>
              <w:t>4</w:t>
            </w:r>
          </w:p>
        </w:tc>
      </w:tr>
      <w:tr w:rsidR="0032143B" w14:paraId="560478CC" w14:textId="77777777" w:rsidTr="009164B6">
        <w:tc>
          <w:tcPr>
            <w:tcW w:w="4106" w:type="dxa"/>
            <w:tcBorders>
              <w:top w:val="single" w:sz="4" w:space="0" w:color="auto"/>
              <w:left w:val="single" w:sz="4" w:space="0" w:color="auto"/>
              <w:bottom w:val="single" w:sz="4" w:space="0" w:color="auto"/>
              <w:right w:val="single" w:sz="4" w:space="0" w:color="auto"/>
            </w:tcBorders>
          </w:tcPr>
          <w:p w14:paraId="106C8B52" w14:textId="77777777" w:rsidR="0032143B" w:rsidRDefault="0032143B" w:rsidP="009164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10.2. Количество замечаний и предложений, полученных в связи с размещением проекта нормативного правового акта на официальном сайте разработчика</w:t>
            </w:r>
          </w:p>
        </w:tc>
        <w:tc>
          <w:tcPr>
            <w:tcW w:w="5528" w:type="dxa"/>
            <w:tcBorders>
              <w:top w:val="single" w:sz="4" w:space="0" w:color="auto"/>
              <w:left w:val="single" w:sz="4" w:space="0" w:color="auto"/>
              <w:bottom w:val="single" w:sz="4" w:space="0" w:color="auto"/>
              <w:right w:val="single" w:sz="4" w:space="0" w:color="auto"/>
            </w:tcBorders>
          </w:tcPr>
          <w:p w14:paraId="2F2993DE" w14:textId="77777777" w:rsidR="0032143B" w:rsidRDefault="0032143B" w:rsidP="009164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из них учтено: полностью: 0</w:t>
            </w:r>
          </w:p>
          <w:p w14:paraId="691A85A3" w14:textId="77777777" w:rsidR="0032143B" w:rsidRDefault="0032143B" w:rsidP="009164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учтено частично: 0</w:t>
            </w:r>
          </w:p>
          <w:p w14:paraId="39859DD3" w14:textId="77777777" w:rsidR="0032143B" w:rsidRDefault="0032143B" w:rsidP="009164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учтено: 0</w:t>
            </w:r>
          </w:p>
        </w:tc>
      </w:tr>
      <w:tr w:rsidR="0032143B" w14:paraId="2DB3DB8B" w14:textId="77777777" w:rsidTr="00521F4D">
        <w:tc>
          <w:tcPr>
            <w:tcW w:w="4106" w:type="dxa"/>
            <w:tcBorders>
              <w:top w:val="single" w:sz="4" w:space="0" w:color="auto"/>
              <w:left w:val="single" w:sz="4" w:space="0" w:color="auto"/>
              <w:bottom w:val="single" w:sz="4" w:space="0" w:color="auto"/>
              <w:right w:val="single" w:sz="4" w:space="0" w:color="auto"/>
            </w:tcBorders>
          </w:tcPr>
          <w:p w14:paraId="049B1F73" w14:textId="77777777" w:rsidR="0032143B" w:rsidRDefault="0032143B" w:rsidP="009164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10.3. Полный электронный адрес размещения Справки о проведении публичных консультаций</w:t>
            </w:r>
          </w:p>
        </w:tc>
        <w:tc>
          <w:tcPr>
            <w:tcW w:w="5528" w:type="dxa"/>
            <w:tcBorders>
              <w:top w:val="single" w:sz="4" w:space="0" w:color="auto"/>
              <w:left w:val="single" w:sz="4" w:space="0" w:color="auto"/>
              <w:bottom w:val="single" w:sz="4" w:space="0" w:color="auto"/>
              <w:right w:val="single" w:sz="4" w:space="0" w:color="auto"/>
            </w:tcBorders>
          </w:tcPr>
          <w:p w14:paraId="4E12437C" w14:textId="77777777" w:rsidR="0032143B" w:rsidRDefault="0032143B" w:rsidP="009164B6">
            <w:pPr>
              <w:autoSpaceDE w:val="0"/>
              <w:autoSpaceDN w:val="0"/>
              <w:adjustRightInd w:val="0"/>
              <w:spacing w:after="0" w:line="240" w:lineRule="auto"/>
              <w:rPr>
                <w:rFonts w:ascii="Times New Roman" w:hAnsi="Times New Roman" w:cs="Times New Roman"/>
                <w:sz w:val="24"/>
                <w:szCs w:val="24"/>
              </w:rPr>
            </w:pPr>
            <w:r w:rsidRPr="006643FF">
              <w:rPr>
                <w:rFonts w:ascii="Times New Roman" w:hAnsi="Times New Roman" w:cs="Times New Roman"/>
                <w:sz w:val="24"/>
                <w:szCs w:val="24"/>
              </w:rPr>
              <w:t>https://uprgkh.pnzreg.ru/work/otsenka-reguliruyushchego-vozdeystviya/</w:t>
            </w:r>
          </w:p>
        </w:tc>
      </w:tr>
      <w:tr w:rsidR="0032143B" w14:paraId="2488FBA3" w14:textId="77777777" w:rsidTr="00521F4D">
        <w:tc>
          <w:tcPr>
            <w:tcW w:w="4106" w:type="dxa"/>
            <w:tcBorders>
              <w:top w:val="single" w:sz="4" w:space="0" w:color="auto"/>
              <w:left w:val="single" w:sz="4" w:space="0" w:color="auto"/>
              <w:bottom w:val="single" w:sz="4" w:space="0" w:color="auto"/>
              <w:right w:val="single" w:sz="4" w:space="0" w:color="auto"/>
            </w:tcBorders>
          </w:tcPr>
          <w:p w14:paraId="67FA21C2" w14:textId="77777777" w:rsidR="0032143B" w:rsidRDefault="0032143B" w:rsidP="009164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10.4. Иные сведения о проведении публичного обсуждения проекта акта</w:t>
            </w:r>
          </w:p>
        </w:tc>
        <w:tc>
          <w:tcPr>
            <w:tcW w:w="5528" w:type="dxa"/>
            <w:tcBorders>
              <w:top w:val="single" w:sz="4" w:space="0" w:color="auto"/>
              <w:bottom w:val="single" w:sz="4" w:space="0" w:color="auto"/>
              <w:right w:val="single" w:sz="4" w:space="0" w:color="auto"/>
            </w:tcBorders>
          </w:tcPr>
          <w:p w14:paraId="01EE0D83" w14:textId="77777777" w:rsidR="0032143B" w:rsidRDefault="0032143B" w:rsidP="009164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14:paraId="362A53AA" w14:textId="77777777" w:rsidR="0032143B" w:rsidRPr="00F86DC1" w:rsidRDefault="0032143B" w:rsidP="0032143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D87B20" w14:textId="77777777" w:rsidR="0032143B" w:rsidRDefault="0032143B" w:rsidP="0032143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BF83059" w14:textId="77777777" w:rsidR="0032143B" w:rsidRPr="00F86DC1" w:rsidRDefault="0032143B" w:rsidP="0032143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B63A93C" w14:textId="0A06618A" w:rsidR="0032143B" w:rsidRDefault="00240E95" w:rsidP="0032143B">
      <w:pPr>
        <w:widowControl w:val="0"/>
        <w:autoSpaceDE w:val="0"/>
        <w:autoSpaceDN w:val="0"/>
        <w:adjustRightInd w:val="0"/>
        <w:spacing w:after="0" w:line="240" w:lineRule="auto"/>
        <w:jc w:val="both"/>
      </w:pPr>
      <w:r>
        <w:rPr>
          <w:rFonts w:ascii="Times New Roman" w:eastAsia="Times New Roman" w:hAnsi="Times New Roman" w:cs="Times New Roman"/>
          <w:sz w:val="28"/>
          <w:szCs w:val="28"/>
          <w:lang w:eastAsia="ru-RU"/>
        </w:rPr>
        <w:t>Заместитель</w:t>
      </w:r>
      <w:r w:rsidR="0032143B" w:rsidRPr="00F86DC1">
        <w:rPr>
          <w:rFonts w:ascii="Times New Roman" w:eastAsia="Times New Roman" w:hAnsi="Times New Roman" w:cs="Times New Roman"/>
          <w:sz w:val="28"/>
          <w:szCs w:val="28"/>
          <w:lang w:eastAsia="ru-RU"/>
        </w:rPr>
        <w:t xml:space="preserve"> </w:t>
      </w:r>
      <w:r w:rsidR="0032143B">
        <w:rPr>
          <w:rFonts w:ascii="Times New Roman" w:eastAsia="Times New Roman" w:hAnsi="Times New Roman" w:cs="Times New Roman"/>
          <w:sz w:val="28"/>
          <w:szCs w:val="28"/>
          <w:lang w:eastAsia="ru-RU"/>
        </w:rPr>
        <w:t>м</w:t>
      </w:r>
      <w:r w:rsidR="0032143B" w:rsidRPr="00F86DC1">
        <w:rPr>
          <w:rFonts w:ascii="Times New Roman" w:eastAsia="Times New Roman" w:hAnsi="Times New Roman" w:cs="Times New Roman"/>
          <w:sz w:val="28"/>
          <w:szCs w:val="28"/>
          <w:lang w:eastAsia="ru-RU"/>
        </w:rPr>
        <w:t xml:space="preserve">инистра                                          </w:t>
      </w:r>
      <w:r w:rsidR="0032143B">
        <w:rPr>
          <w:rFonts w:ascii="Times New Roman" w:eastAsia="Times New Roman" w:hAnsi="Times New Roman" w:cs="Times New Roman"/>
          <w:sz w:val="28"/>
          <w:szCs w:val="28"/>
          <w:lang w:eastAsia="ru-RU"/>
        </w:rPr>
        <w:t xml:space="preserve">                                      </w:t>
      </w:r>
      <w:r w:rsidR="00FE57ED">
        <w:rPr>
          <w:rFonts w:ascii="Times New Roman" w:eastAsia="Times New Roman" w:hAnsi="Times New Roman" w:cs="Times New Roman"/>
          <w:sz w:val="28"/>
          <w:szCs w:val="28"/>
          <w:lang w:eastAsia="ru-RU"/>
        </w:rPr>
        <w:t>М.С. Изосимов</w:t>
      </w:r>
    </w:p>
    <w:p w14:paraId="19605A03" w14:textId="77777777" w:rsidR="0032143B" w:rsidRDefault="0032143B" w:rsidP="0032143B"/>
    <w:p w14:paraId="2069D831" w14:textId="77777777" w:rsidR="0089528B" w:rsidRDefault="0089528B"/>
    <w:sectPr w:rsidR="0089528B" w:rsidSect="0095611A">
      <w:headerReference w:type="default" r:id="rId6"/>
      <w:pgSz w:w="11906" w:h="16840"/>
      <w:pgMar w:top="284" w:right="851" w:bottom="568" w:left="1134" w:header="567" w:footer="78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A0B6" w14:textId="77777777" w:rsidR="00C7360B" w:rsidRDefault="00DC2713">
      <w:pPr>
        <w:spacing w:after="0" w:line="240" w:lineRule="auto"/>
      </w:pPr>
      <w:r>
        <w:separator/>
      </w:r>
    </w:p>
  </w:endnote>
  <w:endnote w:type="continuationSeparator" w:id="0">
    <w:p w14:paraId="36A82F8E" w14:textId="77777777" w:rsidR="00C7360B" w:rsidRDefault="00DC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7A4FF" w14:textId="77777777" w:rsidR="00C7360B" w:rsidRDefault="00DC2713">
      <w:pPr>
        <w:spacing w:after="0" w:line="240" w:lineRule="auto"/>
      </w:pPr>
      <w:r>
        <w:separator/>
      </w:r>
    </w:p>
  </w:footnote>
  <w:footnote w:type="continuationSeparator" w:id="0">
    <w:p w14:paraId="64752D6B" w14:textId="77777777" w:rsidR="00C7360B" w:rsidRDefault="00DC2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7D4E" w14:textId="77777777" w:rsidR="00D22BD0" w:rsidRDefault="0032143B">
    <w:pPr>
      <w:pStyle w:val="a3"/>
      <w:jc w:val="center"/>
    </w:pPr>
    <w:r>
      <w:fldChar w:fldCharType="begin"/>
    </w:r>
    <w:r>
      <w:instrText>PAGE   \* MERGEFORMAT</w:instrText>
    </w:r>
    <w:r>
      <w:fldChar w:fldCharType="separate"/>
    </w:r>
    <w:r w:rsidR="00DC2713">
      <w:rPr>
        <w:noProof/>
      </w:rPr>
      <w:t>3</w:t>
    </w:r>
    <w:r>
      <w:fldChar w:fldCharType="end"/>
    </w:r>
  </w:p>
  <w:p w14:paraId="2056DBCD" w14:textId="77777777" w:rsidR="00D22BD0" w:rsidRDefault="00FE57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79"/>
    <w:rsid w:val="00013FBA"/>
    <w:rsid w:val="000550D4"/>
    <w:rsid w:val="000600D6"/>
    <w:rsid w:val="000722F9"/>
    <w:rsid w:val="001100BB"/>
    <w:rsid w:val="00170C4D"/>
    <w:rsid w:val="001D7304"/>
    <w:rsid w:val="001F781B"/>
    <w:rsid w:val="00240E95"/>
    <w:rsid w:val="0032143B"/>
    <w:rsid w:val="0032704A"/>
    <w:rsid w:val="003A7A47"/>
    <w:rsid w:val="00521F4D"/>
    <w:rsid w:val="006920A1"/>
    <w:rsid w:val="0072058B"/>
    <w:rsid w:val="007C5F3E"/>
    <w:rsid w:val="00832E3D"/>
    <w:rsid w:val="0089528B"/>
    <w:rsid w:val="0095611A"/>
    <w:rsid w:val="009A4343"/>
    <w:rsid w:val="009C1B12"/>
    <w:rsid w:val="009C5E36"/>
    <w:rsid w:val="00A3188E"/>
    <w:rsid w:val="00B83D84"/>
    <w:rsid w:val="00C35D49"/>
    <w:rsid w:val="00C7360B"/>
    <w:rsid w:val="00DB4303"/>
    <w:rsid w:val="00DC2713"/>
    <w:rsid w:val="00E07782"/>
    <w:rsid w:val="00F17CE7"/>
    <w:rsid w:val="00F241AE"/>
    <w:rsid w:val="00F27079"/>
    <w:rsid w:val="00FE5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7650"/>
  <w15:chartTrackingRefBased/>
  <w15:docId w15:val="{8F6DB407-7C85-4FC4-ADE7-5C484B23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920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20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20A1"/>
  </w:style>
  <w:style w:type="paragraph" w:styleId="a5">
    <w:name w:val="List Paragraph"/>
    <w:basedOn w:val="a"/>
    <w:uiPriority w:val="34"/>
    <w:qFormat/>
    <w:rsid w:val="001F781B"/>
    <w:pPr>
      <w:ind w:left="720"/>
      <w:contextualSpacing/>
    </w:pPr>
  </w:style>
  <w:style w:type="paragraph" w:styleId="a6">
    <w:name w:val="Balloon Text"/>
    <w:basedOn w:val="a"/>
    <w:link w:val="a7"/>
    <w:uiPriority w:val="99"/>
    <w:semiHidden/>
    <w:unhideWhenUsed/>
    <w:rsid w:val="0095611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56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1952</Words>
  <Characters>11132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2022-10-17T07:30:00Z</cp:lastPrinted>
  <dcterms:created xsi:type="dcterms:W3CDTF">2022-10-14T07:24:00Z</dcterms:created>
  <dcterms:modified xsi:type="dcterms:W3CDTF">2024-03-12T07:36:00Z</dcterms:modified>
</cp:coreProperties>
</file>