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BB739" w14:textId="77777777" w:rsidR="00534799" w:rsidRDefault="0053479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7D60DAAC" w14:textId="77777777" w:rsidR="00534799" w:rsidRDefault="00534799">
      <w:pPr>
        <w:pStyle w:val="ConsPlusNormal"/>
        <w:jc w:val="both"/>
        <w:outlineLvl w:val="0"/>
      </w:pPr>
    </w:p>
    <w:p w14:paraId="07B1F7F1" w14:textId="77777777" w:rsidR="00534799" w:rsidRDefault="00534799">
      <w:pPr>
        <w:pStyle w:val="ConsPlusTitle"/>
        <w:jc w:val="center"/>
      </w:pPr>
      <w:r>
        <w:t>ПРАВИТЕЛЬСТВО ПЕНЗЕНСКОЙ ОБЛАСТИ</w:t>
      </w:r>
    </w:p>
    <w:p w14:paraId="51818AFA" w14:textId="77777777" w:rsidR="00534799" w:rsidRDefault="00534799">
      <w:pPr>
        <w:pStyle w:val="ConsPlusTitle"/>
        <w:jc w:val="center"/>
      </w:pPr>
    </w:p>
    <w:p w14:paraId="71BD7C06" w14:textId="77777777" w:rsidR="00534799" w:rsidRDefault="00534799">
      <w:pPr>
        <w:pStyle w:val="ConsPlusTitle"/>
        <w:jc w:val="center"/>
      </w:pPr>
      <w:r>
        <w:t>ПОСТАНОВЛЕНИЕ</w:t>
      </w:r>
    </w:p>
    <w:p w14:paraId="0D4BDEE7" w14:textId="77777777" w:rsidR="00534799" w:rsidRDefault="00534799">
      <w:pPr>
        <w:pStyle w:val="ConsPlusTitle"/>
        <w:jc w:val="center"/>
      </w:pPr>
      <w:r>
        <w:t>от 28 июня 2013 г. N 455-пП</w:t>
      </w:r>
    </w:p>
    <w:p w14:paraId="32B30CF9" w14:textId="77777777" w:rsidR="00534799" w:rsidRDefault="00534799">
      <w:pPr>
        <w:pStyle w:val="ConsPlusTitle"/>
        <w:jc w:val="center"/>
      </w:pPr>
    </w:p>
    <w:p w14:paraId="1A058A1F" w14:textId="77777777" w:rsidR="00534799" w:rsidRDefault="00534799">
      <w:pPr>
        <w:pStyle w:val="ConsPlusTitle"/>
        <w:jc w:val="center"/>
      </w:pPr>
      <w:r>
        <w:t>О СОЗДАНИИ РЕГИОНАЛЬНОГО ФОНДА</w:t>
      </w:r>
    </w:p>
    <w:p w14:paraId="61907CAF" w14:textId="77777777" w:rsidR="00534799" w:rsidRDefault="00534799">
      <w:pPr>
        <w:pStyle w:val="ConsPlusTitle"/>
        <w:jc w:val="center"/>
      </w:pPr>
      <w:r>
        <w:t>КАПИТАЛЬНОГО РЕМОНТА МНОГОКВАРТИРНЫХ ДОМОВ</w:t>
      </w:r>
    </w:p>
    <w:p w14:paraId="7F0C32F7" w14:textId="77777777" w:rsidR="00534799" w:rsidRDefault="00534799">
      <w:pPr>
        <w:pStyle w:val="ConsPlusTitle"/>
        <w:jc w:val="center"/>
      </w:pPr>
      <w:r>
        <w:t>ПЕНЗЕНСКОЙ ОБЛАСТИ</w:t>
      </w:r>
    </w:p>
    <w:p w14:paraId="120C356E" w14:textId="77777777" w:rsidR="00534799" w:rsidRDefault="0053479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34799" w14:paraId="3DC92E9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A6EA3" w14:textId="77777777" w:rsidR="00534799" w:rsidRDefault="0053479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34D78" w14:textId="77777777" w:rsidR="00534799" w:rsidRDefault="0053479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5F9795" w14:textId="77777777" w:rsidR="00534799" w:rsidRDefault="005347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A4728A9" w14:textId="77777777" w:rsidR="00534799" w:rsidRDefault="0053479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14:paraId="16EFE424" w14:textId="77777777" w:rsidR="00534799" w:rsidRDefault="005347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04.04.2014 </w:t>
            </w:r>
            <w:hyperlink r:id="rId5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22.03.2016 </w:t>
            </w:r>
            <w:hyperlink r:id="rId6" w:history="1">
              <w:r>
                <w:rPr>
                  <w:color w:val="0000FF"/>
                </w:rPr>
                <w:t>N 158-пП</w:t>
              </w:r>
            </w:hyperlink>
            <w:r>
              <w:rPr>
                <w:color w:val="392C69"/>
              </w:rPr>
              <w:t>,</w:t>
            </w:r>
          </w:p>
          <w:p w14:paraId="0C0FFF97" w14:textId="77777777" w:rsidR="00534799" w:rsidRDefault="005347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13.09.2021 </w:t>
            </w:r>
            <w:hyperlink r:id="rId7" w:history="1">
              <w:r>
                <w:rPr>
                  <w:color w:val="0000FF"/>
                </w:rPr>
                <w:t>N 582-пП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CF468" w14:textId="77777777" w:rsidR="00534799" w:rsidRDefault="00534799">
            <w:pPr>
              <w:spacing w:after="1" w:line="0" w:lineRule="atLeast"/>
            </w:pPr>
          </w:p>
        </w:tc>
      </w:tr>
    </w:tbl>
    <w:p w14:paraId="6A0D5DE0" w14:textId="77777777" w:rsidR="00534799" w:rsidRDefault="00534799">
      <w:pPr>
        <w:pStyle w:val="ConsPlusNormal"/>
        <w:jc w:val="both"/>
      </w:pPr>
    </w:p>
    <w:p w14:paraId="1DD7405B" w14:textId="77777777" w:rsidR="00534799" w:rsidRDefault="00534799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8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12.01.1996 N 7-ФЗ "О некоммерческих организациях" (с последующими изменениями), со </w:t>
      </w:r>
      <w:hyperlink r:id="rId10" w:history="1">
        <w:r>
          <w:rPr>
            <w:color w:val="0000FF"/>
          </w:rPr>
          <w:t>статьей 11</w:t>
        </w:r>
      </w:hyperlink>
      <w:r>
        <w:t xml:space="preserve"> Закона Пензенской области от 08.07.2002 N 375-ЗПО "Об управлении собственностью Пензенской области" (с последующими изменениями), руководствуясь </w:t>
      </w:r>
      <w:hyperlink r:id="rId11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14:paraId="65CC9EB3" w14:textId="77777777" w:rsidR="00534799" w:rsidRDefault="00534799">
      <w:pPr>
        <w:pStyle w:val="ConsPlusNormal"/>
        <w:spacing w:before="220"/>
        <w:ind w:firstLine="540"/>
        <w:jc w:val="both"/>
      </w:pPr>
      <w:bookmarkStart w:id="0" w:name="P15"/>
      <w:bookmarkEnd w:id="0"/>
      <w:r>
        <w:t>1. Создать "Региональный фонд капитального ремонта многоквартирных домов Пензенской области" (далее - Региональный фонд).</w:t>
      </w:r>
    </w:p>
    <w:p w14:paraId="75F12958" w14:textId="77777777" w:rsidR="00534799" w:rsidRDefault="00534799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22.03.2016 N 158-пП)</w:t>
      </w:r>
    </w:p>
    <w:p w14:paraId="3FCBF986" w14:textId="77777777" w:rsidR="00534799" w:rsidRDefault="00534799">
      <w:pPr>
        <w:pStyle w:val="ConsPlusNormal"/>
        <w:spacing w:before="220"/>
        <w:ind w:firstLine="540"/>
        <w:jc w:val="both"/>
      </w:pPr>
      <w:r>
        <w:t>2. Установить, что основными задачами Регионального фонда является:</w:t>
      </w:r>
    </w:p>
    <w:p w14:paraId="0F305A88" w14:textId="77777777" w:rsidR="00534799" w:rsidRDefault="00534799">
      <w:pPr>
        <w:pStyle w:val="ConsPlusNormal"/>
        <w:spacing w:before="220"/>
        <w:ind w:firstLine="540"/>
        <w:jc w:val="both"/>
      </w:pPr>
      <w:r>
        <w:t>2.1. аккумулирование взносов на капитальный ремонт, уплачиваемых собственниками помещений в многоквартирных домах, в отношении которых фонды капитального ремонта формируются на счете, счетах Регионального фонда;</w:t>
      </w:r>
    </w:p>
    <w:p w14:paraId="4D0DC682" w14:textId="77777777" w:rsidR="00534799" w:rsidRDefault="00534799">
      <w:pPr>
        <w:pStyle w:val="ConsPlusNormal"/>
        <w:spacing w:before="220"/>
        <w:ind w:firstLine="540"/>
        <w:jc w:val="both"/>
      </w:pPr>
      <w:r>
        <w:t>2.2. открытие на свое имя специальных счетов и совершение операций по этим счетам в случае, если собственники помещений в многоквартирном доме на общем собрании собственников помещений в многоквартирном доме выбрали Региональный фонд в качестве владельца специального счета. Региональный фонд не вправе отказать собственникам помещений в многоквартирном доме в открытии на свое имя такого счета;</w:t>
      </w:r>
    </w:p>
    <w:p w14:paraId="24853E6C" w14:textId="77777777" w:rsidR="00534799" w:rsidRDefault="00534799">
      <w:pPr>
        <w:pStyle w:val="ConsPlusNormal"/>
        <w:spacing w:before="220"/>
        <w:ind w:firstLine="540"/>
        <w:jc w:val="both"/>
      </w:pPr>
      <w:r>
        <w:t>2.3. осуществление функций технического заказчика работ по капитальному ремонту общего имущества в многоквартирных домах, собственники помещений в которых формируют фонды капитального ремонта на счете, счетах Регионального фонда;</w:t>
      </w:r>
    </w:p>
    <w:p w14:paraId="26B87CDE" w14:textId="77777777" w:rsidR="00534799" w:rsidRDefault="00534799">
      <w:pPr>
        <w:pStyle w:val="ConsPlusNormal"/>
        <w:spacing w:before="220"/>
        <w:ind w:firstLine="540"/>
        <w:jc w:val="both"/>
      </w:pPr>
      <w:r>
        <w:t>2.4.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счете, счетах Регионального фонда, в пределах средств этих фондов капитального ремонта с привлечением при необходимости средств, полученных из иных источников, в том числе из бюджета Пензенской области и (или) местного бюджета;</w:t>
      </w:r>
    </w:p>
    <w:p w14:paraId="0E9B1D01" w14:textId="77777777" w:rsidR="00534799" w:rsidRDefault="00534799">
      <w:pPr>
        <w:pStyle w:val="ConsPlusNormal"/>
        <w:spacing w:before="220"/>
        <w:ind w:firstLine="540"/>
        <w:jc w:val="both"/>
      </w:pPr>
      <w:r>
        <w:t>2.5. взаимодействие с органами государственной власти Пензенской области и органами местного самоуправления Пензенской области в целях обеспечения своевременного проведения капитального ремонта общего имущества в многоквартирных домах, собственники помещений в которых формируют фонды капитального ремонта на счете, счетах Регионального фонда;</w:t>
      </w:r>
    </w:p>
    <w:p w14:paraId="6FB4665C" w14:textId="77777777" w:rsidR="00534799" w:rsidRDefault="00534799">
      <w:pPr>
        <w:pStyle w:val="ConsPlusNormal"/>
        <w:spacing w:before="220"/>
        <w:ind w:firstLine="540"/>
        <w:jc w:val="both"/>
      </w:pPr>
      <w:r>
        <w:lastRenderedPageBreak/>
        <w:t>2.6. оказание консультационной, информационной, организационно-методической помощи по вопросам организации и проведения капитального ремонта общего имущества в многоквартирных домах, а также реализации иных программ в сфере модернизации жилищно-коммунального хозяйства.</w:t>
      </w:r>
    </w:p>
    <w:p w14:paraId="76C7BDB2" w14:textId="77777777" w:rsidR="00534799" w:rsidRDefault="00534799">
      <w:pPr>
        <w:pStyle w:val="ConsPlusNormal"/>
        <w:spacing w:before="220"/>
        <w:ind w:firstLine="540"/>
        <w:jc w:val="both"/>
      </w:pPr>
      <w:r>
        <w:t>3. Департаменту государственного имущества Пензенской области и Министерству жилищно-коммунального хозяйства и гражданской защиты населения Пензенской области от имени Пензенской области выступить учредителями Регионального фонда.</w:t>
      </w:r>
    </w:p>
    <w:p w14:paraId="67C5539E" w14:textId="77777777" w:rsidR="00534799" w:rsidRDefault="00534799">
      <w:pPr>
        <w:pStyle w:val="ConsPlusNormal"/>
        <w:jc w:val="both"/>
      </w:pPr>
      <w:r>
        <w:t xml:space="preserve">(в ред. Постановлений Правительства Пензенской обл. от 04.04.2014 </w:t>
      </w:r>
      <w:hyperlink r:id="rId13" w:history="1">
        <w:r>
          <w:rPr>
            <w:color w:val="0000FF"/>
          </w:rPr>
          <w:t>N 221-пП</w:t>
        </w:r>
      </w:hyperlink>
      <w:r>
        <w:t xml:space="preserve">, от 22.03.2016 </w:t>
      </w:r>
      <w:hyperlink r:id="rId14" w:history="1">
        <w:r>
          <w:rPr>
            <w:color w:val="0000FF"/>
          </w:rPr>
          <w:t>N 158-пП</w:t>
        </w:r>
      </w:hyperlink>
      <w:r>
        <w:t xml:space="preserve">, от 13.09.2021 </w:t>
      </w:r>
      <w:hyperlink r:id="rId15" w:history="1">
        <w:r>
          <w:rPr>
            <w:color w:val="0000FF"/>
          </w:rPr>
          <w:t>N 582-пП</w:t>
        </w:r>
      </w:hyperlink>
      <w:r>
        <w:t>)</w:t>
      </w:r>
    </w:p>
    <w:p w14:paraId="1825BB47" w14:textId="77777777" w:rsidR="00534799" w:rsidRDefault="00534799">
      <w:pPr>
        <w:pStyle w:val="ConsPlusNormal"/>
        <w:spacing w:before="220"/>
        <w:ind w:firstLine="540"/>
        <w:jc w:val="both"/>
      </w:pPr>
      <w:r>
        <w:t>4. Установить, что Региональный фонд находится в ведении Министерства жилищно-коммунального хозяйства и гражданской защиты населения Пензенской области.</w:t>
      </w:r>
    </w:p>
    <w:p w14:paraId="7A8E5553" w14:textId="77777777" w:rsidR="00534799" w:rsidRDefault="00534799">
      <w:pPr>
        <w:pStyle w:val="ConsPlusNormal"/>
        <w:jc w:val="both"/>
      </w:pPr>
      <w:r>
        <w:t xml:space="preserve">(в ред. Постановлений Правительства Пензенской обл. от 04.04.2014 </w:t>
      </w:r>
      <w:hyperlink r:id="rId16" w:history="1">
        <w:r>
          <w:rPr>
            <w:color w:val="0000FF"/>
          </w:rPr>
          <w:t>N 221-пП</w:t>
        </w:r>
      </w:hyperlink>
      <w:r>
        <w:t xml:space="preserve">, от 22.03.2016 </w:t>
      </w:r>
      <w:hyperlink r:id="rId17" w:history="1">
        <w:r>
          <w:rPr>
            <w:color w:val="0000FF"/>
          </w:rPr>
          <w:t>N 158-пП</w:t>
        </w:r>
      </w:hyperlink>
      <w:r>
        <w:t xml:space="preserve">, от 13.09.2021 </w:t>
      </w:r>
      <w:hyperlink r:id="rId18" w:history="1">
        <w:r>
          <w:rPr>
            <w:color w:val="0000FF"/>
          </w:rPr>
          <w:t>N 582-пП</w:t>
        </w:r>
      </w:hyperlink>
      <w:r>
        <w:t>)</w:t>
      </w:r>
    </w:p>
    <w:p w14:paraId="416C5CBE" w14:textId="77777777" w:rsidR="00534799" w:rsidRDefault="00534799">
      <w:pPr>
        <w:pStyle w:val="ConsPlusNormal"/>
        <w:spacing w:before="220"/>
        <w:ind w:firstLine="540"/>
        <w:jc w:val="both"/>
      </w:pPr>
      <w:r>
        <w:t>5. Департаменту государственного имущества Пензенской области совместно с Министерством жилищно-коммунального хозяйства и гражданской защиты населения Пензенской области:</w:t>
      </w:r>
    </w:p>
    <w:p w14:paraId="752ECE25" w14:textId="77777777" w:rsidR="00534799" w:rsidRDefault="00534799">
      <w:pPr>
        <w:pStyle w:val="ConsPlusNormal"/>
        <w:jc w:val="both"/>
      </w:pPr>
      <w:r>
        <w:t xml:space="preserve">(в ред. Постановлений Правительства Пензенской обл. от 04.04.2014 </w:t>
      </w:r>
      <w:hyperlink r:id="rId19" w:history="1">
        <w:r>
          <w:rPr>
            <w:color w:val="0000FF"/>
          </w:rPr>
          <w:t>N 221-пП</w:t>
        </w:r>
      </w:hyperlink>
      <w:r>
        <w:t xml:space="preserve">, от 22.03.2016 </w:t>
      </w:r>
      <w:hyperlink r:id="rId20" w:history="1">
        <w:r>
          <w:rPr>
            <w:color w:val="0000FF"/>
          </w:rPr>
          <w:t>N 158-пП</w:t>
        </w:r>
      </w:hyperlink>
      <w:r>
        <w:t xml:space="preserve">, от 13.09.2021 </w:t>
      </w:r>
      <w:hyperlink r:id="rId21" w:history="1">
        <w:r>
          <w:rPr>
            <w:color w:val="0000FF"/>
          </w:rPr>
          <w:t>N 582-пП</w:t>
        </w:r>
      </w:hyperlink>
      <w:r>
        <w:t>)</w:t>
      </w:r>
    </w:p>
    <w:p w14:paraId="1FA75B94" w14:textId="77777777" w:rsidR="00534799" w:rsidRDefault="00534799">
      <w:pPr>
        <w:pStyle w:val="ConsPlusNormal"/>
        <w:spacing w:before="220"/>
        <w:ind w:firstLine="540"/>
        <w:jc w:val="both"/>
      </w:pPr>
      <w:r>
        <w:t>- обеспечить государственную регистрацию Регионального фонда;</w:t>
      </w:r>
    </w:p>
    <w:p w14:paraId="7270F33C" w14:textId="77777777" w:rsidR="00534799" w:rsidRDefault="00534799">
      <w:pPr>
        <w:pStyle w:val="ConsPlusNormal"/>
        <w:spacing w:before="220"/>
        <w:ind w:firstLine="540"/>
        <w:jc w:val="both"/>
      </w:pPr>
      <w:r>
        <w:t>- осуществить иные юридически значимые действия по созданию Регионального фонда.</w:t>
      </w:r>
    </w:p>
    <w:p w14:paraId="72304705" w14:textId="77777777" w:rsidR="00534799" w:rsidRDefault="00534799">
      <w:pPr>
        <w:pStyle w:val="ConsPlusNormal"/>
        <w:spacing w:before="220"/>
        <w:ind w:firstLine="540"/>
        <w:jc w:val="both"/>
      </w:pPr>
      <w:r>
        <w:t>6. Министерству жилищно-коммунального хозяйства и гражданской защиты населения Пензенской области передать Региональному фонду в качестве имущественного взноса средства в сумме 2055,7 тыс. руб., за счет средств, предусмотренных Управлению жилищно-коммунального хозяйства на указанные цели.</w:t>
      </w:r>
    </w:p>
    <w:p w14:paraId="41217F55" w14:textId="77777777" w:rsidR="00534799" w:rsidRDefault="00534799">
      <w:pPr>
        <w:pStyle w:val="ConsPlusNormal"/>
        <w:jc w:val="both"/>
      </w:pPr>
      <w:r>
        <w:t xml:space="preserve">(в ред. Постановлений Правительства Пензенской обл. от 04.04.2014 </w:t>
      </w:r>
      <w:hyperlink r:id="rId22" w:history="1">
        <w:r>
          <w:rPr>
            <w:color w:val="0000FF"/>
          </w:rPr>
          <w:t>N 221-пП</w:t>
        </w:r>
      </w:hyperlink>
      <w:r>
        <w:t xml:space="preserve">, от 22.03.2016 </w:t>
      </w:r>
      <w:hyperlink r:id="rId23" w:history="1">
        <w:r>
          <w:rPr>
            <w:color w:val="0000FF"/>
          </w:rPr>
          <w:t>N 158-пП</w:t>
        </w:r>
      </w:hyperlink>
      <w:r>
        <w:t xml:space="preserve">, от 13.09.2021 </w:t>
      </w:r>
      <w:hyperlink r:id="rId24" w:history="1">
        <w:r>
          <w:rPr>
            <w:color w:val="0000FF"/>
          </w:rPr>
          <w:t>N 582-пП</w:t>
        </w:r>
      </w:hyperlink>
      <w:r>
        <w:t>)</w:t>
      </w:r>
    </w:p>
    <w:p w14:paraId="3D1EA4BD" w14:textId="77777777" w:rsidR="00534799" w:rsidRDefault="00534799">
      <w:pPr>
        <w:pStyle w:val="ConsPlusNormal"/>
        <w:spacing w:before="220"/>
        <w:ind w:firstLine="540"/>
        <w:jc w:val="both"/>
      </w:pPr>
      <w:r>
        <w:t xml:space="preserve">7. Министерству финансов Пензенской области обеспечить финансирование из бюджета Пензенской области, необходимое для создания и функционирования Регионального фонда, указанного в </w:t>
      </w:r>
      <w:hyperlink w:anchor="P15" w:history="1">
        <w:r>
          <w:rPr>
            <w:color w:val="0000FF"/>
          </w:rPr>
          <w:t>п. 1</w:t>
        </w:r>
      </w:hyperlink>
      <w:r>
        <w:t xml:space="preserve"> настоящего постановления, в соответствии с действующим законодательством.</w:t>
      </w:r>
    </w:p>
    <w:p w14:paraId="5BA2BDBA" w14:textId="77777777" w:rsidR="00534799" w:rsidRDefault="00534799">
      <w:pPr>
        <w:pStyle w:val="ConsPlusNormal"/>
        <w:spacing w:before="220"/>
        <w:ind w:firstLine="540"/>
        <w:jc w:val="both"/>
      </w:pPr>
      <w:r>
        <w:t>8. Настоящее постановление опубликовать в газете "Пензенские губернские ведомости".</w:t>
      </w:r>
    </w:p>
    <w:p w14:paraId="0D5564F6" w14:textId="77777777" w:rsidR="00534799" w:rsidRDefault="00534799">
      <w:pPr>
        <w:pStyle w:val="ConsPlusNormal"/>
        <w:spacing w:before="220"/>
        <w:ind w:firstLine="540"/>
        <w:jc w:val="both"/>
      </w:pPr>
      <w:r>
        <w:t>9.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строительства, дорожного хозяйства, промышленности строительных материалов, строительной индустрии, архитектуры и жилищно-коммунального хозяйства Пензенской области.</w:t>
      </w:r>
    </w:p>
    <w:p w14:paraId="200EE36C" w14:textId="77777777" w:rsidR="00534799" w:rsidRDefault="00534799">
      <w:pPr>
        <w:pStyle w:val="ConsPlusNormal"/>
        <w:jc w:val="both"/>
      </w:pPr>
      <w:r>
        <w:t xml:space="preserve">(п. 9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04.04.2014 N 221-пП)</w:t>
      </w:r>
    </w:p>
    <w:p w14:paraId="76376698" w14:textId="77777777" w:rsidR="00534799" w:rsidRDefault="00534799">
      <w:pPr>
        <w:pStyle w:val="ConsPlusNormal"/>
        <w:jc w:val="both"/>
      </w:pPr>
    </w:p>
    <w:p w14:paraId="4667D68C" w14:textId="77777777" w:rsidR="00534799" w:rsidRDefault="00534799">
      <w:pPr>
        <w:pStyle w:val="ConsPlusNormal"/>
        <w:jc w:val="right"/>
      </w:pPr>
      <w:r>
        <w:t>Губернатор</w:t>
      </w:r>
    </w:p>
    <w:p w14:paraId="189E801E" w14:textId="77777777" w:rsidR="00534799" w:rsidRDefault="00534799">
      <w:pPr>
        <w:pStyle w:val="ConsPlusNormal"/>
        <w:jc w:val="right"/>
      </w:pPr>
      <w:r>
        <w:t>Пензенской области</w:t>
      </w:r>
    </w:p>
    <w:p w14:paraId="13A5CEC6" w14:textId="77777777" w:rsidR="00534799" w:rsidRDefault="00534799">
      <w:pPr>
        <w:pStyle w:val="ConsPlusNormal"/>
        <w:jc w:val="right"/>
      </w:pPr>
      <w:r>
        <w:t>В.К.БОЧКАРЕВ</w:t>
      </w:r>
    </w:p>
    <w:p w14:paraId="5AFA4D88" w14:textId="77777777" w:rsidR="00534799" w:rsidRDefault="00534799">
      <w:pPr>
        <w:pStyle w:val="ConsPlusNormal"/>
        <w:jc w:val="both"/>
      </w:pPr>
    </w:p>
    <w:p w14:paraId="4F7D3ECF" w14:textId="77777777" w:rsidR="00534799" w:rsidRDefault="00534799">
      <w:pPr>
        <w:pStyle w:val="ConsPlusNormal"/>
        <w:jc w:val="both"/>
      </w:pPr>
    </w:p>
    <w:p w14:paraId="12DF7454" w14:textId="77777777" w:rsidR="00534799" w:rsidRDefault="005347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3D29BEE" w14:textId="77777777" w:rsidR="00095E6E" w:rsidRDefault="00095E6E"/>
    <w:sectPr w:rsidR="00095E6E" w:rsidSect="007F6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99"/>
    <w:rsid w:val="00095E6E"/>
    <w:rsid w:val="0053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CEDC"/>
  <w15:chartTrackingRefBased/>
  <w15:docId w15:val="{02401CAB-DDE3-49C7-AEFD-E6B21138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7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47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47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74607F9BD7A853DB28F6AC95CC8B8962154D7EF2D0890F8AD98690083CF81BC45249FE21BC6A5A9E8EA56291l8Y1J" TargetMode="External"/><Relationship Id="rId13" Type="http://schemas.openxmlformats.org/officeDocument/2006/relationships/hyperlink" Target="consultantplus://offline/ref=2774607F9BD7A853DB28E8A183A0D586621A1774F3D18A5ED086DDCD5F35F24C911D48B064B6755A9F90A76498D78199E5EF0533E9932EC2E6FA04lDY6J" TargetMode="External"/><Relationship Id="rId18" Type="http://schemas.openxmlformats.org/officeDocument/2006/relationships/hyperlink" Target="consultantplus://offline/ref=2774607F9BD7A853DB28E8A183A0D586621A1774F5DF8050D78E80C7576CFE4E961217A763FF795B9F90A7639188848CF4B70935F08D2FDDFAF806D6l0YFJ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774607F9BD7A853DB28E8A183A0D586621A1774F5DF8050D78E80C7576CFE4E961217A763FF795B9F90A7639188848CF4B70935F08D2FDDFAF806D6l0YFJ" TargetMode="External"/><Relationship Id="rId7" Type="http://schemas.openxmlformats.org/officeDocument/2006/relationships/hyperlink" Target="consultantplus://offline/ref=875CFF32B0135DDCAB0A463424FF5E763E2F4F681941B9902D7014B75AFDD47E73051D7CEF9B6761684A4D63C268EC9276432B75AE2B80C396F4C0C6k3Y4J" TargetMode="External"/><Relationship Id="rId12" Type="http://schemas.openxmlformats.org/officeDocument/2006/relationships/hyperlink" Target="consultantplus://offline/ref=2774607F9BD7A853DB28E8A183A0D586621A1774F5D9805DDF8980C7576CFE4E961217A763FF795B9F90A7629588848CF4B70935F08D2FDDFAF806D6l0YFJ" TargetMode="External"/><Relationship Id="rId17" Type="http://schemas.openxmlformats.org/officeDocument/2006/relationships/hyperlink" Target="consultantplus://offline/ref=2774607F9BD7A853DB28E8A183A0D586621A1774F5D9805DDF8980C7576CFE4E961217A763FF795B9F90A7629488848CF4B70935F08D2FDDFAF806D6l0YFJ" TargetMode="External"/><Relationship Id="rId25" Type="http://schemas.openxmlformats.org/officeDocument/2006/relationships/hyperlink" Target="consultantplus://offline/ref=2774607F9BD7A853DB28E8A183A0D586621A1774F3D18A5ED086DDCD5F35F24C911D48B064B6755A9F90A76598D78199E5EF0533E9932EC2E6FA04lDY6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774607F9BD7A853DB28E8A183A0D586621A1774F3D18A5ED086DDCD5F35F24C911D48B064B6755A9F90A76498D78199E5EF0533E9932EC2E6FA04lDY6J" TargetMode="External"/><Relationship Id="rId20" Type="http://schemas.openxmlformats.org/officeDocument/2006/relationships/hyperlink" Target="consultantplus://offline/ref=2774607F9BD7A853DB28E8A183A0D586621A1774F5D9805DDF8980C7576CFE4E961217A763FF795B9F90A7629488848CF4B70935F08D2FDDFAF806D6l0Y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75CFF32B0135DDCAB0A463424FF5E763E2F4F681947B99D257714B75AFDD47E73051D7CEF9B6761684A4D62C668EC9276432B75AE2B80C396F4C0C6k3Y4J" TargetMode="External"/><Relationship Id="rId11" Type="http://schemas.openxmlformats.org/officeDocument/2006/relationships/hyperlink" Target="consultantplus://offline/ref=2774607F9BD7A853DB28E8A183A0D586621A1774F2D1825FD186DDCD5F35F24C911D48A264EE795B988EA7638D81D0DFlBY2J" TargetMode="External"/><Relationship Id="rId24" Type="http://schemas.openxmlformats.org/officeDocument/2006/relationships/hyperlink" Target="consultantplus://offline/ref=2774607F9BD7A853DB28E8A183A0D586621A1774F5DF8050D78E80C7576CFE4E961217A763FF795B9F90A7639188848CF4B70935F08D2FDDFAF806D6l0YFJ" TargetMode="External"/><Relationship Id="rId5" Type="http://schemas.openxmlformats.org/officeDocument/2006/relationships/hyperlink" Target="consultantplus://offline/ref=875CFF32B0135DDCAB0A463424FF5E763E2F4F681F4FB39E2A7849BD52A4D87C740A426BE8D26B60684A4D67C837E987671B2773B73581DC8AF6C2kCY6J" TargetMode="External"/><Relationship Id="rId15" Type="http://schemas.openxmlformats.org/officeDocument/2006/relationships/hyperlink" Target="consultantplus://offline/ref=2774607F9BD7A853DB28E8A183A0D586621A1774F5DF8050D78E80C7576CFE4E961217A763FF795B9F90A7639188848CF4B70935F08D2FDDFAF806D6l0YFJ" TargetMode="External"/><Relationship Id="rId23" Type="http://schemas.openxmlformats.org/officeDocument/2006/relationships/hyperlink" Target="consultantplus://offline/ref=2774607F9BD7A853DB28E8A183A0D586621A1774F5D9805DDF8980C7576CFE4E961217A763FF795B9F90A7629488848CF4B70935F08D2FDDFAF806D6l0YFJ" TargetMode="External"/><Relationship Id="rId10" Type="http://schemas.openxmlformats.org/officeDocument/2006/relationships/hyperlink" Target="consultantplus://offline/ref=2774607F9BD7A853DB28E8A183A0D586621A1774F2D18358D686DDCD5F35F24C911D48B064B6755A9F90AE6598D78199E5EF0533E9932EC2E6FA04lDY6J" TargetMode="External"/><Relationship Id="rId19" Type="http://schemas.openxmlformats.org/officeDocument/2006/relationships/hyperlink" Target="consultantplus://offline/ref=2774607F9BD7A853DB28E8A183A0D586621A1774F3D18A5ED086DDCD5F35F24C911D48B064B6755A9F90A76498D78199E5EF0533E9932EC2E6FA04lDY6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774607F9BD7A853DB28F6AC95CC8B8962154B79F1D9890F8AD98690083CF81BC45249FE21BC6A5A9E8EA56291l8Y1J" TargetMode="External"/><Relationship Id="rId14" Type="http://schemas.openxmlformats.org/officeDocument/2006/relationships/hyperlink" Target="consultantplus://offline/ref=2774607F9BD7A853DB28E8A183A0D586621A1774F5D9805DDF8980C7576CFE4E961217A763FF795B9F90A7629488848CF4B70935F08D2FDDFAF806D6l0YFJ" TargetMode="External"/><Relationship Id="rId22" Type="http://schemas.openxmlformats.org/officeDocument/2006/relationships/hyperlink" Target="consultantplus://offline/ref=2774607F9BD7A853DB28E8A183A0D586621A1774F3D18A5ED086DDCD5F35F24C911D48B064B6755A9F90A76498D78199E5EF0533E9932EC2E6FA04lDY6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1321</Words>
  <Characters>7532</Characters>
  <Application>Microsoft Office Word</Application>
  <DocSecurity>0</DocSecurity>
  <Lines>62</Lines>
  <Paragraphs>17</Paragraphs>
  <ScaleCrop>false</ScaleCrop>
  <Company/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2022-01-17T09:24:00Z</dcterms:created>
  <dcterms:modified xsi:type="dcterms:W3CDTF">2022-01-17T09:25:00Z</dcterms:modified>
</cp:coreProperties>
</file>