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B2" w:rsidRDefault="00F35AB2">
      <w:pPr>
        <w:pStyle w:val="ConsPlusTitlePage"/>
      </w:pPr>
      <w:r>
        <w:t xml:space="preserve">Документ предоставлен </w:t>
      </w:r>
      <w:hyperlink r:id="rId5" w:history="1">
        <w:r>
          <w:rPr>
            <w:color w:val="0000FF"/>
          </w:rPr>
          <w:t>КонсультантПлюс</w:t>
        </w:r>
      </w:hyperlink>
      <w:r>
        <w:br/>
      </w:r>
    </w:p>
    <w:p w:rsidR="00F35AB2" w:rsidRDefault="00F35AB2">
      <w:pPr>
        <w:pStyle w:val="ConsPlusNormal"/>
        <w:ind w:firstLine="540"/>
        <w:jc w:val="both"/>
        <w:outlineLvl w:val="0"/>
      </w:pPr>
    </w:p>
    <w:p w:rsidR="00F35AB2" w:rsidRDefault="00F35AB2">
      <w:pPr>
        <w:pStyle w:val="ConsPlusTitle"/>
        <w:jc w:val="center"/>
        <w:outlineLvl w:val="0"/>
      </w:pPr>
      <w:r>
        <w:t>ПРАВИТЕЛЬСТВО ПЕНЗЕНСКОЙ ОБЛАСТИ</w:t>
      </w:r>
    </w:p>
    <w:p w:rsidR="00F35AB2" w:rsidRDefault="00F35AB2">
      <w:pPr>
        <w:pStyle w:val="ConsPlusTitle"/>
        <w:ind w:firstLine="540"/>
        <w:jc w:val="both"/>
      </w:pPr>
    </w:p>
    <w:p w:rsidR="00F35AB2" w:rsidRDefault="00F35AB2">
      <w:pPr>
        <w:pStyle w:val="ConsPlusTitle"/>
        <w:jc w:val="center"/>
      </w:pPr>
      <w:r>
        <w:t>ПОСТАНОВЛЕНИЕ</w:t>
      </w:r>
    </w:p>
    <w:p w:rsidR="00F35AB2" w:rsidRDefault="00F35AB2">
      <w:pPr>
        <w:pStyle w:val="ConsPlusTitle"/>
        <w:jc w:val="center"/>
      </w:pPr>
      <w:r>
        <w:t>от 20 августа 2019 г. N 502-пП</w:t>
      </w:r>
    </w:p>
    <w:p w:rsidR="00F35AB2" w:rsidRDefault="00F35AB2">
      <w:pPr>
        <w:pStyle w:val="ConsPlusTitle"/>
        <w:ind w:firstLine="540"/>
        <w:jc w:val="both"/>
      </w:pPr>
    </w:p>
    <w:p w:rsidR="00F35AB2" w:rsidRDefault="00F35AB2">
      <w:pPr>
        <w:pStyle w:val="ConsPlusTitle"/>
        <w:jc w:val="center"/>
      </w:pPr>
      <w:r>
        <w:t>ОБ УТВЕРЖДЕНИИ ПОРЯДКА И ПЕРЕЧНЯ СЛУЧАЕВ ОКАЗАНИЯ</w:t>
      </w:r>
    </w:p>
    <w:p w:rsidR="00F35AB2" w:rsidRDefault="00F35AB2">
      <w:pPr>
        <w:pStyle w:val="ConsPlusTitle"/>
        <w:jc w:val="center"/>
      </w:pPr>
      <w:r>
        <w:t>НА БЕЗВОЗВРАТНОЙ ОСНОВЕ ЗА СЧЕТ СРЕДСТВ БЮДЖЕТА ПЕНЗЕНСКОЙ</w:t>
      </w:r>
    </w:p>
    <w:p w:rsidR="00F35AB2" w:rsidRDefault="00F35AB2">
      <w:pPr>
        <w:pStyle w:val="ConsPlusTitle"/>
        <w:jc w:val="center"/>
      </w:pPr>
      <w:r>
        <w:t>ОБЛАСТИ ДОПОЛНИТЕЛЬНОЙ ПОМОЩИ ПРИ ВОЗНИКНОВЕНИИ НЕОТЛОЖНОЙ</w:t>
      </w:r>
    </w:p>
    <w:p w:rsidR="00F35AB2" w:rsidRDefault="00F35AB2">
      <w:pPr>
        <w:pStyle w:val="ConsPlusTitle"/>
        <w:jc w:val="center"/>
      </w:pPr>
      <w:r>
        <w:t>НЕОБХОДИМОСТИ В ПРОВЕДЕНИИ КАПИТАЛЬНОГО РЕМОНТА ОБЩЕГО</w:t>
      </w:r>
    </w:p>
    <w:p w:rsidR="00F35AB2" w:rsidRDefault="00F35AB2">
      <w:pPr>
        <w:pStyle w:val="ConsPlusTitle"/>
        <w:jc w:val="center"/>
      </w:pPr>
      <w:r>
        <w:t>ИМУЩЕСТВА В МНОГОКВАРТИРНЫХ ДОМАХ</w:t>
      </w:r>
    </w:p>
    <w:p w:rsidR="00F35AB2" w:rsidRDefault="00F35AB2">
      <w:pPr>
        <w:pStyle w:val="ConsPlusNormal"/>
        <w:ind w:firstLine="540"/>
        <w:jc w:val="both"/>
      </w:pPr>
    </w:p>
    <w:p w:rsidR="00F35AB2" w:rsidRDefault="00F35AB2">
      <w:pPr>
        <w:pStyle w:val="ConsPlusNormal"/>
        <w:ind w:firstLine="540"/>
        <w:jc w:val="both"/>
      </w:pPr>
      <w:r>
        <w:t xml:space="preserve">В соответствии с </w:t>
      </w:r>
      <w:hyperlink r:id="rId6" w:history="1">
        <w:r>
          <w:rPr>
            <w:color w:val="0000FF"/>
          </w:rPr>
          <w:t>пунктом 8.8 статьи 13</w:t>
        </w:r>
      </w:hyperlink>
      <w:r>
        <w:t xml:space="preserve"> Жилищного кодекса Российской Федерации, </w:t>
      </w:r>
      <w:hyperlink r:id="rId7" w:history="1">
        <w:r>
          <w:rPr>
            <w:color w:val="0000FF"/>
          </w:rPr>
          <w:t>статьями 78</w:t>
        </w:r>
      </w:hyperlink>
      <w:r>
        <w:t xml:space="preserve">, </w:t>
      </w:r>
      <w:hyperlink r:id="rId8" w:history="1">
        <w:r>
          <w:rPr>
            <w:color w:val="0000FF"/>
          </w:rPr>
          <w:t>78.1</w:t>
        </w:r>
      </w:hyperlink>
      <w:r>
        <w:t xml:space="preserve"> Бюджетного кодекса Российской Федерации и </w:t>
      </w:r>
      <w:hyperlink r:id="rId9" w:history="1">
        <w:r>
          <w:rPr>
            <w:color w:val="0000FF"/>
          </w:rPr>
          <w:t>пунктом 22 статьи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10"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F35AB2" w:rsidRDefault="00F35AB2">
      <w:pPr>
        <w:pStyle w:val="ConsPlusNormal"/>
        <w:spacing w:before="220"/>
        <w:ind w:firstLine="540"/>
        <w:jc w:val="both"/>
      </w:pPr>
      <w:r>
        <w:t>1. Утвердить прилагаемые:</w:t>
      </w:r>
    </w:p>
    <w:p w:rsidR="00F35AB2" w:rsidRDefault="00F35AB2">
      <w:pPr>
        <w:pStyle w:val="ConsPlusNormal"/>
        <w:spacing w:before="220"/>
        <w:ind w:firstLine="540"/>
        <w:jc w:val="both"/>
      </w:pPr>
      <w:r>
        <w:t xml:space="preserve">1.1. </w:t>
      </w:r>
      <w:hyperlink w:anchor="P33" w:history="1">
        <w:r>
          <w:rPr>
            <w:color w:val="0000FF"/>
          </w:rPr>
          <w:t>Порядок</w:t>
        </w:r>
      </w:hyperlink>
      <w:r>
        <w:t xml:space="preserve">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35AB2" w:rsidRDefault="00F35AB2">
      <w:pPr>
        <w:pStyle w:val="ConsPlusNormal"/>
        <w:spacing w:before="220"/>
        <w:ind w:firstLine="540"/>
        <w:jc w:val="both"/>
      </w:pPr>
      <w:r>
        <w:t xml:space="preserve">1.2. </w:t>
      </w:r>
      <w:hyperlink w:anchor="P270" w:history="1">
        <w:r>
          <w:rPr>
            <w:color w:val="0000FF"/>
          </w:rPr>
          <w:t>Перечень</w:t>
        </w:r>
      </w:hyperlink>
      <w:r>
        <w:t xml:space="preserve">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35AB2" w:rsidRDefault="00F35AB2">
      <w:pPr>
        <w:pStyle w:val="ConsPlusNormal"/>
        <w:spacing w:before="220"/>
        <w:ind w:firstLine="540"/>
        <w:jc w:val="both"/>
      </w:pPr>
      <w:r>
        <w:t>2. Настоящее постановление применяется в части, не противоречащей закону Пензенской области о бюджете Пензенской области на очередной финансовый год и на плановый период.</w:t>
      </w:r>
    </w:p>
    <w:p w:rsidR="00F35AB2" w:rsidRDefault="00F35AB2">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F35AB2" w:rsidRDefault="00F35AB2">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F35AB2" w:rsidRDefault="00F35AB2">
      <w:pPr>
        <w:pStyle w:val="ConsPlusNormal"/>
        <w:ind w:firstLine="540"/>
        <w:jc w:val="both"/>
      </w:pPr>
    </w:p>
    <w:p w:rsidR="00F35AB2" w:rsidRDefault="00F35AB2">
      <w:pPr>
        <w:pStyle w:val="ConsPlusNormal"/>
        <w:jc w:val="right"/>
      </w:pPr>
      <w:r>
        <w:t>Губернатор</w:t>
      </w:r>
    </w:p>
    <w:p w:rsidR="00F35AB2" w:rsidRDefault="00F35AB2">
      <w:pPr>
        <w:pStyle w:val="ConsPlusNormal"/>
        <w:jc w:val="right"/>
      </w:pPr>
      <w:r>
        <w:t>Пензенской области</w:t>
      </w:r>
    </w:p>
    <w:p w:rsidR="00F35AB2" w:rsidRDefault="00F35AB2">
      <w:pPr>
        <w:pStyle w:val="ConsPlusNormal"/>
        <w:jc w:val="right"/>
      </w:pPr>
      <w:r>
        <w:t>И.А.БЕЛОЗЕРЦЕВ</w:t>
      </w: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jc w:val="right"/>
        <w:outlineLvl w:val="0"/>
      </w:pPr>
      <w:r>
        <w:t>Утвержден</w:t>
      </w:r>
    </w:p>
    <w:p w:rsidR="00F35AB2" w:rsidRDefault="00F35AB2">
      <w:pPr>
        <w:pStyle w:val="ConsPlusNormal"/>
        <w:jc w:val="right"/>
      </w:pPr>
      <w:r>
        <w:t>постановлением</w:t>
      </w:r>
    </w:p>
    <w:p w:rsidR="00F35AB2" w:rsidRDefault="00F35AB2">
      <w:pPr>
        <w:pStyle w:val="ConsPlusNormal"/>
        <w:jc w:val="right"/>
      </w:pPr>
      <w:r>
        <w:t>Правительства Пензенской области</w:t>
      </w:r>
    </w:p>
    <w:p w:rsidR="00F35AB2" w:rsidRDefault="00F35AB2">
      <w:pPr>
        <w:pStyle w:val="ConsPlusNormal"/>
        <w:jc w:val="right"/>
      </w:pPr>
      <w:r>
        <w:lastRenderedPageBreak/>
        <w:t>от 20 августа 2019 г. N 502-пП</w:t>
      </w:r>
    </w:p>
    <w:p w:rsidR="00F35AB2" w:rsidRDefault="00F35AB2">
      <w:pPr>
        <w:pStyle w:val="ConsPlusNormal"/>
        <w:ind w:firstLine="540"/>
        <w:jc w:val="both"/>
      </w:pPr>
    </w:p>
    <w:p w:rsidR="00F35AB2" w:rsidRDefault="00F35AB2">
      <w:pPr>
        <w:pStyle w:val="ConsPlusTitle"/>
        <w:jc w:val="center"/>
      </w:pPr>
      <w:bookmarkStart w:id="0" w:name="P33"/>
      <w:bookmarkEnd w:id="0"/>
      <w:r>
        <w:t>ПОРЯДОК</w:t>
      </w:r>
    </w:p>
    <w:p w:rsidR="00F35AB2" w:rsidRDefault="00F35AB2">
      <w:pPr>
        <w:pStyle w:val="ConsPlusTitle"/>
        <w:jc w:val="center"/>
      </w:pPr>
      <w:r>
        <w:t>ОКАЗАНИЯ НА БЕЗВОЗВРАТНОЙ ОСНОВЕ ЗА СЧЕТ СРЕДСТВ БЮДЖЕТА</w:t>
      </w:r>
    </w:p>
    <w:p w:rsidR="00F35AB2" w:rsidRDefault="00F35AB2">
      <w:pPr>
        <w:pStyle w:val="ConsPlusTitle"/>
        <w:jc w:val="center"/>
      </w:pPr>
      <w:r>
        <w:t>ПЕНЗЕНСКОЙ ОБЛАСТИ ДОПОЛНИТЕЛЬНОЙ ПОМОЩИ ПРИ ВОЗНИКНОВЕНИИ</w:t>
      </w:r>
    </w:p>
    <w:p w:rsidR="00F35AB2" w:rsidRDefault="00F35AB2">
      <w:pPr>
        <w:pStyle w:val="ConsPlusTitle"/>
        <w:jc w:val="center"/>
      </w:pPr>
      <w:r>
        <w:t>НЕОТЛОЖНОЙ НЕОБХОДИМОСТИ В ПРОВЕДЕНИИ КАПИТАЛЬНОГО РЕМОНТА</w:t>
      </w:r>
    </w:p>
    <w:p w:rsidR="00F35AB2" w:rsidRDefault="00F35AB2">
      <w:pPr>
        <w:pStyle w:val="ConsPlusTitle"/>
        <w:jc w:val="center"/>
      </w:pPr>
      <w:r>
        <w:t>ОБЩЕГО ИМУЩЕСТВА В МНОГОКВАРТИРНЫХ ДОМАХ</w:t>
      </w:r>
    </w:p>
    <w:p w:rsidR="00F35AB2" w:rsidRDefault="00F35AB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5AB2">
        <w:trPr>
          <w:jc w:val="center"/>
        </w:trPr>
        <w:tc>
          <w:tcPr>
            <w:tcW w:w="9294" w:type="dxa"/>
            <w:tcBorders>
              <w:top w:val="nil"/>
              <w:left w:val="single" w:sz="24" w:space="0" w:color="CED3F1"/>
              <w:bottom w:val="nil"/>
              <w:right w:val="single" w:sz="24" w:space="0" w:color="F4F3F8"/>
            </w:tcBorders>
            <w:shd w:val="clear" w:color="auto" w:fill="F4F3F8"/>
          </w:tcPr>
          <w:p w:rsidR="00F35AB2" w:rsidRDefault="00F35AB2">
            <w:pPr>
              <w:pStyle w:val="ConsPlusNormal"/>
              <w:jc w:val="both"/>
            </w:pPr>
            <w:r>
              <w:rPr>
                <w:color w:val="392C69"/>
              </w:rPr>
              <w:t>КонсультантПлюс: примечание.</w:t>
            </w:r>
          </w:p>
          <w:p w:rsidR="00F35AB2" w:rsidRDefault="00F35AB2">
            <w:pPr>
              <w:pStyle w:val="ConsPlusNormal"/>
              <w:jc w:val="both"/>
            </w:pPr>
            <w:hyperlink r:id="rId11" w:history="1">
              <w:r>
                <w:rPr>
                  <w:color w:val="0000FF"/>
                </w:rPr>
                <w:t>Постановление</w:t>
              </w:r>
            </w:hyperlink>
            <w:r>
              <w:rPr>
                <w:color w:val="392C69"/>
              </w:rPr>
              <w:t xml:space="preserve"> Правительства РФ от 06.09.2016 N 887 утратило силу в связи с изданием </w:t>
            </w:r>
            <w:hyperlink r:id="rId12" w:history="1">
              <w:r>
                <w:rPr>
                  <w:color w:val="0000FF"/>
                </w:rPr>
                <w:t>Постановления</w:t>
              </w:r>
            </w:hyperlink>
            <w:r>
              <w:rPr>
                <w:color w:val="392C69"/>
              </w:rPr>
              <w:t xml:space="preserve"> Правительства РФ от 18.09.2020 N 1492. Действующие нормы по данному вопросу содержатся в </w:t>
            </w:r>
            <w:hyperlink r:id="rId13" w:history="1">
              <w:r>
                <w:rPr>
                  <w:color w:val="0000FF"/>
                </w:rPr>
                <w:t>Постановлении</w:t>
              </w:r>
            </w:hyperlink>
            <w:r>
              <w:rPr>
                <w:color w:val="392C69"/>
              </w:rPr>
              <w:t xml:space="preserve"> Правительства РФ от 18.09.2020 N 1492.</w:t>
            </w:r>
          </w:p>
        </w:tc>
      </w:tr>
    </w:tbl>
    <w:p w:rsidR="00F35AB2" w:rsidRDefault="00F35A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5AB2">
        <w:trPr>
          <w:jc w:val="center"/>
        </w:trPr>
        <w:tc>
          <w:tcPr>
            <w:tcW w:w="9294" w:type="dxa"/>
            <w:tcBorders>
              <w:top w:val="nil"/>
              <w:left w:val="single" w:sz="24" w:space="0" w:color="CED3F1"/>
              <w:bottom w:val="nil"/>
              <w:right w:val="single" w:sz="24" w:space="0" w:color="F4F3F8"/>
            </w:tcBorders>
            <w:shd w:val="clear" w:color="auto" w:fill="F4F3F8"/>
          </w:tcPr>
          <w:p w:rsidR="00F35AB2" w:rsidRDefault="00F35AB2">
            <w:pPr>
              <w:pStyle w:val="ConsPlusNormal"/>
              <w:jc w:val="both"/>
            </w:pPr>
            <w:r>
              <w:rPr>
                <w:color w:val="392C69"/>
              </w:rPr>
              <w:t>КонсультантПлюс: примечание.</w:t>
            </w:r>
          </w:p>
          <w:p w:rsidR="00F35AB2" w:rsidRDefault="00F35AB2">
            <w:pPr>
              <w:pStyle w:val="ConsPlusNormal"/>
              <w:jc w:val="both"/>
            </w:pPr>
            <w:hyperlink r:id="rId14" w:history="1">
              <w:r>
                <w:rPr>
                  <w:color w:val="0000FF"/>
                </w:rPr>
                <w:t>Постановление</w:t>
              </w:r>
            </w:hyperlink>
            <w:r>
              <w:rPr>
                <w:color w:val="392C69"/>
              </w:rPr>
              <w:t xml:space="preserve"> Правительства РФ от 07.05.2017 N 541 утратило силу в связи с изданием </w:t>
            </w:r>
            <w:hyperlink r:id="rId15" w:history="1">
              <w:r>
                <w:rPr>
                  <w:color w:val="0000FF"/>
                </w:rPr>
                <w:t>Постановления</w:t>
              </w:r>
            </w:hyperlink>
            <w:r>
              <w:rPr>
                <w:color w:val="392C69"/>
              </w:rPr>
              <w:t xml:space="preserve"> Правительства РФ от 18.09.2020 N 1492. Действующие нормы по данному вопросу содержатся в </w:t>
            </w:r>
            <w:hyperlink r:id="rId16" w:history="1">
              <w:r>
                <w:rPr>
                  <w:color w:val="0000FF"/>
                </w:rPr>
                <w:t>Постановлении</w:t>
              </w:r>
            </w:hyperlink>
            <w:r>
              <w:rPr>
                <w:color w:val="392C69"/>
              </w:rPr>
              <w:t xml:space="preserve"> Правительства РФ от 18.09.2020 N 1492.</w:t>
            </w:r>
          </w:p>
        </w:tc>
      </w:tr>
    </w:tbl>
    <w:p w:rsidR="00F35AB2" w:rsidRDefault="00F35AB2">
      <w:pPr>
        <w:pStyle w:val="ConsPlusNormal"/>
        <w:spacing w:before="280"/>
        <w:ind w:firstLine="540"/>
        <w:jc w:val="both"/>
      </w:pPr>
      <w:r>
        <w:t xml:space="preserve">1. Порядок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Пензенской области (далее - Порядок) разработан в соответствии с </w:t>
      </w:r>
      <w:hyperlink r:id="rId17" w:history="1">
        <w:r>
          <w:rPr>
            <w:color w:val="0000FF"/>
          </w:rPr>
          <w:t>пунктом 8.8 статьи 13</w:t>
        </w:r>
      </w:hyperlink>
      <w:r>
        <w:t xml:space="preserve"> Жилищного кодекса Российской Федерации, </w:t>
      </w:r>
      <w:hyperlink r:id="rId18" w:history="1">
        <w:r>
          <w:rPr>
            <w:color w:val="0000FF"/>
          </w:rPr>
          <w:t>статьями 78</w:t>
        </w:r>
      </w:hyperlink>
      <w:r>
        <w:t xml:space="preserve">, </w:t>
      </w:r>
      <w:hyperlink r:id="rId19" w:history="1">
        <w:r>
          <w:rPr>
            <w:color w:val="0000FF"/>
          </w:rPr>
          <w:t>78.1</w:t>
        </w:r>
      </w:hyperlink>
      <w:r>
        <w:t xml:space="preserve"> Бюджетного кодекса Российской Федерации, </w:t>
      </w:r>
      <w:hyperlink r:id="rId20" w:history="1">
        <w:r>
          <w:rPr>
            <w:color w:val="0000FF"/>
          </w:rPr>
          <w:t>пунктом 22 статьи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w:t>
      </w:r>
      <w:hyperlink r:id="rId21" w:history="1">
        <w:r>
          <w:rPr>
            <w:color w:val="0000FF"/>
          </w:rPr>
          <w:t>постановлением</w:t>
        </w:r>
      </w:hyperlink>
      <w:r>
        <w:t xml:space="preserve"> Правительства Российской Федерации от 07.05.2017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(с последующими изменениями), </w:t>
      </w:r>
      <w:hyperlink r:id="rId22"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(с последующими изменениями) и регламентирует порядок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Пензенской области (далее - субсидия).</w:t>
      </w:r>
    </w:p>
    <w:p w:rsidR="00F35AB2" w:rsidRDefault="00F35AB2">
      <w:pPr>
        <w:pStyle w:val="ConsPlusNormal"/>
        <w:spacing w:before="220"/>
        <w:ind w:firstLine="540"/>
        <w:jc w:val="both"/>
      </w:pPr>
      <w:bookmarkStart w:id="1" w:name="P44"/>
      <w:bookmarkEnd w:id="1"/>
      <w:r>
        <w:t xml:space="preserve">2. Субсидия предоставляется лицам, указанным в </w:t>
      </w:r>
      <w:hyperlink w:anchor="P47" w:history="1">
        <w:r>
          <w:rPr>
            <w:color w:val="0000FF"/>
          </w:rPr>
          <w:t>пункте 5</w:t>
        </w:r>
      </w:hyperlink>
      <w:r>
        <w:t xml:space="preserve"> Порядка, с целью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в соответствии с </w:t>
      </w:r>
      <w:hyperlink w:anchor="P270" w:history="1">
        <w:r>
          <w:rPr>
            <w:color w:val="0000FF"/>
          </w:rPr>
          <w:t>Перечнем</w:t>
        </w:r>
      </w:hyperlink>
      <w:r>
        <w:t xml:space="preserve">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утвержденным настоящим постановлением.</w:t>
      </w:r>
    </w:p>
    <w:p w:rsidR="00F35AB2" w:rsidRDefault="00F35AB2">
      <w:pPr>
        <w:pStyle w:val="ConsPlusNormal"/>
        <w:spacing w:before="220"/>
        <w:ind w:firstLine="540"/>
        <w:jc w:val="both"/>
      </w:pPr>
      <w:r>
        <w:t>3. Главным распорядителем средств бюджета Пензенской области, направляемых на предоставление субсидии, является Управление жилищно-коммунального хозяйства и гражданской защиты населения Пензенской области (далее - Управление).</w:t>
      </w:r>
    </w:p>
    <w:p w:rsidR="00F35AB2" w:rsidRDefault="00F35AB2">
      <w:pPr>
        <w:pStyle w:val="ConsPlusNormal"/>
        <w:spacing w:before="220"/>
        <w:ind w:firstLine="540"/>
        <w:jc w:val="both"/>
      </w:pPr>
      <w:r>
        <w:t xml:space="preserve">4. Субсидии предоставляются в пределах бюджетных ассигнований, предусмотренных </w:t>
      </w:r>
      <w:r>
        <w:lastRenderedPageBreak/>
        <w:t xml:space="preserve">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Управлению на соответствующий финансовый год, на цели, указанные в </w:t>
      </w:r>
      <w:hyperlink w:anchor="P44" w:history="1">
        <w:r>
          <w:rPr>
            <w:color w:val="0000FF"/>
          </w:rPr>
          <w:t>пункте 2</w:t>
        </w:r>
      </w:hyperlink>
      <w:r>
        <w:t xml:space="preserve"> Порядка.</w:t>
      </w:r>
    </w:p>
    <w:p w:rsidR="00F35AB2" w:rsidRDefault="00F35AB2">
      <w:pPr>
        <w:pStyle w:val="ConsPlusNormal"/>
        <w:spacing w:before="220"/>
        <w:ind w:firstLine="540"/>
        <w:jc w:val="both"/>
      </w:pPr>
      <w:bookmarkStart w:id="2" w:name="P47"/>
      <w:bookmarkEnd w:id="2"/>
      <w:r>
        <w:t>5. Получателем субсидии являются:</w:t>
      </w:r>
    </w:p>
    <w:p w:rsidR="00F35AB2" w:rsidRDefault="00F35AB2">
      <w:pPr>
        <w:pStyle w:val="ConsPlusNormal"/>
        <w:spacing w:before="220"/>
        <w:ind w:firstLine="540"/>
        <w:jc w:val="both"/>
      </w:pPr>
      <w:r>
        <w:t>- в случае, если собственники помещений в многоквартирном доме формируют фонд капитального ремонта на специальном счете, - владельцы специальных счетов: товарищества собственников жилья, жилищные, жилищно-строительные кооперативы,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 домом (далее - управляющая организация), Региональный фонд капитального ремонта многоквартирных домов Пензенской области (далее - Региональный фонд, региональный оператор);</w:t>
      </w:r>
    </w:p>
    <w:p w:rsidR="00F35AB2" w:rsidRDefault="00F35AB2">
      <w:pPr>
        <w:pStyle w:val="ConsPlusNormal"/>
        <w:spacing w:before="220"/>
        <w:ind w:firstLine="540"/>
        <w:jc w:val="both"/>
      </w:pPr>
      <w:r>
        <w:t>- в случае, если собственники помещений в многоквартирном доме формируют фонд капитального ремонта на счете регионального оператора, - Региональный фонд.</w:t>
      </w:r>
    </w:p>
    <w:p w:rsidR="00F35AB2" w:rsidRDefault="00F35AB2">
      <w:pPr>
        <w:pStyle w:val="ConsPlusNormal"/>
        <w:spacing w:before="220"/>
        <w:ind w:firstLine="540"/>
        <w:jc w:val="both"/>
      </w:pPr>
      <w:r>
        <w:t xml:space="preserve">6. </w:t>
      </w:r>
      <w:hyperlink w:anchor="P69" w:history="1">
        <w:r>
          <w:rPr>
            <w:color w:val="0000FF"/>
          </w:rPr>
          <w:t>Порядок</w:t>
        </w:r>
      </w:hyperlink>
      <w:r>
        <w:t xml:space="preserve"> предоставления субсидии некоммерческим организациям изложен в приложении N 1 к Порядку.</w:t>
      </w:r>
    </w:p>
    <w:p w:rsidR="00F35AB2" w:rsidRDefault="00F35AB2">
      <w:pPr>
        <w:pStyle w:val="ConsPlusNormal"/>
        <w:spacing w:before="220"/>
        <w:ind w:firstLine="540"/>
        <w:jc w:val="both"/>
      </w:pPr>
      <w:r>
        <w:t xml:space="preserve">7. </w:t>
      </w:r>
      <w:hyperlink w:anchor="P170" w:history="1">
        <w:r>
          <w:rPr>
            <w:color w:val="0000FF"/>
          </w:rPr>
          <w:t>Порядок</w:t>
        </w:r>
      </w:hyperlink>
      <w:r>
        <w:t xml:space="preserve"> предоставления субсидии коммерческим организациям изложен в приложении N 2 к Порядку.</w:t>
      </w: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jc w:val="right"/>
        <w:outlineLvl w:val="1"/>
      </w:pPr>
      <w:r>
        <w:t>Приложение N 1</w:t>
      </w:r>
    </w:p>
    <w:p w:rsidR="00F35AB2" w:rsidRDefault="00F35AB2">
      <w:pPr>
        <w:pStyle w:val="ConsPlusNormal"/>
        <w:jc w:val="right"/>
      </w:pPr>
      <w:r>
        <w:t>к Порядку</w:t>
      </w:r>
    </w:p>
    <w:p w:rsidR="00F35AB2" w:rsidRDefault="00F35AB2">
      <w:pPr>
        <w:pStyle w:val="ConsPlusNormal"/>
        <w:jc w:val="right"/>
      </w:pPr>
      <w:r>
        <w:t>оказания на безвозвратной</w:t>
      </w:r>
    </w:p>
    <w:p w:rsidR="00F35AB2" w:rsidRDefault="00F35AB2">
      <w:pPr>
        <w:pStyle w:val="ConsPlusNormal"/>
        <w:jc w:val="right"/>
      </w:pPr>
      <w:r>
        <w:t>основе за счет средств бюджета</w:t>
      </w:r>
    </w:p>
    <w:p w:rsidR="00F35AB2" w:rsidRDefault="00F35AB2">
      <w:pPr>
        <w:pStyle w:val="ConsPlusNormal"/>
        <w:jc w:val="right"/>
      </w:pPr>
      <w:r>
        <w:t>Пензенской области</w:t>
      </w:r>
    </w:p>
    <w:p w:rsidR="00F35AB2" w:rsidRDefault="00F35AB2">
      <w:pPr>
        <w:pStyle w:val="ConsPlusNormal"/>
        <w:jc w:val="right"/>
      </w:pPr>
      <w:r>
        <w:t>дополнительной помощи</w:t>
      </w:r>
    </w:p>
    <w:p w:rsidR="00F35AB2" w:rsidRDefault="00F35AB2">
      <w:pPr>
        <w:pStyle w:val="ConsPlusNormal"/>
        <w:jc w:val="right"/>
      </w:pPr>
      <w:r>
        <w:t>при возникновении</w:t>
      </w:r>
    </w:p>
    <w:p w:rsidR="00F35AB2" w:rsidRDefault="00F35AB2">
      <w:pPr>
        <w:pStyle w:val="ConsPlusNormal"/>
        <w:jc w:val="right"/>
      </w:pPr>
      <w:r>
        <w:t>неотложной необходимости</w:t>
      </w:r>
    </w:p>
    <w:p w:rsidR="00F35AB2" w:rsidRDefault="00F35AB2">
      <w:pPr>
        <w:pStyle w:val="ConsPlusNormal"/>
        <w:jc w:val="right"/>
      </w:pPr>
      <w:r>
        <w:t>в проведении капитального</w:t>
      </w:r>
    </w:p>
    <w:p w:rsidR="00F35AB2" w:rsidRDefault="00F35AB2">
      <w:pPr>
        <w:pStyle w:val="ConsPlusNormal"/>
        <w:jc w:val="right"/>
      </w:pPr>
      <w:r>
        <w:t>ремонта общего имущества</w:t>
      </w:r>
    </w:p>
    <w:p w:rsidR="00F35AB2" w:rsidRDefault="00F35AB2">
      <w:pPr>
        <w:pStyle w:val="ConsPlusNormal"/>
        <w:jc w:val="right"/>
      </w:pPr>
      <w:r>
        <w:t>в многоквартирных домах</w:t>
      </w:r>
    </w:p>
    <w:p w:rsidR="00F35AB2" w:rsidRDefault="00F35AB2">
      <w:pPr>
        <w:pStyle w:val="ConsPlusNormal"/>
        <w:ind w:firstLine="540"/>
        <w:jc w:val="both"/>
      </w:pPr>
    </w:p>
    <w:p w:rsidR="00F35AB2" w:rsidRDefault="00F35AB2">
      <w:pPr>
        <w:pStyle w:val="ConsPlusTitle"/>
        <w:jc w:val="center"/>
      </w:pPr>
      <w:bookmarkStart w:id="3" w:name="P69"/>
      <w:bookmarkEnd w:id="3"/>
      <w:r>
        <w:t>ПОРЯДОК</w:t>
      </w:r>
    </w:p>
    <w:p w:rsidR="00F35AB2" w:rsidRDefault="00F35AB2">
      <w:pPr>
        <w:pStyle w:val="ConsPlusTitle"/>
        <w:jc w:val="center"/>
      </w:pPr>
      <w:r>
        <w:t>ПРЕДОСТАВЛЕНИЯ СУБСИДИИ НЕКОММЕРЧЕСКИМ ОРГАНИЗАЦИЯМ</w:t>
      </w:r>
    </w:p>
    <w:p w:rsidR="00F35AB2" w:rsidRDefault="00F35AB2">
      <w:pPr>
        <w:pStyle w:val="ConsPlusNormal"/>
        <w:ind w:firstLine="540"/>
        <w:jc w:val="both"/>
      </w:pPr>
    </w:p>
    <w:p w:rsidR="00F35AB2" w:rsidRDefault="00F35AB2">
      <w:pPr>
        <w:pStyle w:val="ConsPlusTitle"/>
        <w:jc w:val="center"/>
        <w:outlineLvl w:val="2"/>
      </w:pPr>
      <w:r>
        <w:t>I. Общие положения</w:t>
      </w:r>
    </w:p>
    <w:p w:rsidR="00F35AB2" w:rsidRDefault="00F35AB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5AB2">
        <w:trPr>
          <w:jc w:val="center"/>
        </w:trPr>
        <w:tc>
          <w:tcPr>
            <w:tcW w:w="9294" w:type="dxa"/>
            <w:tcBorders>
              <w:top w:val="nil"/>
              <w:left w:val="single" w:sz="24" w:space="0" w:color="CED3F1"/>
              <w:bottom w:val="nil"/>
              <w:right w:val="single" w:sz="24" w:space="0" w:color="F4F3F8"/>
            </w:tcBorders>
            <w:shd w:val="clear" w:color="auto" w:fill="F4F3F8"/>
          </w:tcPr>
          <w:p w:rsidR="00F35AB2" w:rsidRDefault="00F35AB2">
            <w:pPr>
              <w:pStyle w:val="ConsPlusNormal"/>
              <w:jc w:val="both"/>
            </w:pPr>
            <w:r>
              <w:rPr>
                <w:color w:val="392C69"/>
              </w:rPr>
              <w:t>КонсультантПлюс: примечание.</w:t>
            </w:r>
          </w:p>
          <w:p w:rsidR="00F35AB2" w:rsidRDefault="00F35AB2">
            <w:pPr>
              <w:pStyle w:val="ConsPlusNormal"/>
              <w:jc w:val="both"/>
            </w:pPr>
            <w:hyperlink r:id="rId23" w:history="1">
              <w:r>
                <w:rPr>
                  <w:color w:val="0000FF"/>
                </w:rPr>
                <w:t>Постановление</w:t>
              </w:r>
            </w:hyperlink>
            <w:r>
              <w:rPr>
                <w:color w:val="392C69"/>
              </w:rPr>
              <w:t xml:space="preserve"> Правительства РФ от 07.05.2017 N 541 утратило силу в связи с изданием </w:t>
            </w:r>
            <w:hyperlink r:id="rId24" w:history="1">
              <w:r>
                <w:rPr>
                  <w:color w:val="0000FF"/>
                </w:rPr>
                <w:t>Постановления</w:t>
              </w:r>
            </w:hyperlink>
            <w:r>
              <w:rPr>
                <w:color w:val="392C69"/>
              </w:rPr>
              <w:t xml:space="preserve"> Правительства РФ от 18.09.2020 N 1492. Действующие нормы по данному вопросу содержатся в </w:t>
            </w:r>
            <w:hyperlink r:id="rId25" w:history="1">
              <w:r>
                <w:rPr>
                  <w:color w:val="0000FF"/>
                </w:rPr>
                <w:t>Постановлении</w:t>
              </w:r>
            </w:hyperlink>
            <w:r>
              <w:rPr>
                <w:color w:val="392C69"/>
              </w:rPr>
              <w:t xml:space="preserve"> Правительства РФ от 18.09.2020 N 1492.</w:t>
            </w:r>
          </w:p>
        </w:tc>
      </w:tr>
    </w:tbl>
    <w:p w:rsidR="00F35AB2" w:rsidRDefault="00F35AB2">
      <w:pPr>
        <w:pStyle w:val="ConsPlusNormal"/>
        <w:spacing w:before="280"/>
        <w:ind w:firstLine="540"/>
        <w:jc w:val="both"/>
      </w:pPr>
      <w:r>
        <w:t xml:space="preserve">1. Порядок предоставления субсидии некоммерческим организациям (далее - Порядок предоставления субсидии) разработан в соответствии со </w:t>
      </w:r>
      <w:hyperlink r:id="rId26" w:history="1">
        <w:r>
          <w:rPr>
            <w:color w:val="0000FF"/>
          </w:rPr>
          <w:t>статьей 78.1</w:t>
        </w:r>
      </w:hyperlink>
      <w:r>
        <w:t xml:space="preserve"> Бюджетного кодекса Российской Федерации, </w:t>
      </w:r>
      <w:hyperlink r:id="rId27" w:history="1">
        <w:r>
          <w:rPr>
            <w:color w:val="0000FF"/>
          </w:rPr>
          <w:t>постановлением</w:t>
        </w:r>
      </w:hyperlink>
      <w:r>
        <w:t xml:space="preserve"> Правительства Российской Федерации от 07.05.2017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w:t>
      </w:r>
      <w:r>
        <w:lastRenderedPageBreak/>
        <w:t>государственными (муниципальными) учреждениями" (с последующими изменениями).</w:t>
      </w:r>
    </w:p>
    <w:p w:rsidR="00F35AB2" w:rsidRDefault="00F35AB2">
      <w:pPr>
        <w:pStyle w:val="ConsPlusNormal"/>
        <w:ind w:firstLine="540"/>
        <w:jc w:val="both"/>
      </w:pPr>
    </w:p>
    <w:p w:rsidR="00F35AB2" w:rsidRDefault="00F35AB2">
      <w:pPr>
        <w:pStyle w:val="ConsPlusTitle"/>
        <w:jc w:val="center"/>
        <w:outlineLvl w:val="2"/>
      </w:pPr>
      <w:r>
        <w:t>II. Порядок и условия и предоставления субсидии</w:t>
      </w:r>
    </w:p>
    <w:p w:rsidR="00F35AB2" w:rsidRDefault="00F35AB2">
      <w:pPr>
        <w:pStyle w:val="ConsPlusNormal"/>
        <w:ind w:firstLine="540"/>
        <w:jc w:val="both"/>
      </w:pPr>
    </w:p>
    <w:p w:rsidR="00F35AB2" w:rsidRDefault="00F35AB2">
      <w:pPr>
        <w:pStyle w:val="ConsPlusNormal"/>
        <w:ind w:firstLine="540"/>
        <w:jc w:val="both"/>
      </w:pPr>
      <w:bookmarkStart w:id="4" w:name="P80"/>
      <w:bookmarkEnd w:id="4"/>
      <w:r>
        <w:t xml:space="preserve">2. Условиями предоставления субсидии за счет средств бюджета Пензенской области по состоянию на дату подачи документов, указанных в </w:t>
      </w:r>
      <w:hyperlink w:anchor="P89" w:history="1">
        <w:r>
          <w:rPr>
            <w:color w:val="0000FF"/>
          </w:rPr>
          <w:t>пункте 4</w:t>
        </w:r>
      </w:hyperlink>
      <w:r>
        <w:t xml:space="preserve"> Порядка предоставления субсидии, являются:</w:t>
      </w:r>
    </w:p>
    <w:p w:rsidR="00F35AB2" w:rsidRDefault="00F35AB2">
      <w:pPr>
        <w:pStyle w:val="ConsPlusNormal"/>
        <w:spacing w:before="220"/>
        <w:ind w:firstLine="540"/>
        <w:jc w:val="both"/>
      </w:pPr>
      <w:r>
        <w:t xml:space="preserve">1) включение многоквартирного дома, претендующего на получение субсидии, в региональную </w:t>
      </w:r>
      <w:hyperlink r:id="rId28" w:history="1">
        <w:r>
          <w:rPr>
            <w:color w:val="0000FF"/>
          </w:rPr>
          <w:t>программу</w:t>
        </w:r>
      </w:hyperlink>
      <w:r>
        <w:t xml:space="preserve"> капитального ремонта общего имущества в многоквартирных домах, расположенных на территории Пензенской области, утвержденную постановлением Правительства Пензенской области от 19.02.2014 N 95-пП "Об утверждении региональной программы капитального ремонта общего имущества в многоквартирных домах, расположенных на территории Пензенской области" (с последующими изменениями);</w:t>
      </w:r>
    </w:p>
    <w:p w:rsidR="00F35AB2" w:rsidRDefault="00F35AB2">
      <w:pPr>
        <w:pStyle w:val="ConsPlusNormal"/>
        <w:spacing w:before="220"/>
        <w:ind w:firstLine="540"/>
        <w:jc w:val="both"/>
      </w:pPr>
      <w:r>
        <w:t xml:space="preserve">2) возникновение неотложной необходимости в проведении капитального ремонта общего имущества в многоквартирном доме на территории Пензенской области в соответствии с </w:t>
      </w:r>
      <w:hyperlink w:anchor="P270" w:history="1">
        <w:r>
          <w:rPr>
            <w:color w:val="0000FF"/>
          </w:rPr>
          <w:t>Перечнем</w:t>
        </w:r>
      </w:hyperlink>
      <w:r>
        <w:t xml:space="preserve">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установленных настоящим постановлением;</w:t>
      </w:r>
    </w:p>
    <w:p w:rsidR="00F35AB2" w:rsidRDefault="00F35AB2">
      <w:pPr>
        <w:pStyle w:val="ConsPlusNormal"/>
        <w:spacing w:before="220"/>
        <w:ind w:firstLine="540"/>
        <w:jc w:val="both"/>
      </w:pPr>
      <w:r>
        <w:t>3) средств фонда капитального ремонта, сформированного в многоквартирном доме на специальном счете или на счете регионального оператора, недостаточно для финансирования услуг и (или) работ по проведению капитального ремонта общего имущества в многоквартирном доме;</w:t>
      </w:r>
    </w:p>
    <w:p w:rsidR="00F35AB2" w:rsidRDefault="00F35AB2">
      <w:pPr>
        <w:pStyle w:val="ConsPlusNormal"/>
        <w:spacing w:before="220"/>
        <w:ind w:firstLine="540"/>
        <w:jc w:val="both"/>
      </w:pPr>
      <w:r>
        <w:t>4) соответствие получателя субсидии требованиям, установленным законодательством Российской Федерации и Пензенской области.</w:t>
      </w:r>
    </w:p>
    <w:p w:rsidR="00F35AB2" w:rsidRDefault="00F35AB2">
      <w:pPr>
        <w:pStyle w:val="ConsPlusNormal"/>
        <w:spacing w:before="220"/>
        <w:ind w:firstLine="540"/>
        <w:jc w:val="both"/>
      </w:pPr>
      <w:bookmarkStart w:id="5" w:name="P85"/>
      <w:bookmarkEnd w:id="5"/>
      <w:r>
        <w:t>3. Требования, которым должен соответствовать получатель субсидии:</w:t>
      </w:r>
    </w:p>
    <w:p w:rsidR="00F35AB2" w:rsidRDefault="00F35AB2">
      <w:pPr>
        <w:pStyle w:val="ConsPlusNormal"/>
        <w:spacing w:before="220"/>
        <w:ind w:firstLine="540"/>
        <w:jc w:val="both"/>
      </w:pPr>
      <w:r>
        <w:t>1) не должен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35AB2" w:rsidRDefault="00F35AB2">
      <w:pPr>
        <w:pStyle w:val="ConsPlusNormal"/>
        <w:spacing w:before="220"/>
        <w:ind w:firstLine="540"/>
        <w:jc w:val="both"/>
      </w:pPr>
      <w:r>
        <w:t>2) не должен иметь просроченной задолженности по возврату в бюджет Пензенской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бюджетом Пензенской области;</w:t>
      </w:r>
    </w:p>
    <w:p w:rsidR="00F35AB2" w:rsidRDefault="00F35AB2">
      <w:pPr>
        <w:pStyle w:val="ConsPlusNormal"/>
        <w:spacing w:before="220"/>
        <w:ind w:firstLine="540"/>
        <w:jc w:val="both"/>
      </w:pPr>
      <w:r>
        <w:t>3) не должен находиться в процессе реорганизации, ликвидации, банкротства.</w:t>
      </w:r>
    </w:p>
    <w:p w:rsidR="00F35AB2" w:rsidRDefault="00F35AB2">
      <w:pPr>
        <w:pStyle w:val="ConsPlusNormal"/>
        <w:spacing w:before="220"/>
        <w:ind w:firstLine="540"/>
        <w:jc w:val="both"/>
      </w:pPr>
      <w:bookmarkStart w:id="6" w:name="P89"/>
      <w:bookmarkEnd w:id="6"/>
      <w:r>
        <w:t>4. Субсидия предоставляется на заявочной основе. Получателем субсидии в Управление направляются следующие документы:</w:t>
      </w:r>
    </w:p>
    <w:p w:rsidR="00F35AB2" w:rsidRDefault="00F35AB2">
      <w:pPr>
        <w:pStyle w:val="ConsPlusNormal"/>
        <w:spacing w:before="220"/>
        <w:ind w:firstLine="540"/>
        <w:jc w:val="both"/>
      </w:pPr>
      <w:bookmarkStart w:id="7" w:name="P90"/>
      <w:bookmarkEnd w:id="7"/>
      <w:r>
        <w:t>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w:t>
      </w:r>
    </w:p>
    <w:p w:rsidR="00F35AB2" w:rsidRDefault="00F35AB2">
      <w:pPr>
        <w:pStyle w:val="ConsPlusNormal"/>
        <w:spacing w:before="220"/>
        <w:ind w:firstLine="540"/>
        <w:jc w:val="both"/>
      </w:pPr>
      <w:r>
        <w:t xml:space="preserve">2) справка, подписанная руководителем получателя субсидии, об отсутствии у получателя субсидии на дату предоставления заявления, указанного в </w:t>
      </w:r>
      <w:hyperlink w:anchor="P90" w:history="1">
        <w:r>
          <w:rPr>
            <w:color w:val="0000FF"/>
          </w:rPr>
          <w:t>подпункте 1) пункта 4</w:t>
        </w:r>
      </w:hyperlink>
      <w:r>
        <w:t xml:space="preserve"> Порядка предоставления субсидии, просроченной задолженности по возврату в бюджет Пензенской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бюджетом Пензенской области;</w:t>
      </w:r>
    </w:p>
    <w:p w:rsidR="00F35AB2" w:rsidRDefault="00F35AB2">
      <w:pPr>
        <w:pStyle w:val="ConsPlusNormal"/>
        <w:spacing w:before="220"/>
        <w:ind w:firstLine="540"/>
        <w:jc w:val="both"/>
      </w:pPr>
      <w:r>
        <w:t xml:space="preserve">3) справка, подписанная руководителем получателя субсидии, подтверждающая, что получатель субсидии на дату предоставления заявления, указанного в </w:t>
      </w:r>
      <w:hyperlink w:anchor="P90" w:history="1">
        <w:r>
          <w:rPr>
            <w:color w:val="0000FF"/>
          </w:rPr>
          <w:t>подпункте 1) пункта 4</w:t>
        </w:r>
      </w:hyperlink>
      <w:r>
        <w:t xml:space="preserve"> </w:t>
      </w:r>
      <w:r>
        <w:lastRenderedPageBreak/>
        <w:t>Порядка предоставления субсидии, не находится в процессе реорганизации, ликвидации, банкротства и не имеет ограничения на осуществление хозяйственной деятельности;</w:t>
      </w:r>
    </w:p>
    <w:p w:rsidR="00F35AB2" w:rsidRDefault="00F35AB2">
      <w:pPr>
        <w:pStyle w:val="ConsPlusNormal"/>
        <w:spacing w:before="220"/>
        <w:ind w:firstLine="540"/>
        <w:jc w:val="both"/>
      </w:pPr>
      <w:bookmarkStart w:id="8" w:name="P93"/>
      <w:bookmarkEnd w:id="8"/>
      <w:r>
        <w:t>4) выписка из Единого государственного реестра юридических лиц (для юридических лиц), полученная не ранее чем за 30 (тридцать) календарных дней до даты подачи заявления (возможно предоставление в рамках межведомственного информационного взаимодействия);</w:t>
      </w:r>
    </w:p>
    <w:p w:rsidR="00F35AB2" w:rsidRDefault="00F35AB2">
      <w:pPr>
        <w:pStyle w:val="ConsPlusNormal"/>
        <w:spacing w:before="220"/>
        <w:ind w:firstLine="540"/>
        <w:jc w:val="both"/>
      </w:pPr>
      <w:bookmarkStart w:id="9" w:name="P94"/>
      <w:bookmarkEnd w:id="9"/>
      <w:r>
        <w:t>5)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первое число месяца, предшествующего месяцу подачи заявления (возможно предоставление в рамках межведомственного информационного взаимодействия);</w:t>
      </w:r>
    </w:p>
    <w:p w:rsidR="00F35AB2" w:rsidRDefault="00F35AB2">
      <w:pPr>
        <w:pStyle w:val="ConsPlusNormal"/>
        <w:spacing w:before="220"/>
        <w:ind w:firstLine="540"/>
        <w:jc w:val="both"/>
      </w:pPr>
      <w:r>
        <w:t>6) копия(и) протокола(ов) общего(их) собрания(ий) собственников помещений в многоквартирных домах, содержащего(их):</w:t>
      </w:r>
    </w:p>
    <w:p w:rsidR="00F35AB2" w:rsidRDefault="00F35AB2">
      <w:pPr>
        <w:pStyle w:val="ConsPlusNormal"/>
        <w:spacing w:before="220"/>
        <w:ind w:firstLine="540"/>
        <w:jc w:val="both"/>
      </w:pPr>
      <w:r>
        <w:t xml:space="preserve">- решение собственников о проведении капитального ремонта, принятое в соответствии с требованиями </w:t>
      </w:r>
      <w:hyperlink r:id="rId29" w:history="1">
        <w:r>
          <w:rPr>
            <w:color w:val="0000FF"/>
          </w:rPr>
          <w:t>статьи 189</w:t>
        </w:r>
      </w:hyperlink>
      <w:r>
        <w:t xml:space="preserve"> Жилищного кодекса Российской Федерации;</w:t>
      </w:r>
    </w:p>
    <w:p w:rsidR="00F35AB2" w:rsidRDefault="00F35AB2">
      <w:pPr>
        <w:pStyle w:val="ConsPlusNormal"/>
        <w:spacing w:before="220"/>
        <w:ind w:firstLine="540"/>
        <w:jc w:val="both"/>
      </w:pPr>
      <w:r>
        <w:t>- решение собственников о долевом финансировании капитального ремонта в объеме средств фонда капитального ремонта, сформированного в многоквартирном доме на специальном счете или на счете регионального оператора на дату подачи заявления;</w:t>
      </w:r>
    </w:p>
    <w:p w:rsidR="00F35AB2" w:rsidRDefault="00F35AB2">
      <w:pPr>
        <w:pStyle w:val="ConsPlusNormal"/>
        <w:spacing w:before="220"/>
        <w:ind w:firstLine="540"/>
        <w:jc w:val="both"/>
      </w:pPr>
      <w:r>
        <w:t xml:space="preserve">7) сведения о размере денежных средств, находящихся на счете (счетах) получателя субсидии; при предоставлении субсидии Региональному фонду - по каждому многоквартирному дому; в случае предоставления субсидии Региональному фонду при возникновении аварии, иной чрезвычайной ситуации природного или техногенного характера в многоквартирном доме предоставляется расчет - обоснование недостаточности средств, предусмотренных </w:t>
      </w:r>
      <w:hyperlink r:id="rId30" w:history="1">
        <w:r>
          <w:rPr>
            <w:color w:val="0000FF"/>
          </w:rPr>
          <w:t>пунктом 11</w:t>
        </w:r>
      </w:hyperlink>
      <w:r>
        <w:t xml:space="preserve"> постановления Правительства Пензенской области от 04.05.2018 N 248-пП "Об утверждении Порядка принятия решений по вопросам, предусмотренным частью 6 статьи 189 Жилищного кодекса Российской Федерации, в случае возникновения аварии, иных чрезвычайных ситуаций природного или техногенного характера";</w:t>
      </w:r>
    </w:p>
    <w:p w:rsidR="00F35AB2" w:rsidRDefault="00F35AB2">
      <w:pPr>
        <w:pStyle w:val="ConsPlusNormal"/>
        <w:spacing w:before="220"/>
        <w:ind w:firstLine="540"/>
        <w:jc w:val="both"/>
      </w:pPr>
      <w:r>
        <w:t>8) заключение специализированной организации по результатам технического диагностирования внутридомового газового оборудования, отработавшего сроки эксплуатации, о невозможности дальнейшего использования внутридомовой инженерной системы газоснабжения в случае возникновения угрозы причинения вреда жизни, здоровью граждан, имуществу граждан и организаций или копия(и) документа(ов), акта(ов), подтверждающих в соответствии с законодательством Российской Федерации факт аварии либо угрозы возникновения аварии, факт возникновения чрезвычайной ситуации природного или техногенного характера;</w:t>
      </w:r>
    </w:p>
    <w:p w:rsidR="00F35AB2" w:rsidRDefault="00F35AB2">
      <w:pPr>
        <w:pStyle w:val="ConsPlusNormal"/>
        <w:spacing w:before="220"/>
        <w:ind w:firstLine="540"/>
        <w:jc w:val="both"/>
      </w:pPr>
      <w:r>
        <w:t>9) копия проектной документации и (или) локального(ых) сметного(ых) расчета(ов) на выполнение работ по капитальному ремонту общего имущества в многоквартирном доме, составленного(ых), утвержденного(ых) и согласованного(ых) в установленном порядке;</w:t>
      </w:r>
    </w:p>
    <w:p w:rsidR="00F35AB2" w:rsidRDefault="00F35AB2">
      <w:pPr>
        <w:pStyle w:val="ConsPlusNormal"/>
        <w:spacing w:before="220"/>
        <w:ind w:firstLine="540"/>
        <w:jc w:val="both"/>
      </w:pPr>
      <w:r>
        <w:t>10) согласие получателя субсидии на осуществление главным распорядителем бюджетных средств, предоставившим субсидию, и органом государственного финансового контроля проверок соблюдения получателем субсидии условий, целей и порядка предоставления субсидии.</w:t>
      </w:r>
    </w:p>
    <w:p w:rsidR="00F35AB2" w:rsidRDefault="00F35AB2">
      <w:pPr>
        <w:pStyle w:val="ConsPlusNormal"/>
        <w:spacing w:before="220"/>
        <w:ind w:firstLine="540"/>
        <w:jc w:val="both"/>
      </w:pPr>
      <w:r>
        <w:t>5. Ответственность за достоверность представляемых в соответствии с Порядком предоставления субсидии сведений, подтверждающих соблюдение условий предоставления субсидии, за исключением полученных в рамках межведомственного информационного взаимодействия, возлагается на получателя субсидии. Представленные документы получателю субсидии не возвращаются.</w:t>
      </w:r>
    </w:p>
    <w:p w:rsidR="00F35AB2" w:rsidRDefault="00F35AB2">
      <w:pPr>
        <w:pStyle w:val="ConsPlusNormal"/>
        <w:spacing w:before="220"/>
        <w:ind w:firstLine="540"/>
        <w:jc w:val="both"/>
      </w:pPr>
      <w:bookmarkStart w:id="10" w:name="P103"/>
      <w:bookmarkEnd w:id="10"/>
      <w:r>
        <w:lastRenderedPageBreak/>
        <w:t xml:space="preserve">6. При отсутствии в представленном пакете документов, указанных в </w:t>
      </w:r>
      <w:hyperlink w:anchor="P93" w:history="1">
        <w:r>
          <w:rPr>
            <w:color w:val="0000FF"/>
          </w:rPr>
          <w:t>подпунктах 4</w:t>
        </w:r>
      </w:hyperlink>
      <w:r>
        <w:t xml:space="preserve">), </w:t>
      </w:r>
      <w:hyperlink w:anchor="P94" w:history="1">
        <w:r>
          <w:rPr>
            <w:color w:val="0000FF"/>
          </w:rPr>
          <w:t>5) пункта 4</w:t>
        </w:r>
      </w:hyperlink>
      <w:r>
        <w:t xml:space="preserve"> Порядка предоставления субсидии, Управление запрашивает необходимую информацию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в рамках межведомственного информационного взаимодействия в течение 2 (двух) рабочих дней со дня получения документов, указанных в </w:t>
      </w:r>
      <w:hyperlink w:anchor="P89" w:history="1">
        <w:r>
          <w:rPr>
            <w:color w:val="0000FF"/>
          </w:rPr>
          <w:t>пункте 4</w:t>
        </w:r>
      </w:hyperlink>
      <w:r>
        <w:t xml:space="preserve"> Порядка предоставления субсидии.</w:t>
      </w:r>
    </w:p>
    <w:p w:rsidR="00F35AB2" w:rsidRDefault="00F35AB2">
      <w:pPr>
        <w:pStyle w:val="ConsPlusNormal"/>
        <w:spacing w:before="220"/>
        <w:ind w:firstLine="540"/>
        <w:jc w:val="both"/>
      </w:pPr>
      <w:r>
        <w:t xml:space="preserve">7. Управление в течение одного рабочего дня с даты представления документов, указанных в </w:t>
      </w:r>
      <w:hyperlink w:anchor="P89" w:history="1">
        <w:r>
          <w:rPr>
            <w:color w:val="0000FF"/>
          </w:rPr>
          <w:t>пункте 4</w:t>
        </w:r>
      </w:hyperlink>
      <w:r>
        <w:t xml:space="preserve"> Порядка предоставления субсидии, регистрирует их в порядке поступления.</w:t>
      </w:r>
    </w:p>
    <w:p w:rsidR="00F35AB2" w:rsidRDefault="00F35AB2">
      <w:pPr>
        <w:pStyle w:val="ConsPlusNormal"/>
        <w:spacing w:before="220"/>
        <w:ind w:firstLine="540"/>
        <w:jc w:val="both"/>
      </w:pPr>
      <w:r>
        <w:t xml:space="preserve">8. Управление в течение 10 (десяти) рабочих дней со дня получения документов, указанных в </w:t>
      </w:r>
      <w:hyperlink w:anchor="P89" w:history="1">
        <w:r>
          <w:rPr>
            <w:color w:val="0000FF"/>
          </w:rPr>
          <w:t>пункте 4</w:t>
        </w:r>
      </w:hyperlink>
      <w:r>
        <w:t xml:space="preserve"> Порядка предоставления субсидии, и информации, полученной в соответствии с </w:t>
      </w:r>
      <w:hyperlink w:anchor="P103" w:history="1">
        <w:r>
          <w:rPr>
            <w:color w:val="0000FF"/>
          </w:rPr>
          <w:t>пунктом 6</w:t>
        </w:r>
      </w:hyperlink>
      <w:r>
        <w:t xml:space="preserve"> Порядка предоставления субсидии, рассматривает их и принимает решение о предоставлении или об отказе в предоставлении субсидии.</w:t>
      </w:r>
    </w:p>
    <w:p w:rsidR="00F35AB2" w:rsidRDefault="00F35AB2">
      <w:pPr>
        <w:pStyle w:val="ConsPlusNormal"/>
        <w:spacing w:before="220"/>
        <w:ind w:firstLine="540"/>
        <w:jc w:val="both"/>
      </w:pPr>
      <w:r>
        <w:t>9. В случае принятия решения о предоставлении субсидии Управление в течение 5 (пяти) рабочих дней со дня принятия решения заключает с получателем субсидии соглашение о предоставлении субсидии в соответствии с типовой формой, установленной Министерством финансов Пензенской области (далее - Соглашение).</w:t>
      </w:r>
    </w:p>
    <w:p w:rsidR="00F35AB2" w:rsidRDefault="00F35AB2">
      <w:pPr>
        <w:pStyle w:val="ConsPlusNormal"/>
        <w:spacing w:before="220"/>
        <w:ind w:firstLine="540"/>
        <w:jc w:val="both"/>
      </w:pPr>
      <w:r>
        <w:t>10. В случае принятия решения об отказе в предоставлении субсидии Управление в течение 5 (пяти) рабочих дней со дня принятия решения направляет указанное решение заказным почтовым отправлением с уведомлением о вручении с указанием оснований для отказа.</w:t>
      </w:r>
    </w:p>
    <w:p w:rsidR="00F35AB2" w:rsidRDefault="00F35AB2">
      <w:pPr>
        <w:pStyle w:val="ConsPlusNormal"/>
        <w:spacing w:before="220"/>
        <w:ind w:firstLine="540"/>
        <w:jc w:val="both"/>
      </w:pPr>
      <w:r>
        <w:t>11. Основаниями для отказа в предоставлении субсидии являются:</w:t>
      </w:r>
    </w:p>
    <w:p w:rsidR="00F35AB2" w:rsidRDefault="00F35AB2">
      <w:pPr>
        <w:pStyle w:val="ConsPlusNormal"/>
        <w:spacing w:before="220"/>
        <w:ind w:firstLine="540"/>
        <w:jc w:val="both"/>
      </w:pPr>
      <w:r>
        <w:t xml:space="preserve">- несоответствие представленных получателем субсидии документов и информации условиям и требованиям, указанным в </w:t>
      </w:r>
      <w:hyperlink w:anchor="P80" w:history="1">
        <w:r>
          <w:rPr>
            <w:color w:val="0000FF"/>
          </w:rPr>
          <w:t>пунктах 2</w:t>
        </w:r>
      </w:hyperlink>
      <w:r>
        <w:t xml:space="preserve">, </w:t>
      </w:r>
      <w:hyperlink w:anchor="P85" w:history="1">
        <w:r>
          <w:rPr>
            <w:color w:val="0000FF"/>
          </w:rPr>
          <w:t>3</w:t>
        </w:r>
      </w:hyperlink>
      <w:r>
        <w:t xml:space="preserve"> Порядка предоставления субсидии, и (или) непредставление (представление не в полном объеме) документов, указанных в </w:t>
      </w:r>
      <w:hyperlink w:anchor="P89" w:history="1">
        <w:r>
          <w:rPr>
            <w:color w:val="0000FF"/>
          </w:rPr>
          <w:t>пункте 4</w:t>
        </w:r>
      </w:hyperlink>
      <w:r>
        <w:t xml:space="preserve"> Порядка предоставления субсидии, за исключением документов, запрашиваемых в порядке межведомственного информационного взаимодействия;</w:t>
      </w:r>
    </w:p>
    <w:p w:rsidR="00F35AB2" w:rsidRDefault="00F35AB2">
      <w:pPr>
        <w:pStyle w:val="ConsPlusNormal"/>
        <w:spacing w:before="220"/>
        <w:ind w:firstLine="540"/>
        <w:jc w:val="both"/>
      </w:pPr>
      <w:r>
        <w:t>- недостоверность информации, представленной получателем субсидии;</w:t>
      </w:r>
    </w:p>
    <w:p w:rsidR="00F35AB2" w:rsidRDefault="00F35AB2">
      <w:pPr>
        <w:pStyle w:val="ConsPlusNormal"/>
        <w:spacing w:before="220"/>
        <w:ind w:firstLine="540"/>
        <w:jc w:val="both"/>
      </w:pPr>
      <w:r>
        <w:t xml:space="preserve">- несоответствие получателя субсидии категориям, указанным в </w:t>
      </w:r>
      <w:hyperlink w:anchor="P47" w:history="1">
        <w:r>
          <w:rPr>
            <w:color w:val="0000FF"/>
          </w:rPr>
          <w:t>пункте 5</w:t>
        </w:r>
      </w:hyperlink>
      <w:r>
        <w:t xml:space="preserve"> Порядка.</w:t>
      </w:r>
    </w:p>
    <w:p w:rsidR="00F35AB2" w:rsidRDefault="00F35AB2">
      <w:pPr>
        <w:pStyle w:val="ConsPlusNormal"/>
        <w:spacing w:before="220"/>
        <w:ind w:firstLine="540"/>
        <w:jc w:val="both"/>
      </w:pPr>
      <w:r>
        <w:t>12. Объем субсидии (Vсуб) рассчитывается по формуле:</w:t>
      </w:r>
    </w:p>
    <w:p w:rsidR="00F35AB2" w:rsidRDefault="00F35AB2">
      <w:pPr>
        <w:pStyle w:val="ConsPlusNormal"/>
        <w:ind w:firstLine="540"/>
        <w:jc w:val="both"/>
      </w:pPr>
    </w:p>
    <w:p w:rsidR="00F35AB2" w:rsidRDefault="00F35AB2">
      <w:pPr>
        <w:pStyle w:val="ConsPlusNormal"/>
        <w:jc w:val="center"/>
      </w:pPr>
      <w:r w:rsidRPr="00AF7F27">
        <w:rPr>
          <w:position w:val="-11"/>
        </w:rPr>
        <w:pict>
          <v:shape id="_x0000_i1025" style="width:85pt;height:22.3pt" coordsize="" o:spt="100" adj="0,,0" path="" filled="f" stroked="f">
            <v:stroke joinstyle="miter"/>
            <v:imagedata r:id="rId31" o:title="base_23573_141202_32768"/>
            <v:formulas/>
            <v:path o:connecttype="segments"/>
          </v:shape>
        </w:pict>
      </w:r>
    </w:p>
    <w:p w:rsidR="00F35AB2" w:rsidRDefault="00F35AB2">
      <w:pPr>
        <w:pStyle w:val="ConsPlusNormal"/>
        <w:ind w:firstLine="540"/>
        <w:jc w:val="both"/>
      </w:pPr>
    </w:p>
    <w:p w:rsidR="00F35AB2" w:rsidRDefault="00F35AB2">
      <w:pPr>
        <w:pStyle w:val="ConsPlusNormal"/>
        <w:ind w:firstLine="540"/>
        <w:jc w:val="both"/>
      </w:pPr>
      <w:r>
        <w:t>где:</w:t>
      </w:r>
    </w:p>
    <w:p w:rsidR="00F35AB2" w:rsidRDefault="00F35AB2">
      <w:pPr>
        <w:pStyle w:val="ConsPlusNormal"/>
        <w:spacing w:before="220"/>
        <w:ind w:firstLine="540"/>
        <w:jc w:val="both"/>
      </w:pPr>
      <w:r>
        <w:t>Ci - стоимость капитального ремонта общего имущества в многоквартирном доме, определенная на основании сметной стоимости, но не превышающая предельной стоимости услуг и (или) работ по капитальному ремонту общего имущества в многоквартирном доме, определяемой постановлением Правительства Пензенской области на год подачи заявления, в рублях;</w:t>
      </w:r>
    </w:p>
    <w:p w:rsidR="00F35AB2" w:rsidRDefault="00F35AB2">
      <w:pPr>
        <w:pStyle w:val="ConsPlusNormal"/>
        <w:spacing w:before="220"/>
        <w:ind w:firstLine="540"/>
        <w:jc w:val="both"/>
      </w:pPr>
      <w:r w:rsidRPr="00AF7F27">
        <w:rPr>
          <w:position w:val="-11"/>
        </w:rPr>
        <w:pict>
          <v:shape id="_x0000_i1026" style="width:25.55pt;height:22.3pt" coordsize="" o:spt="100" adj="0,,0" path="" filled="f" stroked="f">
            <v:stroke joinstyle="miter"/>
            <v:imagedata r:id="rId32" o:title="base_23573_141202_32769"/>
            <v:formulas/>
            <v:path o:connecttype="segments"/>
          </v:shape>
        </w:pict>
      </w:r>
      <w:r>
        <w:t xml:space="preserve"> - объем средств фонда капитального ремонта, сформированного в многоквартирном доме на специальном счете или на счете регионального оператора на дату подачи заявления.</w:t>
      </w:r>
    </w:p>
    <w:p w:rsidR="00F35AB2" w:rsidRDefault="00F35AB2">
      <w:pPr>
        <w:pStyle w:val="ConsPlusNormal"/>
        <w:spacing w:before="220"/>
        <w:ind w:firstLine="540"/>
        <w:jc w:val="both"/>
      </w:pPr>
      <w:r>
        <w:t xml:space="preserve">Размер субсидии за счет средств бюджета Пензенской области для одного </w:t>
      </w:r>
      <w:r>
        <w:lastRenderedPageBreak/>
        <w:t>многоквартирного дома не может превышать 10 (десяти) процентов сметной стоимости капитального ремонта общего имущества в многоквартирном доме.</w:t>
      </w:r>
    </w:p>
    <w:p w:rsidR="00F35AB2" w:rsidRDefault="00F35AB2">
      <w:pPr>
        <w:pStyle w:val="ConsPlusNormal"/>
        <w:spacing w:before="220"/>
        <w:ind w:firstLine="540"/>
        <w:jc w:val="both"/>
      </w:pPr>
      <w:r>
        <w:t>13. Субсидия округляется с точностью до рубля по правилам округления и перечисляется с лицевого счета Управления, открытого в Министерстве финансов Пензенской области,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не позднее десяти рабочих дней со дня подписания Соглашения обеими сторонами.</w:t>
      </w:r>
    </w:p>
    <w:p w:rsidR="00F35AB2" w:rsidRDefault="00F35AB2">
      <w:pPr>
        <w:pStyle w:val="ConsPlusNormal"/>
        <w:spacing w:before="220"/>
        <w:ind w:firstLine="540"/>
        <w:jc w:val="both"/>
      </w:pPr>
      <w:r>
        <w:t xml:space="preserve">14. Субсидии имеют целевое назначение и не могут быть использованы на цели, не предусмотренные </w:t>
      </w:r>
      <w:hyperlink w:anchor="P44" w:history="1">
        <w:r>
          <w:rPr>
            <w:color w:val="0000FF"/>
          </w:rPr>
          <w:t>пунктом 2</w:t>
        </w:r>
      </w:hyperlink>
      <w:r>
        <w:t xml:space="preserve"> Порядка.</w:t>
      </w:r>
    </w:p>
    <w:p w:rsidR="00F35AB2" w:rsidRDefault="00F35AB2">
      <w:pPr>
        <w:pStyle w:val="ConsPlusNormal"/>
        <w:spacing w:before="220"/>
        <w:ind w:firstLine="540"/>
        <w:jc w:val="both"/>
      </w:pPr>
      <w:r>
        <w:t xml:space="preserve">15. В случае недостаточности размера бюджетных ассигнований для предоставления субсидии всем получателям субсидии, в отношении которых принято решение о предоставлении субсидии, субсидия предоставляется в порядке очередности по дате и времени подачи заявления, указанного в </w:t>
      </w:r>
      <w:hyperlink w:anchor="P90" w:history="1">
        <w:r>
          <w:rPr>
            <w:color w:val="0000FF"/>
          </w:rPr>
          <w:t>подпункте 1 пункта 4</w:t>
        </w:r>
      </w:hyperlink>
      <w:r>
        <w:t xml:space="preserve"> Порядка предоставления субсидии, в пределах размера бюджетных ассигнований.</w:t>
      </w:r>
    </w:p>
    <w:p w:rsidR="00F35AB2" w:rsidRDefault="00F35AB2">
      <w:pPr>
        <w:pStyle w:val="ConsPlusNormal"/>
        <w:spacing w:before="220"/>
        <w:ind w:firstLine="540"/>
        <w:jc w:val="both"/>
      </w:pPr>
      <w:r>
        <w:t>16. Показатели результативности предоставления субсидии устанавливаются Управлением в Соглашении.</w:t>
      </w:r>
    </w:p>
    <w:p w:rsidR="00F35AB2" w:rsidRDefault="00F35AB2">
      <w:pPr>
        <w:pStyle w:val="ConsPlusNormal"/>
        <w:ind w:firstLine="540"/>
        <w:jc w:val="both"/>
      </w:pPr>
    </w:p>
    <w:p w:rsidR="00F35AB2" w:rsidRDefault="00F35AB2">
      <w:pPr>
        <w:pStyle w:val="ConsPlusTitle"/>
        <w:jc w:val="center"/>
        <w:outlineLvl w:val="2"/>
      </w:pPr>
      <w:r>
        <w:t>III. Требования к отчетности</w:t>
      </w:r>
    </w:p>
    <w:p w:rsidR="00F35AB2" w:rsidRDefault="00F35AB2">
      <w:pPr>
        <w:pStyle w:val="ConsPlusNormal"/>
        <w:ind w:firstLine="540"/>
        <w:jc w:val="both"/>
      </w:pPr>
    </w:p>
    <w:p w:rsidR="00F35AB2" w:rsidRDefault="00F35AB2">
      <w:pPr>
        <w:pStyle w:val="ConsPlusNormal"/>
        <w:ind w:firstLine="540"/>
        <w:jc w:val="both"/>
      </w:pPr>
      <w:r>
        <w:t>17. Получатель субсидии представляет в Управление отчетность о достижении показателей результативности использования субсидий в сроки и по формам, определяемым Управлением в Соглашении.</w:t>
      </w:r>
    </w:p>
    <w:p w:rsidR="00F35AB2" w:rsidRDefault="00F35AB2">
      <w:pPr>
        <w:pStyle w:val="ConsPlusNormal"/>
        <w:ind w:firstLine="540"/>
        <w:jc w:val="both"/>
      </w:pPr>
    </w:p>
    <w:p w:rsidR="00F35AB2" w:rsidRDefault="00F35AB2">
      <w:pPr>
        <w:pStyle w:val="ConsPlusTitle"/>
        <w:jc w:val="center"/>
        <w:outlineLvl w:val="2"/>
      </w:pPr>
      <w:r>
        <w:t>IV. Требования об осуществлении контроля за соблюдением</w:t>
      </w:r>
    </w:p>
    <w:p w:rsidR="00F35AB2" w:rsidRDefault="00F35AB2">
      <w:pPr>
        <w:pStyle w:val="ConsPlusTitle"/>
        <w:jc w:val="center"/>
      </w:pPr>
      <w:r>
        <w:t>условий, целей и порядка предоставления субсидии</w:t>
      </w:r>
    </w:p>
    <w:p w:rsidR="00F35AB2" w:rsidRDefault="00F35AB2">
      <w:pPr>
        <w:pStyle w:val="ConsPlusTitle"/>
        <w:jc w:val="center"/>
      </w:pPr>
      <w:r>
        <w:t>и ответственности за их нарушение</w:t>
      </w:r>
    </w:p>
    <w:p w:rsidR="00F35AB2" w:rsidRDefault="00F35AB2">
      <w:pPr>
        <w:pStyle w:val="ConsPlusNormal"/>
        <w:ind w:firstLine="540"/>
        <w:jc w:val="both"/>
      </w:pPr>
    </w:p>
    <w:p w:rsidR="00F35AB2" w:rsidRDefault="00F35AB2">
      <w:pPr>
        <w:pStyle w:val="ConsPlusNormal"/>
        <w:ind w:firstLine="540"/>
        <w:jc w:val="both"/>
      </w:pPr>
      <w:r>
        <w:t>18. Управлением и органами государственного финансового контроля осуществляется обязательная проверка соблюдения получателем субсидии условий, целей и порядка предоставления субсидии.</w:t>
      </w:r>
    </w:p>
    <w:p w:rsidR="00F35AB2" w:rsidRDefault="00F35AB2">
      <w:pPr>
        <w:pStyle w:val="ConsPlusNormal"/>
        <w:spacing w:before="220"/>
        <w:ind w:firstLine="540"/>
        <w:jc w:val="both"/>
      </w:pPr>
      <w:bookmarkStart w:id="11" w:name="P134"/>
      <w:bookmarkEnd w:id="11"/>
      <w:r>
        <w:t>19. Субсидия подлежит возврату в доход бюджета Пензенской области в случаях установления фактов:</w:t>
      </w:r>
    </w:p>
    <w:p w:rsidR="00F35AB2" w:rsidRDefault="00F35AB2">
      <w:pPr>
        <w:pStyle w:val="ConsPlusNormal"/>
        <w:spacing w:before="220"/>
        <w:ind w:firstLine="540"/>
        <w:jc w:val="both"/>
      </w:pPr>
      <w:bookmarkStart w:id="12" w:name="P135"/>
      <w:bookmarkEnd w:id="12"/>
      <w:r>
        <w:t>1) невыполнения условий предоставления субсидии;</w:t>
      </w:r>
    </w:p>
    <w:p w:rsidR="00F35AB2" w:rsidRDefault="00F35AB2">
      <w:pPr>
        <w:pStyle w:val="ConsPlusNormal"/>
        <w:spacing w:before="220"/>
        <w:ind w:firstLine="540"/>
        <w:jc w:val="both"/>
      </w:pPr>
      <w:bookmarkStart w:id="13" w:name="P136"/>
      <w:bookmarkEnd w:id="13"/>
      <w:r>
        <w:t>2) недостижения показателя результативности использования субсидии, установленного в Соглашении;</w:t>
      </w:r>
    </w:p>
    <w:p w:rsidR="00F35AB2" w:rsidRDefault="00F35AB2">
      <w:pPr>
        <w:pStyle w:val="ConsPlusNormal"/>
        <w:spacing w:before="220"/>
        <w:ind w:firstLine="540"/>
        <w:jc w:val="both"/>
      </w:pPr>
      <w:bookmarkStart w:id="14" w:name="P137"/>
      <w:bookmarkEnd w:id="14"/>
      <w:r>
        <w:t>3) нецелевого использования субсидии.</w:t>
      </w:r>
    </w:p>
    <w:p w:rsidR="00F35AB2" w:rsidRDefault="00F35AB2">
      <w:pPr>
        <w:pStyle w:val="ConsPlusNormal"/>
        <w:spacing w:before="220"/>
        <w:ind w:firstLine="540"/>
        <w:jc w:val="both"/>
      </w:pPr>
      <w:r>
        <w:t>20. Возврат субсидий осуществляется в соответствии с бюджетным законодательством:</w:t>
      </w:r>
    </w:p>
    <w:p w:rsidR="00F35AB2" w:rsidRDefault="00F35AB2">
      <w:pPr>
        <w:pStyle w:val="ConsPlusNormal"/>
        <w:spacing w:before="220"/>
        <w:ind w:firstLine="540"/>
        <w:jc w:val="both"/>
      </w:pPr>
      <w:r>
        <w:t xml:space="preserve">1) в случае установления факта, предусмотренного </w:t>
      </w:r>
      <w:hyperlink w:anchor="P135" w:history="1">
        <w:r>
          <w:rPr>
            <w:color w:val="0000FF"/>
          </w:rPr>
          <w:t>подпунктом 1) пункта 19</w:t>
        </w:r>
      </w:hyperlink>
      <w:r>
        <w:t xml:space="preserve"> Порядка предоставления субсидии, получатель субсидии возвращает 100% суммы полученной субсидии;</w:t>
      </w:r>
    </w:p>
    <w:p w:rsidR="00F35AB2" w:rsidRDefault="00F35AB2">
      <w:pPr>
        <w:pStyle w:val="ConsPlusNormal"/>
        <w:spacing w:before="220"/>
        <w:ind w:firstLine="540"/>
        <w:jc w:val="both"/>
      </w:pPr>
      <w:r>
        <w:t xml:space="preserve">2) в случае установления факта, предусмотренного </w:t>
      </w:r>
      <w:hyperlink w:anchor="P136" w:history="1">
        <w:r>
          <w:rPr>
            <w:color w:val="0000FF"/>
          </w:rPr>
          <w:t>подпунктом 2) пункта 19</w:t>
        </w:r>
      </w:hyperlink>
      <w:r>
        <w:t xml:space="preserve"> Порядка предоставления субсидии, получатель субсидии осуществляет возврат суммы субсидии, рассчитанной по формуле:</w:t>
      </w:r>
    </w:p>
    <w:p w:rsidR="00F35AB2" w:rsidRDefault="00F35AB2">
      <w:pPr>
        <w:pStyle w:val="ConsPlusNormal"/>
        <w:ind w:firstLine="540"/>
        <w:jc w:val="both"/>
      </w:pPr>
    </w:p>
    <w:p w:rsidR="00F35AB2" w:rsidRDefault="00F35AB2">
      <w:pPr>
        <w:pStyle w:val="ConsPlusNormal"/>
        <w:ind w:firstLine="540"/>
        <w:jc w:val="both"/>
      </w:pPr>
      <w:r>
        <w:t>Vвозврата = Vсубсидии x (1 - Тi / Si),</w:t>
      </w:r>
    </w:p>
    <w:p w:rsidR="00F35AB2" w:rsidRDefault="00F35AB2">
      <w:pPr>
        <w:pStyle w:val="ConsPlusNormal"/>
        <w:ind w:firstLine="540"/>
        <w:jc w:val="both"/>
      </w:pPr>
    </w:p>
    <w:p w:rsidR="00F35AB2" w:rsidRDefault="00F35AB2">
      <w:pPr>
        <w:pStyle w:val="ConsPlusNormal"/>
        <w:ind w:firstLine="540"/>
        <w:jc w:val="both"/>
      </w:pPr>
      <w:r>
        <w:lastRenderedPageBreak/>
        <w:t>где:</w:t>
      </w:r>
    </w:p>
    <w:p w:rsidR="00F35AB2" w:rsidRDefault="00F35AB2">
      <w:pPr>
        <w:pStyle w:val="ConsPlusNormal"/>
        <w:spacing w:before="220"/>
        <w:ind w:firstLine="540"/>
        <w:jc w:val="both"/>
      </w:pPr>
      <w:r>
        <w:t>Vвозврата - сумма субсидии, подлежащая возврату;</w:t>
      </w:r>
    </w:p>
    <w:p w:rsidR="00F35AB2" w:rsidRDefault="00F35AB2">
      <w:pPr>
        <w:pStyle w:val="ConsPlusNormal"/>
        <w:spacing w:before="220"/>
        <w:ind w:firstLine="540"/>
        <w:jc w:val="both"/>
      </w:pPr>
      <w:r>
        <w:t>Vсубсидии - размер субсидии, предоставленной в отчетном финансовом году;</w:t>
      </w:r>
    </w:p>
    <w:p w:rsidR="00F35AB2" w:rsidRDefault="00F35AB2">
      <w:pPr>
        <w:pStyle w:val="ConsPlusNormal"/>
        <w:spacing w:before="220"/>
        <w:ind w:firstLine="540"/>
        <w:jc w:val="both"/>
      </w:pPr>
      <w:r>
        <w:t>Тi - фактически достигнутое значение i-го показателя результативности использования субсидии на отчетную дату;</w:t>
      </w:r>
    </w:p>
    <w:p w:rsidR="00F35AB2" w:rsidRDefault="00F35AB2">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rsidR="00F35AB2" w:rsidRDefault="00F35AB2">
      <w:pPr>
        <w:pStyle w:val="ConsPlusNormal"/>
        <w:spacing w:before="220"/>
        <w:ind w:firstLine="540"/>
        <w:jc w:val="both"/>
      </w:pPr>
      <w:r>
        <w:t xml:space="preserve">3) в случае установления факта, предусмотренного </w:t>
      </w:r>
      <w:hyperlink w:anchor="P137" w:history="1">
        <w:r>
          <w:rPr>
            <w:color w:val="0000FF"/>
          </w:rPr>
          <w:t>подпунктом 3) пункта 19</w:t>
        </w:r>
      </w:hyperlink>
      <w:r>
        <w:t xml:space="preserve"> Порядка предоставления субсидии, получатель субсидии осуществляет возврат средств субсидии, использованных не по целевому назначению.</w:t>
      </w:r>
    </w:p>
    <w:p w:rsidR="00F35AB2" w:rsidRDefault="00F35AB2">
      <w:pPr>
        <w:pStyle w:val="ConsPlusNormal"/>
        <w:spacing w:before="220"/>
        <w:ind w:firstLine="540"/>
        <w:jc w:val="both"/>
      </w:pPr>
      <w:r>
        <w:t xml:space="preserve">21. При выявлении главным распорядителем по результатам проверок фактов, указанных в </w:t>
      </w:r>
      <w:hyperlink w:anchor="P134" w:history="1">
        <w:r>
          <w:rPr>
            <w:color w:val="0000FF"/>
          </w:rPr>
          <w:t>пункте 19</w:t>
        </w:r>
      </w:hyperlink>
      <w:r>
        <w:t xml:space="preserve"> Порядка предоставления субсидии, либо поступлении главному распорядителю из органов государственного финансового контроля материалов, содержащих сведения о таких фактах, главный распорядитель в течение 3 (трех)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rsidR="00F35AB2" w:rsidRDefault="00F35AB2">
      <w:pPr>
        <w:pStyle w:val="ConsPlusNormal"/>
        <w:spacing w:before="220"/>
        <w:ind w:firstLine="540"/>
        <w:jc w:val="both"/>
      </w:pPr>
      <w:r>
        <w:t>22. Получатель субсидии в течение 30 (тридцати) календарных дней со дня получения письменного уведомления Управления о необходимости возврата суммы субсидии либо соответствующего документа органа государственного финансового контроля обязан произвести возврат суммы субсидии.</w:t>
      </w:r>
    </w:p>
    <w:p w:rsidR="00F35AB2" w:rsidRDefault="00F35AB2">
      <w:pPr>
        <w:pStyle w:val="ConsPlusNormal"/>
        <w:spacing w:before="220"/>
        <w:ind w:firstLine="540"/>
        <w:jc w:val="both"/>
      </w:pPr>
      <w:r>
        <w:t>23.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jc w:val="right"/>
        <w:outlineLvl w:val="1"/>
      </w:pPr>
      <w:r>
        <w:t>Приложение N 2</w:t>
      </w:r>
    </w:p>
    <w:p w:rsidR="00F35AB2" w:rsidRDefault="00F35AB2">
      <w:pPr>
        <w:pStyle w:val="ConsPlusNormal"/>
        <w:jc w:val="right"/>
      </w:pPr>
      <w:r>
        <w:t>к Порядку</w:t>
      </w:r>
    </w:p>
    <w:p w:rsidR="00F35AB2" w:rsidRDefault="00F35AB2">
      <w:pPr>
        <w:pStyle w:val="ConsPlusNormal"/>
        <w:jc w:val="right"/>
      </w:pPr>
      <w:r>
        <w:t>оказания на безвозвратной</w:t>
      </w:r>
    </w:p>
    <w:p w:rsidR="00F35AB2" w:rsidRDefault="00F35AB2">
      <w:pPr>
        <w:pStyle w:val="ConsPlusNormal"/>
        <w:jc w:val="right"/>
      </w:pPr>
      <w:r>
        <w:t>основе за счет средств</w:t>
      </w:r>
    </w:p>
    <w:p w:rsidR="00F35AB2" w:rsidRDefault="00F35AB2">
      <w:pPr>
        <w:pStyle w:val="ConsPlusNormal"/>
        <w:jc w:val="right"/>
      </w:pPr>
      <w:r>
        <w:t>бюджета Пензенской области</w:t>
      </w:r>
    </w:p>
    <w:p w:rsidR="00F35AB2" w:rsidRDefault="00F35AB2">
      <w:pPr>
        <w:pStyle w:val="ConsPlusNormal"/>
        <w:jc w:val="right"/>
      </w:pPr>
      <w:r>
        <w:t>дополнительной помощи</w:t>
      </w:r>
    </w:p>
    <w:p w:rsidR="00F35AB2" w:rsidRDefault="00F35AB2">
      <w:pPr>
        <w:pStyle w:val="ConsPlusNormal"/>
        <w:jc w:val="right"/>
      </w:pPr>
      <w:r>
        <w:t>при возникновении</w:t>
      </w:r>
    </w:p>
    <w:p w:rsidR="00F35AB2" w:rsidRDefault="00F35AB2">
      <w:pPr>
        <w:pStyle w:val="ConsPlusNormal"/>
        <w:jc w:val="right"/>
      </w:pPr>
      <w:r>
        <w:t>неотложной необходимости</w:t>
      </w:r>
    </w:p>
    <w:p w:rsidR="00F35AB2" w:rsidRDefault="00F35AB2">
      <w:pPr>
        <w:pStyle w:val="ConsPlusNormal"/>
        <w:jc w:val="right"/>
      </w:pPr>
      <w:r>
        <w:t>в проведении капитального</w:t>
      </w:r>
    </w:p>
    <w:p w:rsidR="00F35AB2" w:rsidRDefault="00F35AB2">
      <w:pPr>
        <w:pStyle w:val="ConsPlusNormal"/>
        <w:jc w:val="right"/>
      </w:pPr>
      <w:r>
        <w:t>ремонта общего имущества</w:t>
      </w:r>
    </w:p>
    <w:p w:rsidR="00F35AB2" w:rsidRDefault="00F35AB2">
      <w:pPr>
        <w:pStyle w:val="ConsPlusNormal"/>
        <w:jc w:val="right"/>
      </w:pPr>
      <w:r>
        <w:t>в многоквартирных домах</w:t>
      </w:r>
    </w:p>
    <w:p w:rsidR="00F35AB2" w:rsidRDefault="00F35AB2">
      <w:pPr>
        <w:pStyle w:val="ConsPlusNormal"/>
        <w:ind w:firstLine="540"/>
        <w:jc w:val="both"/>
      </w:pPr>
    </w:p>
    <w:p w:rsidR="00F35AB2" w:rsidRDefault="00F35AB2">
      <w:pPr>
        <w:pStyle w:val="ConsPlusTitle"/>
        <w:jc w:val="center"/>
      </w:pPr>
      <w:bookmarkStart w:id="15" w:name="P170"/>
      <w:bookmarkEnd w:id="15"/>
      <w:r>
        <w:t>ПОРЯДОК</w:t>
      </w:r>
    </w:p>
    <w:p w:rsidR="00F35AB2" w:rsidRDefault="00F35AB2">
      <w:pPr>
        <w:pStyle w:val="ConsPlusTitle"/>
        <w:jc w:val="center"/>
      </w:pPr>
      <w:r>
        <w:t>ПРЕДОСТАВЛЕНИЯ СУБСИДИИ КОММЕРЧЕСКИМ ОРГАНИЗАЦИЯМ</w:t>
      </w:r>
    </w:p>
    <w:p w:rsidR="00F35AB2" w:rsidRDefault="00F35AB2">
      <w:pPr>
        <w:pStyle w:val="ConsPlusNormal"/>
        <w:ind w:firstLine="540"/>
        <w:jc w:val="both"/>
      </w:pPr>
    </w:p>
    <w:p w:rsidR="00F35AB2" w:rsidRDefault="00F35AB2">
      <w:pPr>
        <w:pStyle w:val="ConsPlusTitle"/>
        <w:jc w:val="center"/>
        <w:outlineLvl w:val="2"/>
      </w:pPr>
      <w:r>
        <w:t>I. Общие положения</w:t>
      </w:r>
    </w:p>
    <w:p w:rsidR="00F35AB2" w:rsidRDefault="00F35AB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5AB2">
        <w:trPr>
          <w:jc w:val="center"/>
        </w:trPr>
        <w:tc>
          <w:tcPr>
            <w:tcW w:w="9294" w:type="dxa"/>
            <w:tcBorders>
              <w:top w:val="nil"/>
              <w:left w:val="single" w:sz="24" w:space="0" w:color="CED3F1"/>
              <w:bottom w:val="nil"/>
              <w:right w:val="single" w:sz="24" w:space="0" w:color="F4F3F8"/>
            </w:tcBorders>
            <w:shd w:val="clear" w:color="auto" w:fill="F4F3F8"/>
          </w:tcPr>
          <w:p w:rsidR="00F35AB2" w:rsidRDefault="00F35AB2">
            <w:pPr>
              <w:pStyle w:val="ConsPlusNormal"/>
              <w:jc w:val="both"/>
            </w:pPr>
            <w:r>
              <w:rPr>
                <w:color w:val="392C69"/>
              </w:rPr>
              <w:lastRenderedPageBreak/>
              <w:t>КонсультантПлюс: примечание.</w:t>
            </w:r>
          </w:p>
          <w:p w:rsidR="00F35AB2" w:rsidRDefault="00F35AB2">
            <w:pPr>
              <w:pStyle w:val="ConsPlusNormal"/>
              <w:jc w:val="both"/>
            </w:pPr>
            <w:hyperlink r:id="rId33" w:history="1">
              <w:r>
                <w:rPr>
                  <w:color w:val="0000FF"/>
                </w:rPr>
                <w:t>Постановление</w:t>
              </w:r>
            </w:hyperlink>
            <w:r>
              <w:rPr>
                <w:color w:val="392C69"/>
              </w:rPr>
              <w:t xml:space="preserve"> Правительства РФ от 06.09.2016 N 887 утратило силу в связи с изданием </w:t>
            </w:r>
            <w:hyperlink r:id="rId34" w:history="1">
              <w:r>
                <w:rPr>
                  <w:color w:val="0000FF"/>
                </w:rPr>
                <w:t>Постановления</w:t>
              </w:r>
            </w:hyperlink>
            <w:r>
              <w:rPr>
                <w:color w:val="392C69"/>
              </w:rPr>
              <w:t xml:space="preserve"> Правительства РФ от 18.09.2020 N 1492. Действующие нормы по данному вопросу содержатся в </w:t>
            </w:r>
            <w:hyperlink r:id="rId35" w:history="1">
              <w:r>
                <w:rPr>
                  <w:color w:val="0000FF"/>
                </w:rPr>
                <w:t>Постановлении</w:t>
              </w:r>
            </w:hyperlink>
            <w:r>
              <w:rPr>
                <w:color w:val="392C69"/>
              </w:rPr>
              <w:t xml:space="preserve"> Правительства РФ от 18.09.2020 N 1492.</w:t>
            </w:r>
          </w:p>
        </w:tc>
      </w:tr>
    </w:tbl>
    <w:p w:rsidR="00F35AB2" w:rsidRDefault="00F35AB2">
      <w:pPr>
        <w:pStyle w:val="ConsPlusNormal"/>
        <w:spacing w:before="280"/>
        <w:ind w:firstLine="540"/>
        <w:jc w:val="both"/>
      </w:pPr>
      <w:r>
        <w:t xml:space="preserve">1. Порядок предоставления субсидии коммерческим организациям (далее - Порядок предоставления субсидии) разработан в соответствии со </w:t>
      </w:r>
      <w:hyperlink r:id="rId36" w:history="1">
        <w:r>
          <w:rPr>
            <w:color w:val="0000FF"/>
          </w:rPr>
          <w:t>статьей 78</w:t>
        </w:r>
      </w:hyperlink>
      <w:r>
        <w:t xml:space="preserve"> Бюджетного кодекса Российской Федерации, </w:t>
      </w:r>
      <w:hyperlink r:id="rId37"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(с последующими изменениями).</w:t>
      </w:r>
    </w:p>
    <w:p w:rsidR="00F35AB2" w:rsidRDefault="00F35AB2">
      <w:pPr>
        <w:pStyle w:val="ConsPlusNormal"/>
        <w:ind w:firstLine="540"/>
        <w:jc w:val="both"/>
      </w:pPr>
    </w:p>
    <w:p w:rsidR="00F35AB2" w:rsidRDefault="00F35AB2">
      <w:pPr>
        <w:pStyle w:val="ConsPlusTitle"/>
        <w:jc w:val="center"/>
        <w:outlineLvl w:val="2"/>
      </w:pPr>
      <w:r>
        <w:t>II. Порядок и условия предоставления субсидии</w:t>
      </w:r>
    </w:p>
    <w:p w:rsidR="00F35AB2" w:rsidRDefault="00F35AB2">
      <w:pPr>
        <w:pStyle w:val="ConsPlusNormal"/>
        <w:ind w:firstLine="540"/>
        <w:jc w:val="both"/>
      </w:pPr>
    </w:p>
    <w:p w:rsidR="00F35AB2" w:rsidRDefault="00F35AB2">
      <w:pPr>
        <w:pStyle w:val="ConsPlusNormal"/>
        <w:ind w:firstLine="540"/>
        <w:jc w:val="both"/>
      </w:pPr>
      <w:bookmarkStart w:id="16" w:name="P181"/>
      <w:bookmarkEnd w:id="16"/>
      <w:r>
        <w:t xml:space="preserve">2. Условиями предоставления субсидии за счет средств бюджета Пензенской области по состоянию на дату подачи документов, указанных в </w:t>
      </w:r>
      <w:hyperlink w:anchor="P192" w:history="1">
        <w:r>
          <w:rPr>
            <w:color w:val="0000FF"/>
          </w:rPr>
          <w:t>пункте 4</w:t>
        </w:r>
      </w:hyperlink>
      <w:r>
        <w:t xml:space="preserve"> Порядка предоставления субсидии, являются:</w:t>
      </w:r>
    </w:p>
    <w:p w:rsidR="00F35AB2" w:rsidRDefault="00F35AB2">
      <w:pPr>
        <w:pStyle w:val="ConsPlusNormal"/>
        <w:spacing w:before="220"/>
        <w:ind w:firstLine="540"/>
        <w:jc w:val="both"/>
      </w:pPr>
      <w:r>
        <w:t xml:space="preserve">1) включение многоквартирного дома, претендующего на получение субсидии, в региональную </w:t>
      </w:r>
      <w:hyperlink r:id="rId38" w:history="1">
        <w:r>
          <w:rPr>
            <w:color w:val="0000FF"/>
          </w:rPr>
          <w:t>программу</w:t>
        </w:r>
      </w:hyperlink>
      <w:r>
        <w:t xml:space="preserve"> капитального ремонта общего имущества в многоквартирных домах, расположенных на территории Пензенской области, утвержденную постановлением Правительства Пензенской области от 19.02.2014 N 95-пП "Об утверждении региональной программы капитального ремонта общего имущества в многоквартирных домах, расположенных на территории Пензенской области" (с последующими изменениями);</w:t>
      </w:r>
    </w:p>
    <w:p w:rsidR="00F35AB2" w:rsidRDefault="00F35AB2">
      <w:pPr>
        <w:pStyle w:val="ConsPlusNormal"/>
        <w:spacing w:before="220"/>
        <w:ind w:firstLine="540"/>
        <w:jc w:val="both"/>
      </w:pPr>
      <w:r>
        <w:t xml:space="preserve">2) возникновение неотложной необходимости в проведении капитального ремонта общего имущества в многоквартирном доме на территории Пензенской области в соответствии с </w:t>
      </w:r>
      <w:hyperlink w:anchor="P270" w:history="1">
        <w:r>
          <w:rPr>
            <w:color w:val="0000FF"/>
          </w:rPr>
          <w:t>Перечнем</w:t>
        </w:r>
      </w:hyperlink>
      <w:r>
        <w:t xml:space="preserve">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установленных настоящим постановлением;</w:t>
      </w:r>
    </w:p>
    <w:p w:rsidR="00F35AB2" w:rsidRDefault="00F35AB2">
      <w:pPr>
        <w:pStyle w:val="ConsPlusNormal"/>
        <w:spacing w:before="220"/>
        <w:ind w:firstLine="540"/>
        <w:jc w:val="both"/>
      </w:pPr>
      <w:r>
        <w:t>3) средств фонда капитального ремонта, сформированного в многоквартирном доме на специальном счете или на счете регионального оператора, недостаточно для финансирования услуг и (или) работ по проведению капитального ремонта общего имущества в многоквартирном доме;</w:t>
      </w:r>
    </w:p>
    <w:p w:rsidR="00F35AB2" w:rsidRDefault="00F35AB2">
      <w:pPr>
        <w:pStyle w:val="ConsPlusNormal"/>
        <w:spacing w:before="220"/>
        <w:ind w:firstLine="540"/>
        <w:jc w:val="both"/>
      </w:pPr>
      <w:r>
        <w:t>4) соответствие получателя субсидии требованиям, установленным законодательством Российской Федерации и Пензенской области.</w:t>
      </w:r>
    </w:p>
    <w:p w:rsidR="00F35AB2" w:rsidRDefault="00F35AB2">
      <w:pPr>
        <w:pStyle w:val="ConsPlusNormal"/>
        <w:spacing w:before="220"/>
        <w:ind w:firstLine="540"/>
        <w:jc w:val="both"/>
      </w:pPr>
      <w:bookmarkStart w:id="17" w:name="P186"/>
      <w:bookmarkEnd w:id="17"/>
      <w:r>
        <w:t>3. Требования, которым должен соответствовать получатель субсидии:</w:t>
      </w:r>
    </w:p>
    <w:p w:rsidR="00F35AB2" w:rsidRDefault="00F35AB2">
      <w:pPr>
        <w:pStyle w:val="ConsPlusNormal"/>
        <w:spacing w:before="220"/>
        <w:ind w:firstLine="540"/>
        <w:jc w:val="both"/>
      </w:pPr>
      <w:r>
        <w:t>1) не должен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35AB2" w:rsidRDefault="00F35AB2">
      <w:pPr>
        <w:pStyle w:val="ConsPlusNormal"/>
        <w:spacing w:before="220"/>
        <w:ind w:firstLine="540"/>
        <w:jc w:val="both"/>
      </w:pPr>
      <w:r>
        <w:t>2) не должен иметь просроченной задолженности по возврату в бюджет Пензенской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бюджетом Пензенской области;</w:t>
      </w:r>
    </w:p>
    <w:p w:rsidR="00F35AB2" w:rsidRDefault="00F35AB2">
      <w:pPr>
        <w:pStyle w:val="ConsPlusNormal"/>
        <w:spacing w:before="220"/>
        <w:ind w:firstLine="540"/>
        <w:jc w:val="both"/>
      </w:pPr>
      <w:r>
        <w:t xml:space="preserve">3) получатель субсидии - юридическое лицо не должно находиться в процессе реорганизации, ликвидации, банкротства, а получатель субсидии - индивидуальный предприниматель не должен прекратить деятельность в качестве индивидуального </w:t>
      </w:r>
      <w:r>
        <w:lastRenderedPageBreak/>
        <w:t>предпринимателя;</w:t>
      </w:r>
    </w:p>
    <w:p w:rsidR="00F35AB2" w:rsidRDefault="00F35AB2">
      <w:pPr>
        <w:pStyle w:val="ConsPlusNormal"/>
        <w:spacing w:before="220"/>
        <w:ind w:firstLine="540"/>
        <w:jc w:val="both"/>
      </w:pPr>
      <w:r>
        <w:t>4)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35AB2" w:rsidRDefault="00F35AB2">
      <w:pPr>
        <w:pStyle w:val="ConsPlusNormal"/>
        <w:spacing w:before="220"/>
        <w:ind w:firstLine="540"/>
        <w:jc w:val="both"/>
      </w:pPr>
      <w:r>
        <w:t xml:space="preserve">5) не должен получать средства из бюджета Пензенской области в соответствии с иными нормативными правовыми актами на цели, указанные в </w:t>
      </w:r>
      <w:hyperlink w:anchor="P44" w:history="1">
        <w:r>
          <w:rPr>
            <w:color w:val="0000FF"/>
          </w:rPr>
          <w:t>пункте 2</w:t>
        </w:r>
      </w:hyperlink>
      <w:r>
        <w:t xml:space="preserve"> Порядка.</w:t>
      </w:r>
    </w:p>
    <w:p w:rsidR="00F35AB2" w:rsidRDefault="00F35AB2">
      <w:pPr>
        <w:pStyle w:val="ConsPlusNormal"/>
        <w:spacing w:before="220"/>
        <w:ind w:firstLine="540"/>
        <w:jc w:val="both"/>
      </w:pPr>
      <w:bookmarkStart w:id="18" w:name="P192"/>
      <w:bookmarkEnd w:id="18"/>
      <w:r>
        <w:t>4. Субсидия предоставляется на заявочной основе. Получателем субсидии в Управление направляются следующие документы:</w:t>
      </w:r>
    </w:p>
    <w:p w:rsidR="00F35AB2" w:rsidRDefault="00F35AB2">
      <w:pPr>
        <w:pStyle w:val="ConsPlusNormal"/>
        <w:spacing w:before="220"/>
        <w:ind w:firstLine="540"/>
        <w:jc w:val="both"/>
      </w:pPr>
      <w:bookmarkStart w:id="19" w:name="P193"/>
      <w:bookmarkEnd w:id="19"/>
      <w:r>
        <w:t>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w:t>
      </w:r>
    </w:p>
    <w:p w:rsidR="00F35AB2" w:rsidRDefault="00F35AB2">
      <w:pPr>
        <w:pStyle w:val="ConsPlusNormal"/>
        <w:spacing w:before="220"/>
        <w:ind w:firstLine="540"/>
        <w:jc w:val="both"/>
      </w:pPr>
      <w:r>
        <w:t xml:space="preserve">2) справка, подписанная руководителем получателя субсидии, об отсутствии у получателя субсидии на дату предоставления заявления, указанного в </w:t>
      </w:r>
      <w:hyperlink w:anchor="P193" w:history="1">
        <w:r>
          <w:rPr>
            <w:color w:val="0000FF"/>
          </w:rPr>
          <w:t>подпункте 1) пункта 4</w:t>
        </w:r>
      </w:hyperlink>
      <w:r>
        <w:t xml:space="preserve"> Порядка предоставления субсидии, просроченной задолженности по возврату в бюджет Пензенской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бюджетом Пензенской области;</w:t>
      </w:r>
    </w:p>
    <w:p w:rsidR="00F35AB2" w:rsidRDefault="00F35AB2">
      <w:pPr>
        <w:pStyle w:val="ConsPlusNormal"/>
        <w:spacing w:before="220"/>
        <w:ind w:firstLine="540"/>
        <w:jc w:val="both"/>
      </w:pPr>
      <w:r>
        <w:t xml:space="preserve">3) справка, подписанная руководителем получателя субсидии, подтверждающая, что получатель субсидии на дату предоставления заявления, указанного в </w:t>
      </w:r>
      <w:hyperlink w:anchor="P193" w:history="1">
        <w:r>
          <w:rPr>
            <w:color w:val="0000FF"/>
          </w:rPr>
          <w:t>подпункте 1) пункта 4</w:t>
        </w:r>
      </w:hyperlink>
      <w:r>
        <w:t xml:space="preserve"> Порядка предоставления субсидии, не находится в процессе реорганизации, ликвидации, банкротства и не имеет ограничения на осуществление хозяйственной деятельности;</w:t>
      </w:r>
    </w:p>
    <w:p w:rsidR="00F35AB2" w:rsidRDefault="00F35AB2">
      <w:pPr>
        <w:pStyle w:val="ConsPlusNormal"/>
        <w:spacing w:before="220"/>
        <w:ind w:firstLine="540"/>
        <w:jc w:val="both"/>
      </w:pPr>
      <w:r>
        <w:t xml:space="preserve">4) справка, подписанная руководителем получателя субсидии, подтверждающая, что получатель субсидии на дату предоставления заявления, указанного в </w:t>
      </w:r>
      <w:hyperlink w:anchor="P193" w:history="1">
        <w:r>
          <w:rPr>
            <w:color w:val="0000FF"/>
          </w:rPr>
          <w:t>подпункте 1) пункта 4</w:t>
        </w:r>
      </w:hyperlink>
      <w:r>
        <w:t xml:space="preserve"> Порядка предоставления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35AB2" w:rsidRDefault="00F35AB2">
      <w:pPr>
        <w:pStyle w:val="ConsPlusNormal"/>
        <w:spacing w:before="220"/>
        <w:ind w:firstLine="540"/>
        <w:jc w:val="both"/>
      </w:pPr>
      <w:r>
        <w:t xml:space="preserve">5) справка, подписанная руководителем получателя субсидии, подтверждающая, что получатель субсидии на дату предоставления заявления, указанного в </w:t>
      </w:r>
      <w:hyperlink w:anchor="P193" w:history="1">
        <w:r>
          <w:rPr>
            <w:color w:val="0000FF"/>
          </w:rPr>
          <w:t>подпункте 1) пункта 4</w:t>
        </w:r>
      </w:hyperlink>
      <w:r>
        <w:t xml:space="preserve"> Порядка предоставления субсидии не получал средства из бюджета Пензенской области в соответствии с иными нормативными правовыми актами на цели, указанные в </w:t>
      </w:r>
      <w:hyperlink w:anchor="P44" w:history="1">
        <w:r>
          <w:rPr>
            <w:color w:val="0000FF"/>
          </w:rPr>
          <w:t>пункте 2</w:t>
        </w:r>
      </w:hyperlink>
      <w:r>
        <w:t xml:space="preserve"> Порядка;</w:t>
      </w:r>
    </w:p>
    <w:p w:rsidR="00F35AB2" w:rsidRDefault="00F35AB2">
      <w:pPr>
        <w:pStyle w:val="ConsPlusNormal"/>
        <w:spacing w:before="220"/>
        <w:ind w:firstLine="540"/>
        <w:jc w:val="both"/>
      </w:pPr>
      <w:bookmarkStart w:id="20" w:name="P198"/>
      <w:bookmarkEnd w:id="20"/>
      <w:r>
        <w:t>6) выписка из Единого государственного реестра юридических лиц (для юридических лиц), полученная не ранее чем за 30 (тридцать) календарных дней до даты подачи заявления (возможно предоставление в рамках межведомственного информационного взаимодействия);</w:t>
      </w:r>
    </w:p>
    <w:p w:rsidR="00F35AB2" w:rsidRDefault="00F35AB2">
      <w:pPr>
        <w:pStyle w:val="ConsPlusNormal"/>
        <w:spacing w:before="220"/>
        <w:ind w:firstLine="540"/>
        <w:jc w:val="both"/>
      </w:pPr>
      <w:r>
        <w:t>7) выписка из Единого государственного реестра индивидуальных предпринимателей (для индивидуальных предпринимателей), полученная не ранее чем за 30 (тридцать) календарных дней до даты подачи заявления (возможно предоставление в рамках межведомственного информационного взаимодействия);</w:t>
      </w:r>
    </w:p>
    <w:p w:rsidR="00F35AB2" w:rsidRDefault="00F35AB2">
      <w:pPr>
        <w:pStyle w:val="ConsPlusNormal"/>
        <w:spacing w:before="220"/>
        <w:ind w:firstLine="540"/>
        <w:jc w:val="both"/>
      </w:pPr>
      <w:bookmarkStart w:id="21" w:name="P200"/>
      <w:bookmarkEnd w:id="21"/>
      <w:r>
        <w:t xml:space="preserve">8) справка налогового органа об исполнении налогоплательщиком (плательщиком сбора, </w:t>
      </w:r>
      <w:r>
        <w:lastRenderedPageBreak/>
        <w:t>плательщиком страховых взносов, налоговым агентом) обязанности по уплате налогов, сборов, страховых взносов, пеней, штрафов, процентов на первое число месяца, предшествующего месяцу подачи заявления (возможно предоставление в рамках межведомственного информационного взаимодействия);</w:t>
      </w:r>
    </w:p>
    <w:p w:rsidR="00F35AB2" w:rsidRDefault="00F35AB2">
      <w:pPr>
        <w:pStyle w:val="ConsPlusNormal"/>
        <w:spacing w:before="220"/>
        <w:ind w:firstLine="540"/>
        <w:jc w:val="both"/>
      </w:pPr>
      <w:r>
        <w:t>9) копия(и) протокола(ов) общего(их) собрания(ий) собственников помещений в многоквартирных домах, содержащего(их):</w:t>
      </w:r>
    </w:p>
    <w:p w:rsidR="00F35AB2" w:rsidRDefault="00F35AB2">
      <w:pPr>
        <w:pStyle w:val="ConsPlusNormal"/>
        <w:spacing w:before="220"/>
        <w:ind w:firstLine="540"/>
        <w:jc w:val="both"/>
      </w:pPr>
      <w:r>
        <w:t xml:space="preserve">- решение собственников о проведении капитального ремонта, принятое в соответствии с требованиями </w:t>
      </w:r>
      <w:hyperlink r:id="rId39" w:history="1">
        <w:r>
          <w:rPr>
            <w:color w:val="0000FF"/>
          </w:rPr>
          <w:t>статьи 189</w:t>
        </w:r>
      </w:hyperlink>
      <w:r>
        <w:t xml:space="preserve"> Жилищного кодекса Российской Федерации;</w:t>
      </w:r>
    </w:p>
    <w:p w:rsidR="00F35AB2" w:rsidRDefault="00F35AB2">
      <w:pPr>
        <w:pStyle w:val="ConsPlusNormal"/>
        <w:spacing w:before="220"/>
        <w:ind w:firstLine="540"/>
        <w:jc w:val="both"/>
      </w:pPr>
      <w:r>
        <w:t>- решение собственников о долевом финансировании капитального ремонта в объеме средств фонда капитального ремонта, сформированного в многоквартирном доме на специальном счете или на счете регионального оператора на дату подачи заявления;</w:t>
      </w:r>
    </w:p>
    <w:p w:rsidR="00F35AB2" w:rsidRDefault="00F35AB2">
      <w:pPr>
        <w:pStyle w:val="ConsPlusNormal"/>
        <w:spacing w:before="220"/>
        <w:ind w:firstLine="540"/>
        <w:jc w:val="both"/>
      </w:pPr>
      <w:r>
        <w:t xml:space="preserve">10) сведения о размере денежных средств, находящихся на счете (счетах) получателя субсидии; при предоставлении субсидии Региональному фонду - по каждому многоквартирному дому; в случае предоставления субсидии Региональному фонду при возникновении аварии, иной чрезвычайной ситуации природного или техногенного характера в многоквартирном доме предоставляется расчет - обоснование недостаточности средств, предусмотренных </w:t>
      </w:r>
      <w:hyperlink r:id="rId40" w:history="1">
        <w:r>
          <w:rPr>
            <w:color w:val="0000FF"/>
          </w:rPr>
          <w:t>пунктом 11</w:t>
        </w:r>
      </w:hyperlink>
      <w:r>
        <w:t xml:space="preserve"> постановления Правительства Пензенской области от 04.05.2018 N 248-пП "Об утверждении Порядка принятия решений по вопросам, предусмотренным частью 6 статьи 189 Жилищного кодекса Российской Федерации, в случае возникновения аварии, иных чрезвычайных ситуаций природного или техногенного характера";</w:t>
      </w:r>
    </w:p>
    <w:p w:rsidR="00F35AB2" w:rsidRDefault="00F35AB2">
      <w:pPr>
        <w:pStyle w:val="ConsPlusNormal"/>
        <w:spacing w:before="220"/>
        <w:ind w:firstLine="540"/>
        <w:jc w:val="both"/>
      </w:pPr>
      <w:r>
        <w:t>11) заключение специализированной организации по результатам технического диагностирования внутридомового газового оборудования, отработавшего сроки эксплуатации, о невозможности дальнейшего использования внутридомовой инженерной системы газоснабжения в случае возникновения угрозы причинения вреда жизни, здоровью граждан, имуществу граждан и организаций или копия(и) документа(ов), акта(ов), подтверждающих в соответствии с законодательством Российской Федерации факт аварии либо угрозы возникновения аварии, факт возникновения чрезвычайной ситуации природного или техногенного характера;</w:t>
      </w:r>
    </w:p>
    <w:p w:rsidR="00F35AB2" w:rsidRDefault="00F35AB2">
      <w:pPr>
        <w:pStyle w:val="ConsPlusNormal"/>
        <w:spacing w:before="220"/>
        <w:ind w:firstLine="540"/>
        <w:jc w:val="both"/>
      </w:pPr>
      <w:r>
        <w:t>12) копия проектной документации и (или) локального(ых) сметного(ых) расчета(ов) на выполнение работ по капитальному ремонту общего имущества в многоквартирном доме, составленного(ых), утвержденного(ых) и согласованного(ых) в установленном порядке;</w:t>
      </w:r>
    </w:p>
    <w:p w:rsidR="00F35AB2" w:rsidRDefault="00F35AB2">
      <w:pPr>
        <w:pStyle w:val="ConsPlusNormal"/>
        <w:spacing w:before="220"/>
        <w:ind w:firstLine="540"/>
        <w:jc w:val="both"/>
      </w:pPr>
      <w:r>
        <w:t>13) согласие получателя субсидии на осуществление главным распорядителем бюджетных средств, предоставившим субсидию, и органом государственного финансового контроля проверок соблюдения получателем субсидии условий, целей и порядка предоставления субсидии;</w:t>
      </w:r>
    </w:p>
    <w:p w:rsidR="00F35AB2" w:rsidRDefault="00F35AB2">
      <w:pPr>
        <w:pStyle w:val="ConsPlusNormal"/>
        <w:spacing w:before="220"/>
        <w:ind w:firstLine="540"/>
        <w:jc w:val="both"/>
      </w:pPr>
      <w:r>
        <w:t>14) информация о соблюдении получателем субсидии запрета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оформленная в виде справки на бланке получателя субсидии, заверенной печатью (при наличии) и подписью руководителя получателя субсидии.</w:t>
      </w:r>
    </w:p>
    <w:p w:rsidR="00F35AB2" w:rsidRDefault="00F35AB2">
      <w:pPr>
        <w:pStyle w:val="ConsPlusNormal"/>
        <w:spacing w:before="220"/>
        <w:ind w:firstLine="540"/>
        <w:jc w:val="both"/>
      </w:pPr>
      <w:r>
        <w:t>5. Ответственность за достоверность представляемых в соответствии с Порядком предоставления субсидии сведений, подтверждающих соблюдение условий предоставления субсидии, за исключением полученных в рамках межведомственного информационного взаимодействия, возлагается на получателя субсидии. Представленные документы получателю субсидии не возвращаются.</w:t>
      </w:r>
    </w:p>
    <w:p w:rsidR="00F35AB2" w:rsidRDefault="00F35AB2">
      <w:pPr>
        <w:pStyle w:val="ConsPlusNormal"/>
        <w:spacing w:before="220"/>
        <w:ind w:firstLine="540"/>
        <w:jc w:val="both"/>
      </w:pPr>
      <w:bookmarkStart w:id="22" w:name="P210"/>
      <w:bookmarkEnd w:id="22"/>
      <w:r>
        <w:t xml:space="preserve">6. При отсутствии в представленном пакете документов, указанных в </w:t>
      </w:r>
      <w:hyperlink w:anchor="P198" w:history="1">
        <w:r>
          <w:rPr>
            <w:color w:val="0000FF"/>
          </w:rPr>
          <w:t>подпунктах 6</w:t>
        </w:r>
      </w:hyperlink>
      <w:r>
        <w:t xml:space="preserve">) - </w:t>
      </w:r>
      <w:hyperlink w:anchor="P200" w:history="1">
        <w:r>
          <w:rPr>
            <w:color w:val="0000FF"/>
          </w:rPr>
          <w:t xml:space="preserve">8) </w:t>
        </w:r>
        <w:r>
          <w:rPr>
            <w:color w:val="0000FF"/>
          </w:rPr>
          <w:lastRenderedPageBreak/>
          <w:t>пункта 4</w:t>
        </w:r>
      </w:hyperlink>
      <w:r>
        <w:t xml:space="preserve"> Порядка предоставления субсидии, Управление запрашивает необходимую информацию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в рамках межведомственного информационного взаимодействия в течение 2 (двух) рабочих дней со дня получения документов, указанных в </w:t>
      </w:r>
      <w:hyperlink w:anchor="P192" w:history="1">
        <w:r>
          <w:rPr>
            <w:color w:val="0000FF"/>
          </w:rPr>
          <w:t>пункте 4</w:t>
        </w:r>
      </w:hyperlink>
      <w:r>
        <w:t xml:space="preserve"> Порядка предоставления субсидии.</w:t>
      </w:r>
    </w:p>
    <w:p w:rsidR="00F35AB2" w:rsidRDefault="00F35AB2">
      <w:pPr>
        <w:pStyle w:val="ConsPlusNormal"/>
        <w:spacing w:before="220"/>
        <w:ind w:firstLine="540"/>
        <w:jc w:val="both"/>
      </w:pPr>
      <w:r>
        <w:t xml:space="preserve">7. Управление в течение одного рабочего дня с даты представления документов, указанных в </w:t>
      </w:r>
      <w:hyperlink w:anchor="P192" w:history="1">
        <w:r>
          <w:rPr>
            <w:color w:val="0000FF"/>
          </w:rPr>
          <w:t>пункте 4</w:t>
        </w:r>
      </w:hyperlink>
      <w:r>
        <w:t xml:space="preserve"> Порядка предоставления субсидии, регистрирует их в порядке поступления.</w:t>
      </w:r>
    </w:p>
    <w:p w:rsidR="00F35AB2" w:rsidRDefault="00F35AB2">
      <w:pPr>
        <w:pStyle w:val="ConsPlusNormal"/>
        <w:spacing w:before="220"/>
        <w:ind w:firstLine="540"/>
        <w:jc w:val="both"/>
      </w:pPr>
      <w:r>
        <w:t xml:space="preserve">8. Управление в течение 10 (десяти) рабочих дней со дня получения документов, указанных в </w:t>
      </w:r>
      <w:hyperlink w:anchor="P192" w:history="1">
        <w:r>
          <w:rPr>
            <w:color w:val="0000FF"/>
          </w:rPr>
          <w:t>пункте 4</w:t>
        </w:r>
      </w:hyperlink>
      <w:r>
        <w:t xml:space="preserve"> Порядка предоставления субсидии, и информации, полученной в соответствии с </w:t>
      </w:r>
      <w:hyperlink w:anchor="P210" w:history="1">
        <w:r>
          <w:rPr>
            <w:color w:val="0000FF"/>
          </w:rPr>
          <w:t>пунктом 6</w:t>
        </w:r>
      </w:hyperlink>
      <w:r>
        <w:t xml:space="preserve"> Порядка предоставления субсидии, рассматривает их и принимает решение о предоставлении или об отказе в предоставлении субсидии.</w:t>
      </w:r>
    </w:p>
    <w:p w:rsidR="00F35AB2" w:rsidRDefault="00F35AB2">
      <w:pPr>
        <w:pStyle w:val="ConsPlusNormal"/>
        <w:spacing w:before="220"/>
        <w:ind w:firstLine="540"/>
        <w:jc w:val="both"/>
      </w:pPr>
      <w:r>
        <w:t>9. В случае принятия решения о предоставлении субсидии Управление в течение 5 (пяти) рабочих дней со дня принятия решения заключает с получателем субсидии соглашение о предоставлении субсидии в соответствии с типовой формой, установленной Министерством финансов Пензенской области (далее - Соглашение).</w:t>
      </w:r>
    </w:p>
    <w:p w:rsidR="00F35AB2" w:rsidRDefault="00F35AB2">
      <w:pPr>
        <w:pStyle w:val="ConsPlusNormal"/>
        <w:spacing w:before="220"/>
        <w:ind w:firstLine="540"/>
        <w:jc w:val="both"/>
      </w:pPr>
      <w:r>
        <w:t>10. В случае принятия решения об отказе в предоставлении субсидии Управление в течение 5 (пяти) рабочих дней со дня принятия решения направляет указанное решение заказным почтовым отправлением с уведомлением о вручении с указанием оснований для отказа.</w:t>
      </w:r>
    </w:p>
    <w:p w:rsidR="00F35AB2" w:rsidRDefault="00F35AB2">
      <w:pPr>
        <w:pStyle w:val="ConsPlusNormal"/>
        <w:spacing w:before="220"/>
        <w:ind w:firstLine="540"/>
        <w:jc w:val="both"/>
      </w:pPr>
      <w:r>
        <w:t>11. Основаниями для отказа в предоставлении субсидии являются:</w:t>
      </w:r>
    </w:p>
    <w:p w:rsidR="00F35AB2" w:rsidRDefault="00F35AB2">
      <w:pPr>
        <w:pStyle w:val="ConsPlusNormal"/>
        <w:spacing w:before="220"/>
        <w:ind w:firstLine="540"/>
        <w:jc w:val="both"/>
      </w:pPr>
      <w:r>
        <w:t xml:space="preserve">- несоответствие представленных получателем субсидии документов и информации условиям и требованиям, указанным в </w:t>
      </w:r>
      <w:hyperlink w:anchor="P181" w:history="1">
        <w:r>
          <w:rPr>
            <w:color w:val="0000FF"/>
          </w:rPr>
          <w:t>пунктах 2</w:t>
        </w:r>
      </w:hyperlink>
      <w:r>
        <w:t xml:space="preserve">, </w:t>
      </w:r>
      <w:hyperlink w:anchor="P186" w:history="1">
        <w:r>
          <w:rPr>
            <w:color w:val="0000FF"/>
          </w:rPr>
          <w:t>3</w:t>
        </w:r>
      </w:hyperlink>
      <w:r>
        <w:t xml:space="preserve"> Порядка предоставления субсидии, и (или) непредставление (представление не в полном объеме) документов, указанных в </w:t>
      </w:r>
      <w:hyperlink w:anchor="P192" w:history="1">
        <w:r>
          <w:rPr>
            <w:color w:val="0000FF"/>
          </w:rPr>
          <w:t>пункте 4</w:t>
        </w:r>
      </w:hyperlink>
      <w:r>
        <w:t xml:space="preserve"> Порядка предоставления субсидии, за исключением документов, запрашиваемых в порядке межведомственного информационного взаимодействия;</w:t>
      </w:r>
    </w:p>
    <w:p w:rsidR="00F35AB2" w:rsidRDefault="00F35AB2">
      <w:pPr>
        <w:pStyle w:val="ConsPlusNormal"/>
        <w:spacing w:before="220"/>
        <w:ind w:firstLine="540"/>
        <w:jc w:val="both"/>
      </w:pPr>
      <w:r>
        <w:t>- недостоверность информации, представленной получателем субсидии;</w:t>
      </w:r>
    </w:p>
    <w:p w:rsidR="00F35AB2" w:rsidRDefault="00F35AB2">
      <w:pPr>
        <w:pStyle w:val="ConsPlusNormal"/>
        <w:spacing w:before="220"/>
        <w:ind w:firstLine="540"/>
        <w:jc w:val="both"/>
      </w:pPr>
      <w:r>
        <w:t xml:space="preserve">- несоответствие получателя субсидии категориям, указанным в </w:t>
      </w:r>
      <w:hyperlink w:anchor="P47" w:history="1">
        <w:r>
          <w:rPr>
            <w:color w:val="0000FF"/>
          </w:rPr>
          <w:t>пункте 5</w:t>
        </w:r>
      </w:hyperlink>
      <w:r>
        <w:t xml:space="preserve"> Порядка.</w:t>
      </w:r>
    </w:p>
    <w:p w:rsidR="00F35AB2" w:rsidRDefault="00F35AB2">
      <w:pPr>
        <w:pStyle w:val="ConsPlusNormal"/>
        <w:spacing w:before="220"/>
        <w:ind w:firstLine="540"/>
        <w:jc w:val="both"/>
      </w:pPr>
      <w:r>
        <w:t>12. Объем субсидии (Vсуб) рассчитывается по формуле:</w:t>
      </w:r>
    </w:p>
    <w:p w:rsidR="00F35AB2" w:rsidRDefault="00F35AB2">
      <w:pPr>
        <w:pStyle w:val="ConsPlusNormal"/>
        <w:ind w:firstLine="540"/>
        <w:jc w:val="both"/>
      </w:pPr>
    </w:p>
    <w:p w:rsidR="00F35AB2" w:rsidRDefault="00F35AB2">
      <w:pPr>
        <w:pStyle w:val="ConsPlusNormal"/>
        <w:jc w:val="center"/>
      </w:pPr>
      <w:r w:rsidRPr="00AF7F27">
        <w:rPr>
          <w:position w:val="-11"/>
        </w:rPr>
        <w:pict>
          <v:shape id="_x0000_i1027" style="width:85pt;height:22.3pt" coordsize="" o:spt="100" adj="0,,0" path="" filled="f" stroked="f">
            <v:stroke joinstyle="miter"/>
            <v:imagedata r:id="rId41" o:title="base_23573_141202_32770"/>
            <v:formulas/>
            <v:path o:connecttype="segments"/>
          </v:shape>
        </w:pict>
      </w:r>
    </w:p>
    <w:p w:rsidR="00F35AB2" w:rsidRDefault="00F35AB2">
      <w:pPr>
        <w:pStyle w:val="ConsPlusNormal"/>
        <w:ind w:firstLine="540"/>
        <w:jc w:val="both"/>
      </w:pPr>
    </w:p>
    <w:p w:rsidR="00F35AB2" w:rsidRDefault="00F35AB2">
      <w:pPr>
        <w:pStyle w:val="ConsPlusNormal"/>
        <w:ind w:firstLine="540"/>
        <w:jc w:val="both"/>
      </w:pPr>
      <w:r>
        <w:t>где:</w:t>
      </w:r>
    </w:p>
    <w:p w:rsidR="00F35AB2" w:rsidRDefault="00F35AB2">
      <w:pPr>
        <w:pStyle w:val="ConsPlusNormal"/>
        <w:spacing w:before="220"/>
        <w:ind w:firstLine="540"/>
        <w:jc w:val="both"/>
      </w:pPr>
      <w:r>
        <w:t>Ci - стоимость капитального ремонта общего имущества в многоквартирном доме, определенная на основании сметной стоимости, но не превышающая предельной стоимости услуг и (или) работ по капитальному ремонту общего имущества в многоквартирном доме, определяемой постановлением Правительства Пензенской области на год подачи заявления, в рублях;</w:t>
      </w:r>
    </w:p>
    <w:p w:rsidR="00F35AB2" w:rsidRDefault="00F35AB2">
      <w:pPr>
        <w:pStyle w:val="ConsPlusNormal"/>
        <w:spacing w:before="220"/>
        <w:ind w:firstLine="540"/>
        <w:jc w:val="both"/>
      </w:pPr>
      <w:r w:rsidRPr="00AF7F27">
        <w:rPr>
          <w:position w:val="-11"/>
        </w:rPr>
        <w:pict>
          <v:shape id="_x0000_i1028" style="width:25.55pt;height:22.3pt" coordsize="" o:spt="100" adj="0,,0" path="" filled="f" stroked="f">
            <v:stroke joinstyle="miter"/>
            <v:imagedata r:id="rId42" o:title="base_23573_141202_32771"/>
            <v:formulas/>
            <v:path o:connecttype="segments"/>
          </v:shape>
        </w:pict>
      </w:r>
      <w:r>
        <w:t xml:space="preserve"> - объем средств фонда капитального ремонта, сформированного в многоквартирном доме на специальном счете или на счете регионального оператора на дату подачи заявления.</w:t>
      </w:r>
    </w:p>
    <w:p w:rsidR="00F35AB2" w:rsidRDefault="00F35AB2">
      <w:pPr>
        <w:pStyle w:val="ConsPlusNormal"/>
        <w:spacing w:before="220"/>
        <w:ind w:firstLine="540"/>
        <w:jc w:val="both"/>
      </w:pPr>
      <w:r>
        <w:t xml:space="preserve">Размер субсидии за счет средств бюджета Пензенской области для одного многоквартирного дома не может превышать 10 (десяти) процентов сметной стоимости </w:t>
      </w:r>
      <w:r>
        <w:lastRenderedPageBreak/>
        <w:t>капитального ремонта общего имущества в многоквартирном доме.</w:t>
      </w:r>
    </w:p>
    <w:p w:rsidR="00F35AB2" w:rsidRDefault="00F35AB2">
      <w:pPr>
        <w:pStyle w:val="ConsPlusNormal"/>
        <w:spacing w:before="220"/>
        <w:ind w:firstLine="540"/>
        <w:jc w:val="both"/>
      </w:pPr>
      <w:r>
        <w:t>13. Субсидия округляется с точностью до рубля по правилам округления и перечисляется с лицевого счета Управления, открытого в Министерстве финансов Пензенской области,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не позднее десяти рабочих дней со дня подписания Соглашения обеими сторонами.</w:t>
      </w:r>
    </w:p>
    <w:p w:rsidR="00F35AB2" w:rsidRDefault="00F35AB2">
      <w:pPr>
        <w:pStyle w:val="ConsPlusNormal"/>
        <w:spacing w:before="220"/>
        <w:ind w:firstLine="540"/>
        <w:jc w:val="both"/>
      </w:pPr>
      <w:r>
        <w:t xml:space="preserve">14. Субсидии имеют целевое назначение и не могут быть использованы на цели, не предусмотренные </w:t>
      </w:r>
      <w:hyperlink w:anchor="P44" w:history="1">
        <w:r>
          <w:rPr>
            <w:color w:val="0000FF"/>
          </w:rPr>
          <w:t>пунктом 2</w:t>
        </w:r>
      </w:hyperlink>
      <w:r>
        <w:t xml:space="preserve"> Порядка.</w:t>
      </w:r>
    </w:p>
    <w:p w:rsidR="00F35AB2" w:rsidRDefault="00F35AB2">
      <w:pPr>
        <w:pStyle w:val="ConsPlusNormal"/>
        <w:spacing w:before="220"/>
        <w:ind w:firstLine="540"/>
        <w:jc w:val="both"/>
      </w:pPr>
      <w:r>
        <w:t xml:space="preserve">15. В случае недостаточности размера бюджетных ассигнований для предоставления субсидии всем получателям субсидии, в отношении которых принято решение о предоставлении субсидии, субсидия предоставляется в порядке очередности по дате и времени подачи заявления, указанного в </w:t>
      </w:r>
      <w:hyperlink w:anchor="P193" w:history="1">
        <w:r>
          <w:rPr>
            <w:color w:val="0000FF"/>
          </w:rPr>
          <w:t>подпункте 1 пункта 4</w:t>
        </w:r>
      </w:hyperlink>
      <w:r>
        <w:t xml:space="preserve"> Порядка предоставления субсидии, в пределах размера бюджетных ассигнований.</w:t>
      </w:r>
    </w:p>
    <w:p w:rsidR="00F35AB2" w:rsidRDefault="00F35AB2">
      <w:pPr>
        <w:pStyle w:val="ConsPlusNormal"/>
        <w:spacing w:before="220"/>
        <w:ind w:firstLine="540"/>
        <w:jc w:val="both"/>
      </w:pPr>
      <w:r>
        <w:t>16. Показатели результативности предоставления субсидии устанавливаются Управлением в Соглашении.</w:t>
      </w:r>
    </w:p>
    <w:p w:rsidR="00F35AB2" w:rsidRDefault="00F35AB2">
      <w:pPr>
        <w:pStyle w:val="ConsPlusNormal"/>
        <w:ind w:firstLine="540"/>
        <w:jc w:val="both"/>
      </w:pPr>
    </w:p>
    <w:p w:rsidR="00F35AB2" w:rsidRDefault="00F35AB2">
      <w:pPr>
        <w:pStyle w:val="ConsPlusTitle"/>
        <w:jc w:val="center"/>
        <w:outlineLvl w:val="2"/>
      </w:pPr>
      <w:r>
        <w:t>III. Требования к отчетности</w:t>
      </w:r>
    </w:p>
    <w:p w:rsidR="00F35AB2" w:rsidRDefault="00F35AB2">
      <w:pPr>
        <w:pStyle w:val="ConsPlusNormal"/>
        <w:ind w:firstLine="540"/>
        <w:jc w:val="both"/>
      </w:pPr>
    </w:p>
    <w:p w:rsidR="00F35AB2" w:rsidRDefault="00F35AB2">
      <w:pPr>
        <w:pStyle w:val="ConsPlusNormal"/>
        <w:ind w:firstLine="540"/>
        <w:jc w:val="both"/>
      </w:pPr>
      <w:r>
        <w:t>17. Получатель субсидии представляет в Управление отчетность о достижении показателей результативности использования субсидий в сроки и по формам, определяемым Управлением в Соглашении.</w:t>
      </w:r>
    </w:p>
    <w:p w:rsidR="00F35AB2" w:rsidRDefault="00F35AB2">
      <w:pPr>
        <w:pStyle w:val="ConsPlusNormal"/>
        <w:ind w:firstLine="540"/>
        <w:jc w:val="both"/>
      </w:pPr>
    </w:p>
    <w:p w:rsidR="00F35AB2" w:rsidRDefault="00F35AB2">
      <w:pPr>
        <w:pStyle w:val="ConsPlusTitle"/>
        <w:jc w:val="center"/>
        <w:outlineLvl w:val="2"/>
      </w:pPr>
      <w:r>
        <w:t>IV. Требования об осуществлении контроля за соблюдением</w:t>
      </w:r>
    </w:p>
    <w:p w:rsidR="00F35AB2" w:rsidRDefault="00F35AB2">
      <w:pPr>
        <w:pStyle w:val="ConsPlusTitle"/>
        <w:jc w:val="center"/>
      </w:pPr>
      <w:r>
        <w:t>условий, целей и порядка предоставления субсидии</w:t>
      </w:r>
    </w:p>
    <w:p w:rsidR="00F35AB2" w:rsidRDefault="00F35AB2">
      <w:pPr>
        <w:pStyle w:val="ConsPlusTitle"/>
        <w:jc w:val="center"/>
      </w:pPr>
      <w:r>
        <w:t>и ответственности за их нарушение</w:t>
      </w:r>
    </w:p>
    <w:p w:rsidR="00F35AB2" w:rsidRDefault="00F35AB2">
      <w:pPr>
        <w:pStyle w:val="ConsPlusNormal"/>
        <w:ind w:firstLine="540"/>
        <w:jc w:val="both"/>
      </w:pPr>
    </w:p>
    <w:p w:rsidR="00F35AB2" w:rsidRDefault="00F35AB2">
      <w:pPr>
        <w:pStyle w:val="ConsPlusNormal"/>
        <w:ind w:firstLine="540"/>
        <w:jc w:val="both"/>
      </w:pPr>
      <w:r>
        <w:t>18. Управлением и органами государственного финансового контроля осуществляется обязательная проверка соблюдения получателем субсидии условий, целей и порядка предоставления субсидии.</w:t>
      </w:r>
    </w:p>
    <w:p w:rsidR="00F35AB2" w:rsidRDefault="00F35AB2">
      <w:pPr>
        <w:pStyle w:val="ConsPlusNormal"/>
        <w:spacing w:before="220"/>
        <w:ind w:firstLine="540"/>
        <w:jc w:val="both"/>
      </w:pPr>
      <w:bookmarkStart w:id="23" w:name="P241"/>
      <w:bookmarkEnd w:id="23"/>
      <w:r>
        <w:t>19. Субсидия подлежит возврату в доход бюджета Пензенской области в случаях установления фактов:</w:t>
      </w:r>
    </w:p>
    <w:p w:rsidR="00F35AB2" w:rsidRDefault="00F35AB2">
      <w:pPr>
        <w:pStyle w:val="ConsPlusNormal"/>
        <w:spacing w:before="220"/>
        <w:ind w:firstLine="540"/>
        <w:jc w:val="both"/>
      </w:pPr>
      <w:bookmarkStart w:id="24" w:name="P242"/>
      <w:bookmarkEnd w:id="24"/>
      <w:r>
        <w:t>1) невыполнения условий предоставления субсидии;</w:t>
      </w:r>
    </w:p>
    <w:p w:rsidR="00F35AB2" w:rsidRDefault="00F35AB2">
      <w:pPr>
        <w:pStyle w:val="ConsPlusNormal"/>
        <w:spacing w:before="220"/>
        <w:ind w:firstLine="540"/>
        <w:jc w:val="both"/>
      </w:pPr>
      <w:bookmarkStart w:id="25" w:name="P243"/>
      <w:bookmarkEnd w:id="25"/>
      <w:r>
        <w:t>2) недостижения показателя результативности использования субсидии, установленного в Соглашении;</w:t>
      </w:r>
    </w:p>
    <w:p w:rsidR="00F35AB2" w:rsidRDefault="00F35AB2">
      <w:pPr>
        <w:pStyle w:val="ConsPlusNormal"/>
        <w:spacing w:before="220"/>
        <w:ind w:firstLine="540"/>
        <w:jc w:val="both"/>
      </w:pPr>
      <w:bookmarkStart w:id="26" w:name="P244"/>
      <w:bookmarkEnd w:id="26"/>
      <w:r>
        <w:t>3) нецелевого использования субсидии.</w:t>
      </w:r>
    </w:p>
    <w:p w:rsidR="00F35AB2" w:rsidRDefault="00F35AB2">
      <w:pPr>
        <w:pStyle w:val="ConsPlusNormal"/>
        <w:spacing w:before="220"/>
        <w:ind w:firstLine="540"/>
        <w:jc w:val="both"/>
      </w:pPr>
      <w:r>
        <w:t>20. Возврат субсидий осуществляется в соответствии с бюджетным законодательством:</w:t>
      </w:r>
    </w:p>
    <w:p w:rsidR="00F35AB2" w:rsidRDefault="00F35AB2">
      <w:pPr>
        <w:pStyle w:val="ConsPlusNormal"/>
        <w:spacing w:before="220"/>
        <w:ind w:firstLine="540"/>
        <w:jc w:val="both"/>
      </w:pPr>
      <w:r>
        <w:t xml:space="preserve">1) в случае установления факта, предусмотренного </w:t>
      </w:r>
      <w:hyperlink w:anchor="P242" w:history="1">
        <w:r>
          <w:rPr>
            <w:color w:val="0000FF"/>
          </w:rPr>
          <w:t>подпунктом 1) пункта 19</w:t>
        </w:r>
      </w:hyperlink>
      <w:r>
        <w:t xml:space="preserve"> Порядка предоставления субсидии, получатель субсидии возвращает 100% суммы полученной субсидии;</w:t>
      </w:r>
    </w:p>
    <w:p w:rsidR="00F35AB2" w:rsidRDefault="00F35AB2">
      <w:pPr>
        <w:pStyle w:val="ConsPlusNormal"/>
        <w:spacing w:before="220"/>
        <w:ind w:firstLine="540"/>
        <w:jc w:val="both"/>
      </w:pPr>
      <w:r>
        <w:t xml:space="preserve">2) в случае установления факта, предусмотренного </w:t>
      </w:r>
      <w:hyperlink w:anchor="P243" w:history="1">
        <w:r>
          <w:rPr>
            <w:color w:val="0000FF"/>
          </w:rPr>
          <w:t>подпунктом 2) пункта 19</w:t>
        </w:r>
      </w:hyperlink>
      <w:r>
        <w:t xml:space="preserve"> Порядка предоставления субсидии, получатель субсидии осуществляет возврат суммы субсидии, рассчитанной по формуле:</w:t>
      </w:r>
    </w:p>
    <w:p w:rsidR="00F35AB2" w:rsidRDefault="00F35AB2">
      <w:pPr>
        <w:pStyle w:val="ConsPlusNormal"/>
        <w:ind w:firstLine="540"/>
        <w:jc w:val="both"/>
      </w:pPr>
    </w:p>
    <w:p w:rsidR="00F35AB2" w:rsidRDefault="00F35AB2">
      <w:pPr>
        <w:pStyle w:val="ConsPlusNormal"/>
        <w:ind w:firstLine="540"/>
        <w:jc w:val="both"/>
      </w:pPr>
      <w:r>
        <w:t>Vвозврата = Vсубсидии x (1 - Тi / Si),</w:t>
      </w:r>
    </w:p>
    <w:p w:rsidR="00F35AB2" w:rsidRDefault="00F35AB2">
      <w:pPr>
        <w:pStyle w:val="ConsPlusNormal"/>
        <w:ind w:firstLine="540"/>
        <w:jc w:val="both"/>
      </w:pPr>
    </w:p>
    <w:p w:rsidR="00F35AB2" w:rsidRDefault="00F35AB2">
      <w:pPr>
        <w:pStyle w:val="ConsPlusNormal"/>
        <w:ind w:firstLine="540"/>
        <w:jc w:val="both"/>
      </w:pPr>
      <w:r>
        <w:t>где:</w:t>
      </w:r>
    </w:p>
    <w:p w:rsidR="00F35AB2" w:rsidRDefault="00F35AB2">
      <w:pPr>
        <w:pStyle w:val="ConsPlusNormal"/>
        <w:spacing w:before="220"/>
        <w:ind w:firstLine="540"/>
        <w:jc w:val="both"/>
      </w:pPr>
      <w:r>
        <w:lastRenderedPageBreak/>
        <w:t>V возврата - сумма субсидии, подлежащая возврату;</w:t>
      </w:r>
    </w:p>
    <w:p w:rsidR="00F35AB2" w:rsidRDefault="00F35AB2">
      <w:pPr>
        <w:pStyle w:val="ConsPlusNormal"/>
        <w:spacing w:before="220"/>
        <w:ind w:firstLine="540"/>
        <w:jc w:val="both"/>
      </w:pPr>
      <w:r>
        <w:t>V субсидии - размер субсидии, предоставленной в отчетном финансовом году;</w:t>
      </w:r>
    </w:p>
    <w:p w:rsidR="00F35AB2" w:rsidRDefault="00F35AB2">
      <w:pPr>
        <w:pStyle w:val="ConsPlusNormal"/>
        <w:spacing w:before="220"/>
        <w:ind w:firstLine="540"/>
        <w:jc w:val="both"/>
      </w:pPr>
      <w:r>
        <w:t>Тi - фактически достигнутое значение i-го показателя результативности использования субсидии на отчетную дату;</w:t>
      </w:r>
    </w:p>
    <w:p w:rsidR="00F35AB2" w:rsidRDefault="00F35AB2">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rsidR="00F35AB2" w:rsidRDefault="00F35AB2">
      <w:pPr>
        <w:pStyle w:val="ConsPlusNormal"/>
        <w:spacing w:before="220"/>
        <w:ind w:firstLine="540"/>
        <w:jc w:val="both"/>
      </w:pPr>
      <w:r>
        <w:t xml:space="preserve">3) в случае установления факта, предусмотренного </w:t>
      </w:r>
      <w:hyperlink w:anchor="P244" w:history="1">
        <w:r>
          <w:rPr>
            <w:color w:val="0000FF"/>
          </w:rPr>
          <w:t>подпунктом 3) пункта 19</w:t>
        </w:r>
      </w:hyperlink>
      <w:r>
        <w:t xml:space="preserve"> Порядка предоставления субсидии, получатель субсидии осуществляет возврат средств субсидии, использованных не по целевому назначению.</w:t>
      </w:r>
    </w:p>
    <w:p w:rsidR="00F35AB2" w:rsidRDefault="00F35AB2">
      <w:pPr>
        <w:pStyle w:val="ConsPlusNormal"/>
        <w:spacing w:before="220"/>
        <w:ind w:firstLine="540"/>
        <w:jc w:val="both"/>
      </w:pPr>
      <w:r>
        <w:t xml:space="preserve">21. При выявлении главным распорядителем по результатам проверок фактов, указанных в </w:t>
      </w:r>
      <w:hyperlink w:anchor="P241" w:history="1">
        <w:r>
          <w:rPr>
            <w:color w:val="0000FF"/>
          </w:rPr>
          <w:t>пункте 19</w:t>
        </w:r>
      </w:hyperlink>
      <w:r>
        <w:t xml:space="preserve"> Порядка предоставления субсидии, либо поступлении главному распорядителю из органов государственного финансового контроля материалов, содержащих сведения о таких фактах, главный распорядитель в течение 3 (трех)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rsidR="00F35AB2" w:rsidRDefault="00F35AB2">
      <w:pPr>
        <w:pStyle w:val="ConsPlusNormal"/>
        <w:spacing w:before="220"/>
        <w:ind w:firstLine="540"/>
        <w:jc w:val="both"/>
      </w:pPr>
      <w:r>
        <w:t>22. Получатель субсидии в течение 30 (тридцати) календарных дней со дня получения письменного уведомления Управления о необходимости возврата суммы субсидии либо соответствующего документа органа государственного финансового контроля обязан произвести возврат суммы субсидии.</w:t>
      </w:r>
    </w:p>
    <w:p w:rsidR="00F35AB2" w:rsidRDefault="00F35AB2">
      <w:pPr>
        <w:pStyle w:val="ConsPlusNormal"/>
        <w:spacing w:before="220"/>
        <w:ind w:firstLine="540"/>
        <w:jc w:val="both"/>
      </w:pPr>
      <w:r>
        <w:t>23.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jc w:val="right"/>
        <w:outlineLvl w:val="0"/>
      </w:pPr>
      <w:r>
        <w:t>Утвержден</w:t>
      </w:r>
    </w:p>
    <w:p w:rsidR="00F35AB2" w:rsidRDefault="00F35AB2">
      <w:pPr>
        <w:pStyle w:val="ConsPlusNormal"/>
        <w:jc w:val="right"/>
      </w:pPr>
      <w:r>
        <w:t>постановлением</w:t>
      </w:r>
    </w:p>
    <w:p w:rsidR="00F35AB2" w:rsidRDefault="00F35AB2">
      <w:pPr>
        <w:pStyle w:val="ConsPlusNormal"/>
        <w:jc w:val="right"/>
      </w:pPr>
      <w:r>
        <w:t>Правительства Пензенской области</w:t>
      </w:r>
    </w:p>
    <w:p w:rsidR="00F35AB2" w:rsidRDefault="00F35AB2">
      <w:pPr>
        <w:pStyle w:val="ConsPlusNormal"/>
        <w:jc w:val="right"/>
      </w:pPr>
      <w:r>
        <w:t>от 20 августа 2019 г. N 502-пП</w:t>
      </w:r>
    </w:p>
    <w:p w:rsidR="00F35AB2" w:rsidRDefault="00F35AB2">
      <w:pPr>
        <w:pStyle w:val="ConsPlusNormal"/>
        <w:ind w:firstLine="540"/>
        <w:jc w:val="both"/>
      </w:pPr>
    </w:p>
    <w:p w:rsidR="00F35AB2" w:rsidRDefault="00F35AB2">
      <w:pPr>
        <w:pStyle w:val="ConsPlusTitle"/>
        <w:jc w:val="center"/>
      </w:pPr>
      <w:bookmarkStart w:id="27" w:name="P270"/>
      <w:bookmarkEnd w:id="27"/>
      <w:r>
        <w:t>ПЕРЕЧЕНЬ</w:t>
      </w:r>
    </w:p>
    <w:p w:rsidR="00F35AB2" w:rsidRDefault="00F35AB2">
      <w:pPr>
        <w:pStyle w:val="ConsPlusTitle"/>
        <w:jc w:val="center"/>
      </w:pPr>
      <w:r>
        <w:t>СЛУЧАЕВ ОКАЗАНИЯ НА БЕЗВОЗВРАТНОЙ ОСНОВЕ ЗА СЧЕТ СРЕДСТВ</w:t>
      </w:r>
    </w:p>
    <w:p w:rsidR="00F35AB2" w:rsidRDefault="00F35AB2">
      <w:pPr>
        <w:pStyle w:val="ConsPlusTitle"/>
        <w:jc w:val="center"/>
      </w:pPr>
      <w:r>
        <w:t>БЮДЖЕТА ПЕНЗЕНСКОЙ ОБЛАСТИ ДОПОЛНИТЕЛЬНОЙ ПОМОЩИ</w:t>
      </w:r>
    </w:p>
    <w:p w:rsidR="00F35AB2" w:rsidRDefault="00F35AB2">
      <w:pPr>
        <w:pStyle w:val="ConsPlusTitle"/>
        <w:jc w:val="center"/>
      </w:pPr>
      <w:r>
        <w:t>ПРИ ВОЗНИКНОВЕНИИ НЕОТЛОЖНОЙ НЕОБХОДИМОСТИ В ПРОВЕДЕНИИ</w:t>
      </w:r>
    </w:p>
    <w:p w:rsidR="00F35AB2" w:rsidRDefault="00F35AB2">
      <w:pPr>
        <w:pStyle w:val="ConsPlusTitle"/>
        <w:jc w:val="center"/>
      </w:pPr>
      <w:r>
        <w:t>КАПИТАЛЬНОГО РЕМОНТА ОБЩЕГО ИМУЩЕСТВА В МНОГОКВАРТИРНЫХ</w:t>
      </w:r>
    </w:p>
    <w:p w:rsidR="00F35AB2" w:rsidRDefault="00F35AB2">
      <w:pPr>
        <w:pStyle w:val="ConsPlusTitle"/>
        <w:jc w:val="center"/>
      </w:pPr>
      <w:r>
        <w:t>ДОМАХ</w:t>
      </w:r>
    </w:p>
    <w:p w:rsidR="00F35AB2" w:rsidRDefault="00F35AB2">
      <w:pPr>
        <w:pStyle w:val="ConsPlusNormal"/>
        <w:ind w:firstLine="540"/>
        <w:jc w:val="both"/>
      </w:pPr>
    </w:p>
    <w:p w:rsidR="00F35AB2" w:rsidRDefault="00F35AB2">
      <w:pPr>
        <w:pStyle w:val="ConsPlusNormal"/>
        <w:ind w:firstLine="540"/>
        <w:jc w:val="both"/>
      </w:pPr>
      <w:r>
        <w:t>Оказание на безвозвратной основе за счет средств областного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Пензенской области:</w:t>
      </w:r>
    </w:p>
    <w:p w:rsidR="00F35AB2" w:rsidRDefault="00F35AB2">
      <w:pPr>
        <w:pStyle w:val="ConsPlusNormal"/>
        <w:spacing w:before="220"/>
        <w:ind w:firstLine="540"/>
        <w:jc w:val="both"/>
      </w:pPr>
      <w:r>
        <w:t>1. для проведения капитального ремонта внутридомовых инженерных систем газоснабжения при угрозе причинения вреда жизни, здоровью, имуществу собственников помещений в многоквартирном доме;</w:t>
      </w:r>
    </w:p>
    <w:p w:rsidR="00F35AB2" w:rsidRDefault="00F35AB2">
      <w:pPr>
        <w:pStyle w:val="ConsPlusNormal"/>
        <w:spacing w:before="220"/>
        <w:ind w:firstLine="540"/>
        <w:jc w:val="both"/>
      </w:pPr>
      <w:r>
        <w:lastRenderedPageBreak/>
        <w:t>2. при возникновении аварии, иной чрезвычайной ситуации природного или техногенного характера в многоквартирном доме, в объеме, необходимом для ликвидации последствий, возникших вследствие аварии, иных чрезвычайных ситуаций природного или техногенного характера.</w:t>
      </w:r>
    </w:p>
    <w:p w:rsidR="00F35AB2" w:rsidRDefault="00F35AB2">
      <w:pPr>
        <w:pStyle w:val="ConsPlusNormal"/>
        <w:ind w:firstLine="540"/>
        <w:jc w:val="both"/>
      </w:pPr>
    </w:p>
    <w:p w:rsidR="00F35AB2" w:rsidRDefault="00F35AB2">
      <w:pPr>
        <w:pStyle w:val="ConsPlusNormal"/>
        <w:ind w:firstLine="540"/>
        <w:jc w:val="both"/>
      </w:pPr>
    </w:p>
    <w:p w:rsidR="00F35AB2" w:rsidRDefault="00F35AB2">
      <w:pPr>
        <w:pStyle w:val="ConsPlusNormal"/>
        <w:pBdr>
          <w:top w:val="single" w:sz="6" w:space="0" w:color="auto"/>
        </w:pBdr>
        <w:spacing w:before="100" w:after="100"/>
        <w:jc w:val="both"/>
        <w:rPr>
          <w:sz w:val="2"/>
          <w:szCs w:val="2"/>
        </w:rPr>
      </w:pPr>
    </w:p>
    <w:p w:rsidR="00F60834" w:rsidRDefault="00F60834">
      <w:bookmarkStart w:id="28" w:name="_GoBack"/>
      <w:bookmarkEnd w:id="28"/>
    </w:p>
    <w:sectPr w:rsidR="00F60834" w:rsidSect="00F53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B2"/>
    <w:rsid w:val="00F35AB2"/>
    <w:rsid w:val="00F60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A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5AB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A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5AB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7C24FF508B367DCEEC345D952FF64F5C6FD521A57AE9C3DFE2D13B72BAE77B6B08039F04AB982F5265F70831BA6F5E0102A8B330F1o1L3H" TargetMode="External"/><Relationship Id="rId13" Type="http://schemas.openxmlformats.org/officeDocument/2006/relationships/hyperlink" Target="consultantplus://offline/ref=627C24FF508B367DCEEC345D952FF64F5C6DD22FA57CE9C3DFE2D13B72BAE77B79085B9603AB8E24042AB15D3EoBLAH" TargetMode="External"/><Relationship Id="rId18" Type="http://schemas.openxmlformats.org/officeDocument/2006/relationships/hyperlink" Target="consultantplus://offline/ref=627C24FF508B367DCEEC345D952FF64F5C6FD521A57AE9C3DFE2D13B72BAE77B6B08039A02A99523053FE70C78EE6341001EB6B32EF1129EoCL6H" TargetMode="External"/><Relationship Id="rId26" Type="http://schemas.openxmlformats.org/officeDocument/2006/relationships/hyperlink" Target="consultantplus://offline/ref=627C24FF508B367DCEEC345D952FF64F5C6FD521A57AE9C3DFE2D13B72BAE77B6B08039F04AB982F5265F70831BA6F5E0102A8B330F1o1L3H" TargetMode="External"/><Relationship Id="rId39" Type="http://schemas.openxmlformats.org/officeDocument/2006/relationships/hyperlink" Target="consultantplus://offline/ref=627C24FF508B367DCEEC345D952FF64F5C6DD121A078E9C3DFE2D13B72BAE77B6B0803980BAE9B705770E6503DBA7040031EB4B132oFL2H" TargetMode="External"/><Relationship Id="rId3" Type="http://schemas.openxmlformats.org/officeDocument/2006/relationships/settings" Target="settings.xml"/><Relationship Id="rId21" Type="http://schemas.openxmlformats.org/officeDocument/2006/relationships/hyperlink" Target="consultantplus://offline/ref=627C24FF508B367DCEEC345D952FF64F5C69D32CA17EE9C3DFE2D13B72BAE77B6B08039A02AA9025043FE70C78EE6341001EB6B32EF1129EoCL6H" TargetMode="External"/><Relationship Id="rId34" Type="http://schemas.openxmlformats.org/officeDocument/2006/relationships/hyperlink" Target="consultantplus://offline/ref=627C24FF508B367DCEEC345D952FF64F5C6DD22FA57CE9C3DFE2D13B72BAE77B6B08039A02AA9126013FE70C78EE6341001EB6B32EF1129EoCL6H" TargetMode="External"/><Relationship Id="rId42" Type="http://schemas.openxmlformats.org/officeDocument/2006/relationships/image" Target="media/image4.wmf"/><Relationship Id="rId7" Type="http://schemas.openxmlformats.org/officeDocument/2006/relationships/hyperlink" Target="consultantplus://offline/ref=627C24FF508B367DCEEC345D952FF64F5C6FD521A57AE9C3DFE2D13B72BAE77B6B08039A02A99523053FE70C78EE6341001EB6B32EF1129EoCL6H" TargetMode="External"/><Relationship Id="rId12" Type="http://schemas.openxmlformats.org/officeDocument/2006/relationships/hyperlink" Target="consultantplus://offline/ref=627C24FF508B367DCEEC345D952FF64F5C6DD22FA57CE9C3DFE2D13B72BAE77B6B08039A02AA9126013FE70C78EE6341001EB6B32EF1129EoCL6H" TargetMode="External"/><Relationship Id="rId17" Type="http://schemas.openxmlformats.org/officeDocument/2006/relationships/hyperlink" Target="consultantplus://offline/ref=627C24FF508B367DCEEC345D952FF64F5C6DD121A078E9C3DFE2D13B72BAE77B6B08039A02AB962D063FE70C78EE6341001EB6B32EF1129EoCL6H" TargetMode="External"/><Relationship Id="rId25" Type="http://schemas.openxmlformats.org/officeDocument/2006/relationships/hyperlink" Target="consultantplus://offline/ref=627C24FF508B367DCEEC345D952FF64F5C6DD22FA57CE9C3DFE2D13B72BAE77B79085B9603AB8E24042AB15D3EoBLAH" TargetMode="External"/><Relationship Id="rId33" Type="http://schemas.openxmlformats.org/officeDocument/2006/relationships/hyperlink" Target="consultantplus://offline/ref=627C24FF508B367DCEEC345D952FF64F5C6ED121A37AE9C3DFE2D13B72BAE77B79085B9603AB8E24042AB15D3EoBLAH" TargetMode="External"/><Relationship Id="rId38" Type="http://schemas.openxmlformats.org/officeDocument/2006/relationships/hyperlink" Target="consultantplus://offline/ref=627C24FF508B367DCEEC2A508343A8405E618E25A378E49585B2D76C2DEAE12E2B4805CF41EE9D250634B35C3DB03A114555BBB031ED129ED96DBE1DoAL6H" TargetMode="External"/><Relationship Id="rId2" Type="http://schemas.microsoft.com/office/2007/relationships/stylesWithEffects" Target="stylesWithEffects.xml"/><Relationship Id="rId16" Type="http://schemas.openxmlformats.org/officeDocument/2006/relationships/hyperlink" Target="consultantplus://offline/ref=627C24FF508B367DCEEC345D952FF64F5C6DD22FA57CE9C3DFE2D13B72BAE77B79085B9603AB8E24042AB15D3EoBLAH" TargetMode="External"/><Relationship Id="rId20" Type="http://schemas.openxmlformats.org/officeDocument/2006/relationships/hyperlink" Target="consultantplus://offline/ref=627C24FF508B367DCEEC2A508343A8405E618E25A378E0968AB2D76C2DEAE12E2B4805CF41EE9D250634B1553EB03A114555BBB031ED129ED96DBE1DoAL6H" TargetMode="External"/><Relationship Id="rId29" Type="http://schemas.openxmlformats.org/officeDocument/2006/relationships/hyperlink" Target="consultantplus://offline/ref=627C24FF508B367DCEEC345D952FF64F5C6DD121A078E9C3DFE2D13B72BAE77B6B0803980BAE9B705770E6503DBA7040031EB4B132oFL2H" TargetMode="External"/><Relationship Id="rId41"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consultantplus://offline/ref=627C24FF508B367DCEEC345D952FF64F5C6DD121A078E9C3DFE2D13B72BAE77B6B08039A02AB962D063FE70C78EE6341001EB6B32EF1129EoCL6H" TargetMode="External"/><Relationship Id="rId11" Type="http://schemas.openxmlformats.org/officeDocument/2006/relationships/hyperlink" Target="consultantplus://offline/ref=627C24FF508B367DCEEC345D952FF64F5C6ED121A37AE9C3DFE2D13B72BAE77B79085B9603AB8E24042AB15D3EoBLAH" TargetMode="External"/><Relationship Id="rId24" Type="http://schemas.openxmlformats.org/officeDocument/2006/relationships/hyperlink" Target="consultantplus://offline/ref=627C24FF508B367DCEEC345D952FF64F5C6DD22FA57CE9C3DFE2D13B72BAE77B6B08039A02AA9127063FE70C78EE6341001EB6B32EF1129EoCL6H" TargetMode="External"/><Relationship Id="rId32" Type="http://schemas.openxmlformats.org/officeDocument/2006/relationships/image" Target="media/image2.wmf"/><Relationship Id="rId37" Type="http://schemas.openxmlformats.org/officeDocument/2006/relationships/hyperlink" Target="consultantplus://offline/ref=627C24FF508B367DCEEC345D952FF64F5C6ED121A37AE9C3DFE2D13B72BAE77B6B08039A02AA9025053FE70C78EE6341001EB6B32EF1129EoCL6H" TargetMode="External"/><Relationship Id="rId40" Type="http://schemas.openxmlformats.org/officeDocument/2006/relationships/hyperlink" Target="consultantplus://offline/ref=627C24FF508B367DCEEC2A508343A8405E618E25A37EE59D81B3D76C2DEAE12E2B4805CF41EE9D250634B35E3CB03A114555BBB031ED129ED96DBE1DoAL6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27C24FF508B367DCEEC345D952FF64F5C6DD22FA57CE9C3DFE2D13B72BAE77B6B08039A02AA9127063FE70C78EE6341001EB6B32EF1129EoCL6H" TargetMode="External"/><Relationship Id="rId23" Type="http://schemas.openxmlformats.org/officeDocument/2006/relationships/hyperlink" Target="consultantplus://offline/ref=627C24FF508B367DCEEC345D952FF64F5C69D32CA17EE9C3DFE2D13B72BAE77B79085B9603AB8E24042AB15D3EoBLAH" TargetMode="External"/><Relationship Id="rId28" Type="http://schemas.openxmlformats.org/officeDocument/2006/relationships/hyperlink" Target="consultantplus://offline/ref=627C24FF508B367DCEEC2A508343A8405E618E25A378E49585B2D76C2DEAE12E2B4805CF41EE9D250634B35C3DB03A114555BBB031ED129ED96DBE1DoAL6H" TargetMode="External"/><Relationship Id="rId36" Type="http://schemas.openxmlformats.org/officeDocument/2006/relationships/hyperlink" Target="consultantplus://offline/ref=627C24FF508B367DCEEC345D952FF64F5C6FD521A57AE9C3DFE2D13B72BAE77B6B08039A02A99523053FE70C78EE6341001EB6B32EF1129EoCL6H" TargetMode="External"/><Relationship Id="rId10" Type="http://schemas.openxmlformats.org/officeDocument/2006/relationships/hyperlink" Target="consultantplus://offline/ref=627C24FF508B367DCEEC2A508343A8405E618E25A378E09181BED76C2DEAE12E2B4805CF41EE9D250634B6583AB03A114555BBB031ED129ED96DBE1DoAL6H" TargetMode="External"/><Relationship Id="rId19" Type="http://schemas.openxmlformats.org/officeDocument/2006/relationships/hyperlink" Target="consultantplus://offline/ref=627C24FF508B367DCEEC345D952FF64F5C6FD521A57AE9C3DFE2D13B72BAE77B6B08039F04AB982F5265F70831BA6F5E0102A8B330F1o1L3H" TargetMode="External"/><Relationship Id="rId31" Type="http://schemas.openxmlformats.org/officeDocument/2006/relationships/image" Target="media/image1.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27C24FF508B367DCEEC2A508343A8405E618E25A378E0968AB2D76C2DEAE12E2B4805CF41EE9D250634B1553EB03A114555BBB031ED129ED96DBE1DoAL6H" TargetMode="External"/><Relationship Id="rId14" Type="http://schemas.openxmlformats.org/officeDocument/2006/relationships/hyperlink" Target="consultantplus://offline/ref=627C24FF508B367DCEEC345D952FF64F5C69D32CA17EE9C3DFE2D13B72BAE77B79085B9603AB8E24042AB15D3EoBLAH" TargetMode="External"/><Relationship Id="rId22" Type="http://schemas.openxmlformats.org/officeDocument/2006/relationships/hyperlink" Target="consultantplus://offline/ref=627C24FF508B367DCEEC345D952FF64F5C6ED121A37AE9C3DFE2D13B72BAE77B6B08039A02AA9025053FE70C78EE6341001EB6B32EF1129EoCL6H" TargetMode="External"/><Relationship Id="rId27" Type="http://schemas.openxmlformats.org/officeDocument/2006/relationships/hyperlink" Target="consultantplus://offline/ref=627C24FF508B367DCEEC345D952FF64F5C69D32CA17EE9C3DFE2D13B72BAE77B6B08039A02AA9025043FE70C78EE6341001EB6B32EF1129EoCL6H" TargetMode="External"/><Relationship Id="rId30" Type="http://schemas.openxmlformats.org/officeDocument/2006/relationships/hyperlink" Target="consultantplus://offline/ref=627C24FF508B367DCEEC2A508343A8405E618E25A37EE59D81B3D76C2DEAE12E2B4805CF41EE9D250634B35E3CB03A114555BBB031ED129ED96DBE1DoAL6H" TargetMode="External"/><Relationship Id="rId35" Type="http://schemas.openxmlformats.org/officeDocument/2006/relationships/hyperlink" Target="consultantplus://offline/ref=627C24FF508B367DCEEC345D952FF64F5C6DD22FA57CE9C3DFE2D13B72BAE77B79085B9603AB8E24042AB15D3EoBLA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6899</Words>
  <Characters>39326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46133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2021-02-11T07:11:00Z</dcterms:created>
  <dcterms:modified xsi:type="dcterms:W3CDTF">2021-02-11T07:12:00Z</dcterms:modified>
</cp:coreProperties>
</file>