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0D2" w:rsidRDefault="00E340D2">
      <w:pPr>
        <w:pStyle w:val="ConsPlusTitlePage"/>
      </w:pPr>
      <w:r>
        <w:br/>
      </w:r>
    </w:p>
    <w:p w:rsidR="00E340D2" w:rsidRDefault="00E340D2">
      <w:pPr>
        <w:pStyle w:val="ConsPlusNormal"/>
        <w:jc w:val="both"/>
        <w:outlineLvl w:val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E340D2" w:rsidRPr="00E340D2" w:rsidTr="00A3656A">
        <w:trPr>
          <w:jc w:val="center"/>
        </w:trPr>
        <w:tc>
          <w:tcPr>
            <w:tcW w:w="9639" w:type="dxa"/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30"/>
                <w:szCs w:val="20"/>
                <w:lang w:eastAsia="ru-RU"/>
              </w:rPr>
            </w:pPr>
          </w:p>
        </w:tc>
      </w:tr>
      <w:tr w:rsidR="00E340D2" w:rsidRPr="00E340D2" w:rsidTr="00A3656A">
        <w:trPr>
          <w:jc w:val="center"/>
        </w:trPr>
        <w:tc>
          <w:tcPr>
            <w:tcW w:w="9639" w:type="dxa"/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30"/>
                <w:szCs w:val="20"/>
                <w:lang w:eastAsia="ru-RU"/>
              </w:rPr>
            </w:pPr>
          </w:p>
        </w:tc>
      </w:tr>
      <w:tr w:rsidR="00E340D2" w:rsidRPr="00E340D2" w:rsidTr="00A3656A">
        <w:trPr>
          <w:jc w:val="center"/>
        </w:trPr>
        <w:tc>
          <w:tcPr>
            <w:tcW w:w="9639" w:type="dxa"/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340D2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ПРАВИТЕЛЬСТВО ПЕНЗЕНСКОЙ ОБЛАСТИ</w:t>
            </w:r>
          </w:p>
        </w:tc>
      </w:tr>
      <w:tr w:rsidR="00E340D2" w:rsidRPr="00E340D2" w:rsidTr="00A3656A">
        <w:trPr>
          <w:jc w:val="center"/>
        </w:trPr>
        <w:tc>
          <w:tcPr>
            <w:tcW w:w="9639" w:type="dxa"/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  <w:lang w:eastAsia="ru-RU"/>
              </w:rPr>
            </w:pPr>
          </w:p>
        </w:tc>
      </w:tr>
      <w:tr w:rsidR="00E340D2" w:rsidRPr="00E340D2" w:rsidTr="00A3656A">
        <w:trPr>
          <w:jc w:val="center"/>
        </w:trPr>
        <w:tc>
          <w:tcPr>
            <w:tcW w:w="9639" w:type="dxa"/>
          </w:tcPr>
          <w:p w:rsidR="00E340D2" w:rsidRPr="00E340D2" w:rsidRDefault="00E340D2" w:rsidP="00E340D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proofErr w:type="gramStart"/>
            <w:r w:rsidRPr="00E340D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</w:t>
            </w:r>
            <w:proofErr w:type="gramEnd"/>
            <w:r w:rsidRPr="00E340D2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О С Т А Н О В Л Е Н И Е</w:t>
            </w:r>
          </w:p>
        </w:tc>
      </w:tr>
      <w:tr w:rsidR="00E340D2" w:rsidRPr="00E340D2" w:rsidTr="00A3656A">
        <w:trPr>
          <w:jc w:val="center"/>
        </w:trPr>
        <w:tc>
          <w:tcPr>
            <w:tcW w:w="9639" w:type="dxa"/>
            <w:vAlign w:val="center"/>
          </w:tcPr>
          <w:p w:rsidR="00E340D2" w:rsidRPr="00E340D2" w:rsidRDefault="00E340D2" w:rsidP="00E340D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32"/>
                <w:szCs w:val="34"/>
                <w:lang w:eastAsia="ru-RU"/>
              </w:rPr>
            </w:pPr>
          </w:p>
        </w:tc>
      </w:tr>
    </w:tbl>
    <w:p w:rsidR="00E340D2" w:rsidRPr="00E340D2" w:rsidRDefault="00E340D2" w:rsidP="00E340D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340D2" w:rsidRPr="00E340D2" w:rsidTr="00A3656A">
        <w:trPr>
          <w:jc w:val="center"/>
        </w:trPr>
        <w:tc>
          <w:tcPr>
            <w:tcW w:w="284" w:type="dxa"/>
            <w:vAlign w:val="bottom"/>
          </w:tcPr>
          <w:p w:rsidR="00E340D2" w:rsidRPr="00E340D2" w:rsidRDefault="00E340D2" w:rsidP="00E34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13</w:t>
            </w:r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декабря </w:t>
            </w:r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 г.</w:t>
            </w:r>
          </w:p>
        </w:tc>
        <w:tc>
          <w:tcPr>
            <w:tcW w:w="397" w:type="dxa"/>
            <w:vAlign w:val="bottom"/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849</w:t>
            </w:r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-пП</w:t>
            </w:r>
          </w:p>
        </w:tc>
      </w:tr>
      <w:tr w:rsidR="00E340D2" w:rsidRPr="00E340D2" w:rsidTr="00A3656A">
        <w:trPr>
          <w:jc w:val="center"/>
        </w:trPr>
        <w:tc>
          <w:tcPr>
            <w:tcW w:w="4650" w:type="dxa"/>
            <w:gridSpan w:val="4"/>
          </w:tcPr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  <w:p w:rsidR="00E340D2" w:rsidRPr="00E340D2" w:rsidRDefault="00E340D2" w:rsidP="00E3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Start"/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.П</w:t>
            </w:r>
            <w:proofErr w:type="gramEnd"/>
            <w:r w:rsidRPr="00E340D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енза</w:t>
            </w:r>
            <w:proofErr w:type="spellEnd"/>
          </w:p>
        </w:tc>
      </w:tr>
    </w:tbl>
    <w:p w:rsidR="00E340D2" w:rsidRPr="00E340D2" w:rsidRDefault="00E340D2" w:rsidP="00E340D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340D2" w:rsidRPr="00E340D2" w:rsidRDefault="00E340D2" w:rsidP="00E340D2">
      <w:pPr>
        <w:tabs>
          <w:tab w:val="left" w:pos="567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0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государственную программу</w:t>
      </w:r>
      <w:r w:rsidRPr="00E340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Пензенской области "Обеспечение жильем и коммунальными</w:t>
      </w:r>
      <w:r w:rsidRPr="00E340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услугами населения Пензенской области", утвержденную</w:t>
      </w:r>
      <w:r w:rsidRPr="00E340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 Правительства Пензенской области</w:t>
      </w:r>
    </w:p>
    <w:p w:rsidR="00E340D2" w:rsidRPr="00E340D2" w:rsidRDefault="00E340D2" w:rsidP="00E340D2">
      <w:pPr>
        <w:tabs>
          <w:tab w:val="left" w:pos="567"/>
        </w:tabs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0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01.11.2013 № 811-пП (с последующими изменениями)</w:t>
      </w:r>
    </w:p>
    <w:p w:rsidR="00E340D2" w:rsidRPr="00E340D2" w:rsidRDefault="00E340D2" w:rsidP="00E340D2">
      <w:pPr>
        <w:tabs>
          <w:tab w:val="left" w:pos="567"/>
        </w:tabs>
        <w:spacing w:after="0" w:line="235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0D2" w:rsidRPr="00E340D2" w:rsidRDefault="00E340D2" w:rsidP="00E340D2">
      <w:pPr>
        <w:tabs>
          <w:tab w:val="left" w:pos="567"/>
        </w:tabs>
        <w:spacing w:after="0" w:line="235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E340D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области от 16.12.2019 N 800-пП "О формировании, предоставлении и распределении субсидий из бюджета Пензенской области бюджетам муниципальных образований Пензенской области" (с последующими изменениями), руководствуясь </w:t>
      </w:r>
      <w:hyperlink r:id="rId6" w:history="1">
        <w:r w:rsidRPr="00E340D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Пензенской области от 22.12.2005 N 906-ЗПО "О Правительстве Пензенской области" (с последующими изменениями), </w:t>
      </w:r>
      <w:r w:rsidRPr="00C7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Правительство</w:t>
      </w:r>
      <w:r w:rsidRPr="00E340D2">
        <w:rPr>
          <w:rFonts w:ascii="Times New Roman" w:hAnsi="Times New Roman" w:cs="Times New Roman"/>
          <w:sz w:val="28"/>
          <w:szCs w:val="28"/>
        </w:rPr>
        <w:t xml:space="preserve"> Пензенской области </w:t>
      </w:r>
      <w:proofErr w:type="gramStart"/>
      <w:r w:rsidRPr="00E3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3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1. Внести в государственную </w:t>
      </w:r>
      <w:hyperlink r:id="rId7" w:history="1">
        <w:r w:rsidRPr="00E340D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Пензенской области "Обеспечение жильем и коммунальными услугами населения Пензенской области" (далее - государственная программа), утвержденную постановлением Правительства Пензенской области от 01.11.2013 N 811-пП (с последующими изменениями), следующие изменения: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1.1. В </w:t>
      </w:r>
      <w:hyperlink r:id="rId8" w:history="1">
        <w:r w:rsidRPr="00E340D2">
          <w:rPr>
            <w:rFonts w:ascii="Times New Roman" w:hAnsi="Times New Roman" w:cs="Times New Roman"/>
            <w:sz w:val="28"/>
            <w:szCs w:val="28"/>
          </w:rPr>
          <w:t>разделе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2" (далее - Порядок) государственной программы: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6"/>
      <w:bookmarkEnd w:id="0"/>
      <w:r w:rsidRPr="00C7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E340D2">
        <w:rPr>
          <w:rFonts w:ascii="Times New Roman" w:hAnsi="Times New Roman" w:cs="Times New Roman"/>
          <w:sz w:val="28"/>
          <w:szCs w:val="28"/>
        </w:rPr>
        <w:t xml:space="preserve">.1.1. В </w:t>
      </w:r>
      <w:hyperlink r:id="rId9" w:history="1">
        <w:r w:rsidRPr="00E340D2">
          <w:rPr>
            <w:rFonts w:ascii="Times New Roman" w:hAnsi="Times New Roman" w:cs="Times New Roman"/>
            <w:sz w:val="28"/>
            <w:szCs w:val="28"/>
          </w:rPr>
          <w:t>пункте 13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Порядка: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1.1.1.1 в </w:t>
      </w:r>
      <w:hyperlink r:id="rId10" w:history="1">
        <w:r w:rsidRPr="00E340D2">
          <w:rPr>
            <w:rFonts w:ascii="Times New Roman" w:hAnsi="Times New Roman" w:cs="Times New Roman"/>
            <w:sz w:val="28"/>
            <w:szCs w:val="28"/>
          </w:rPr>
          <w:t>абзаце пятом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слова "в срок до 15 марта" заменить словами "в срок до 15 февраля";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1.1.1.2. в </w:t>
      </w:r>
      <w:hyperlink r:id="rId11" w:history="1">
        <w:r w:rsidRPr="00E340D2">
          <w:rPr>
            <w:rFonts w:ascii="Times New Roman" w:hAnsi="Times New Roman" w:cs="Times New Roman"/>
            <w:sz w:val="28"/>
            <w:szCs w:val="28"/>
          </w:rPr>
          <w:t>абзаце шестом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слова "в течение 30 календарных дней со дня" заменить словами "не позднее 30 дней после дня".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1.1.2. Дополнить </w:t>
      </w:r>
      <w:hyperlink r:id="rId12" w:history="1">
        <w:r w:rsidRPr="00E340D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пунктом 13.1 следующего содержания: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"13.1. </w:t>
      </w:r>
      <w:proofErr w:type="gramStart"/>
      <w:r w:rsidRPr="00E340D2">
        <w:rPr>
          <w:rFonts w:ascii="Times New Roman" w:hAnsi="Times New Roman" w:cs="Times New Roman"/>
          <w:sz w:val="28"/>
          <w:szCs w:val="28"/>
        </w:rPr>
        <w:t xml:space="preserve">Соглашение должно содержать условия о согласовании новых условий соглашения или о расторжении соглашения при </w:t>
      </w:r>
      <w:proofErr w:type="spellStart"/>
      <w:r w:rsidRPr="00E340D2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E340D2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главному распорядителю средств бюджета Пензенской области как получателю бюджетных средств ранее доведенных лимитов бюджетных обязательств на предоставление </w:t>
      </w:r>
      <w:r w:rsidRPr="00E340D2">
        <w:rPr>
          <w:rFonts w:ascii="Times New Roman" w:hAnsi="Times New Roman" w:cs="Times New Roman"/>
          <w:sz w:val="28"/>
          <w:szCs w:val="28"/>
        </w:rPr>
        <w:lastRenderedPageBreak/>
        <w:t>субсидий бюджетам муниципальных образований, приводящего к невозможности предоставления субсидии в размере, определенном в соглашении.".</w:t>
      </w:r>
      <w:proofErr w:type="gramEnd"/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3"/>
      <w:bookmarkEnd w:id="1"/>
      <w:r w:rsidRPr="00E340D2">
        <w:rPr>
          <w:rFonts w:ascii="Times New Roman" w:hAnsi="Times New Roman" w:cs="Times New Roman"/>
          <w:sz w:val="28"/>
          <w:szCs w:val="28"/>
        </w:rPr>
        <w:t xml:space="preserve">4. Положения </w:t>
      </w:r>
      <w:hyperlink w:anchor="P16" w:history="1">
        <w:r w:rsidRPr="00E340D2">
          <w:rPr>
            <w:rFonts w:ascii="Times New Roman" w:hAnsi="Times New Roman" w:cs="Times New Roman"/>
            <w:sz w:val="28"/>
            <w:szCs w:val="28"/>
          </w:rPr>
          <w:t>подпункта 1.1.1</w:t>
        </w:r>
      </w:hyperlink>
      <w:r w:rsidRPr="00E340D2">
        <w:rPr>
          <w:rFonts w:ascii="Times New Roman" w:hAnsi="Times New Roman" w:cs="Times New Roman"/>
          <w:sz w:val="28"/>
          <w:szCs w:val="28"/>
        </w:rPr>
        <w:t xml:space="preserve"> настоящего постановления применяются к правоотношениям, возникающим при составлении и исполнении бюджетов бюджетной системы Российской Федерации, начиная с бюджетов на 2022 год (на 2022 год и плановый период 2023 и 2024 годов).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5. Настоящее постановление опубликовать в газете "Пензенские губернские ведомости" и разместить (опубликовать) на "Официальном </w:t>
      </w:r>
      <w:proofErr w:type="gramStart"/>
      <w:r w:rsidRPr="00E340D2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Pr="00E340D2">
        <w:rPr>
          <w:rFonts w:ascii="Times New Roman" w:hAnsi="Times New Roman" w:cs="Times New Roman"/>
          <w:sz w:val="28"/>
          <w:szCs w:val="28"/>
        </w:rPr>
        <w:t xml:space="preserve">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</w:p>
    <w:p w:rsidR="00E340D2" w:rsidRPr="00E340D2" w:rsidRDefault="00E340D2" w:rsidP="00C72BAD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340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40D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области строительства и дорожного хозяйства.</w:t>
      </w:r>
    </w:p>
    <w:p w:rsidR="00E340D2" w:rsidRPr="00E340D2" w:rsidRDefault="00E340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40D2" w:rsidRPr="00E340D2" w:rsidRDefault="00C72BAD" w:rsidP="00C72BA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40D2" w:rsidRPr="00E340D2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="00E340D2" w:rsidRPr="00E340D2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C72BAD" w:rsidRPr="00C72BAD" w:rsidRDefault="00E340D2" w:rsidP="00C72BA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340D2">
        <w:rPr>
          <w:rFonts w:ascii="Times New Roman" w:hAnsi="Times New Roman" w:cs="Times New Roman"/>
          <w:sz w:val="28"/>
          <w:szCs w:val="28"/>
        </w:rPr>
        <w:t>Губернатора Пензенской области</w:t>
      </w:r>
      <w:r w:rsidR="00C72BAD" w:rsidRPr="00C72BAD">
        <w:rPr>
          <w:rFonts w:ascii="Times New Roman" w:hAnsi="Times New Roman" w:cs="Times New Roman"/>
          <w:sz w:val="28"/>
          <w:szCs w:val="28"/>
        </w:rPr>
        <w:t xml:space="preserve"> </w:t>
      </w:r>
      <w:r w:rsidR="00C72BA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72BAD" w:rsidRPr="00C72BAD">
        <w:rPr>
          <w:rFonts w:ascii="Times New Roman" w:hAnsi="Times New Roman" w:cs="Times New Roman"/>
          <w:sz w:val="28"/>
          <w:szCs w:val="28"/>
        </w:rPr>
        <w:t>Н.П.СИМОНОВ</w:t>
      </w:r>
    </w:p>
    <w:p w:rsidR="00E340D2" w:rsidRPr="00E340D2" w:rsidRDefault="00E340D2" w:rsidP="00C72BA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340D2" w:rsidRPr="00E340D2" w:rsidRDefault="00E340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40D2" w:rsidRPr="00E340D2" w:rsidRDefault="00E340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4E5D" w:rsidRPr="00E340D2" w:rsidRDefault="00224E5D">
      <w:pPr>
        <w:rPr>
          <w:rFonts w:ascii="Times New Roman" w:hAnsi="Times New Roman" w:cs="Times New Roman"/>
          <w:sz w:val="28"/>
          <w:szCs w:val="28"/>
        </w:rPr>
      </w:pPr>
    </w:p>
    <w:sectPr w:rsidR="00224E5D" w:rsidRPr="00E340D2" w:rsidSect="00AA2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D2"/>
    <w:rsid w:val="00224E5D"/>
    <w:rsid w:val="00C72BAD"/>
    <w:rsid w:val="00E3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4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40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4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4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40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4BBCECDE477134497B4103ADE5D9A6377ABF8357C3EFA1278FDAC3491EC273F9DA25A0B34FAE20EC2F1B3654A1BB88969086CB9F7C02143893C466GE70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4BBCECDE477134497B4103ADE5D9A6377ABF8357C3EFA1278FDAC3491EC273F9DA25A0B34FAE20EC2D1B3454A1BB88969086CB9F7C02143893C466GE70I" TargetMode="External"/><Relationship Id="rId12" Type="http://schemas.openxmlformats.org/officeDocument/2006/relationships/hyperlink" Target="consultantplus://offline/ref=724BBCECDE477134497B4103ADE5D9A6377ABF8357C3EFA1278FDAC3491EC273F9DA25A0B34FAE20EC2F1B3654A1BB88969086CB9F7C02143893C466GE70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FEE59D3D739E8C93A6A49D6F4A6F66F92123E132C16B43070682B741A2C0ACD028C4D84AC78C2BF0472C15FEA173896AF679I" TargetMode="External"/><Relationship Id="rId11" Type="http://schemas.openxmlformats.org/officeDocument/2006/relationships/hyperlink" Target="consultantplus://offline/ref=724BBCECDE477134497B4103ADE5D9A6377ABF8357C3EFA1278FDAC3491EC273F9DA25A0B34FAE20EC2D1E3251A1BB88969086CB9F7C02143893C466GE70I" TargetMode="External"/><Relationship Id="rId5" Type="http://schemas.openxmlformats.org/officeDocument/2006/relationships/hyperlink" Target="consultantplus://offline/ref=DEFEE59D3D739E8C93A6A49D6F4A6F66F92123E132C16D480C0782B741A2C0ACD028C4D84AC78C2BF0472C15FEA173896AF679I" TargetMode="External"/><Relationship Id="rId10" Type="http://schemas.openxmlformats.org/officeDocument/2006/relationships/hyperlink" Target="consultantplus://offline/ref=724BBCECDE477134497B4103ADE5D9A6377ABF8357C3EFA1278FDAC3491EC273F9DA25A0B34FAE20EC2D1E3252A1BB88969086CB9F7C02143893C466GE7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4BBCECDE477134497B4103ADE5D9A6377ABF8357C3EFA1278FDAC3491EC273F9DA25A0B34FAE20EC2D1E3154A1BB88969086CB9F7C02143893C466GE70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2022-02-17T08:59:00Z</dcterms:created>
  <dcterms:modified xsi:type="dcterms:W3CDTF">2022-02-17T09:15:00Z</dcterms:modified>
</cp:coreProperties>
</file>