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BB" w:rsidRPr="00C87625" w:rsidRDefault="00676DBB" w:rsidP="00676DBB">
      <w:pPr>
        <w:rPr>
          <w:b/>
          <w:sz w:val="28"/>
          <w:szCs w:val="28"/>
          <w:lang w:eastAsia="ru-RU"/>
        </w:rPr>
      </w:pPr>
      <w:r w:rsidRPr="00C8762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4F3C8F6" wp14:editId="17713B2B">
            <wp:simplePos x="0" y="0"/>
            <wp:positionH relativeFrom="margin">
              <wp:posOffset>2862580</wp:posOffset>
            </wp:positionH>
            <wp:positionV relativeFrom="paragraph">
              <wp:posOffset>-128270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eastAsia="ru-RU"/>
        </w:rPr>
        <w:t xml:space="preserve">       </w:t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676DBB" w:rsidRPr="00C87625" w:rsidTr="00BF3A8D">
        <w:trPr>
          <w:trHeight w:hRule="exact" w:val="250"/>
        </w:trPr>
        <w:tc>
          <w:tcPr>
            <w:tcW w:w="10180" w:type="dxa"/>
          </w:tcPr>
          <w:p w:rsidR="00676DBB" w:rsidRPr="00C87625" w:rsidRDefault="00676DBB" w:rsidP="00BF3A8D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676DBB" w:rsidRPr="00C87625" w:rsidTr="00BF3A8D">
        <w:trPr>
          <w:trHeight w:val="408"/>
        </w:trPr>
        <w:tc>
          <w:tcPr>
            <w:tcW w:w="10180" w:type="dxa"/>
          </w:tcPr>
          <w:p w:rsidR="00676DBB" w:rsidRPr="00C87625" w:rsidRDefault="00676DBB" w:rsidP="00BF3A8D">
            <w:pPr>
              <w:jc w:val="center"/>
              <w:rPr>
                <w:b/>
                <w:sz w:val="28"/>
                <w:szCs w:val="28"/>
              </w:rPr>
            </w:pPr>
          </w:p>
          <w:p w:rsidR="00676DBB" w:rsidRPr="00C87625" w:rsidRDefault="00676DBB" w:rsidP="00BF3A8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7625"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 w:rsidRPr="00C87625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C87625">
              <w:rPr>
                <w:b/>
                <w:sz w:val="28"/>
                <w:szCs w:val="28"/>
              </w:rPr>
              <w:t>ГРАЖДАНСКОЙ ЗАЩИТЫ НАСЕЛЕНИЯ</w:t>
            </w:r>
            <w:r w:rsidRPr="00C87625">
              <w:rPr>
                <w:b/>
                <w:sz w:val="28"/>
                <w:szCs w:val="28"/>
                <w:lang w:eastAsia="ru-RU"/>
              </w:rPr>
              <w:t xml:space="preserve"> ПЕНЗЕНСКОЙ ОБЛАСТИ</w:t>
            </w:r>
          </w:p>
        </w:tc>
      </w:tr>
      <w:tr w:rsidR="00676DBB" w:rsidRPr="00C87625" w:rsidTr="00BF3A8D">
        <w:trPr>
          <w:trHeight w:hRule="exact" w:val="250"/>
        </w:trPr>
        <w:tc>
          <w:tcPr>
            <w:tcW w:w="10180" w:type="dxa"/>
          </w:tcPr>
          <w:p w:rsidR="00676DBB" w:rsidRPr="00C87625" w:rsidRDefault="00676DBB" w:rsidP="00BF3A8D">
            <w:pPr>
              <w:spacing w:before="120" w:after="12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76DBB" w:rsidRPr="00C87625" w:rsidTr="00BF3A8D">
        <w:trPr>
          <w:trHeight w:val="375"/>
        </w:trPr>
        <w:tc>
          <w:tcPr>
            <w:tcW w:w="10180" w:type="dxa"/>
          </w:tcPr>
          <w:p w:rsidR="00676DBB" w:rsidRPr="00C87625" w:rsidRDefault="00676DBB" w:rsidP="00BF3A8D">
            <w:pPr>
              <w:keepNext/>
              <w:spacing w:before="120" w:after="240"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proofErr w:type="gramStart"/>
            <w:r w:rsidRPr="00C87625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87625">
              <w:rPr>
                <w:b/>
                <w:sz w:val="28"/>
                <w:szCs w:val="28"/>
                <w:lang w:eastAsia="ru-RU"/>
              </w:rPr>
              <w:t xml:space="preserve"> Р И К А З</w:t>
            </w:r>
          </w:p>
        </w:tc>
      </w:tr>
      <w:tr w:rsidR="00676DBB" w:rsidRPr="00C87625" w:rsidTr="00BF3A8D">
        <w:trPr>
          <w:trHeight w:hRule="exact" w:val="50"/>
        </w:trPr>
        <w:tc>
          <w:tcPr>
            <w:tcW w:w="10180" w:type="dxa"/>
            <w:vAlign w:val="center"/>
          </w:tcPr>
          <w:p w:rsidR="00676DBB" w:rsidRPr="00C87625" w:rsidRDefault="00676DBB" w:rsidP="00BF3A8D">
            <w:pPr>
              <w:keepNext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676DBB" w:rsidRPr="00C87625" w:rsidRDefault="00676DBB" w:rsidP="00676DBB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676DBB" w:rsidRPr="00C87625" w:rsidTr="00BF3A8D">
        <w:tc>
          <w:tcPr>
            <w:tcW w:w="426" w:type="dxa"/>
            <w:vAlign w:val="bottom"/>
          </w:tcPr>
          <w:p w:rsidR="00676DBB" w:rsidRPr="00C87625" w:rsidRDefault="00676DBB" w:rsidP="00BF3A8D">
            <w:pPr>
              <w:jc w:val="center"/>
              <w:rPr>
                <w:sz w:val="28"/>
                <w:szCs w:val="28"/>
                <w:lang w:eastAsia="ru-RU"/>
              </w:rPr>
            </w:pPr>
            <w:r w:rsidRPr="00C87625">
              <w:rPr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76DBB" w:rsidRPr="003E236B" w:rsidRDefault="00E971B4" w:rsidP="00BF3A8D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16.03.2</w:t>
            </w:r>
            <w:bookmarkStart w:id="0" w:name="_GoBack"/>
            <w:bookmarkEnd w:id="0"/>
            <w:r>
              <w:rPr>
                <w:sz w:val="26"/>
                <w:szCs w:val="26"/>
                <w:lang w:eastAsia="ru-RU"/>
              </w:rPr>
              <w:t>026</w:t>
            </w:r>
          </w:p>
        </w:tc>
        <w:tc>
          <w:tcPr>
            <w:tcW w:w="397" w:type="dxa"/>
          </w:tcPr>
          <w:p w:rsidR="00676DBB" w:rsidRPr="00C87625" w:rsidRDefault="00676DBB" w:rsidP="00BF3A8D">
            <w:pPr>
              <w:jc w:val="center"/>
              <w:rPr>
                <w:sz w:val="28"/>
                <w:szCs w:val="28"/>
                <w:lang w:eastAsia="ru-RU"/>
              </w:rPr>
            </w:pPr>
            <w:r w:rsidRPr="00C87625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76DBB" w:rsidRPr="003E236B" w:rsidRDefault="00E971B4" w:rsidP="00BF3A8D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53/ОП</w:t>
            </w:r>
          </w:p>
        </w:tc>
      </w:tr>
      <w:tr w:rsidR="00676DBB" w:rsidRPr="00C87625" w:rsidTr="00BF3A8D">
        <w:tc>
          <w:tcPr>
            <w:tcW w:w="4792" w:type="dxa"/>
            <w:gridSpan w:val="4"/>
          </w:tcPr>
          <w:p w:rsidR="00676DBB" w:rsidRPr="00C87625" w:rsidRDefault="00676DBB" w:rsidP="00BF3A8D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676DBB" w:rsidRPr="00C87625" w:rsidRDefault="00676DBB" w:rsidP="00BF3A8D">
            <w:pPr>
              <w:jc w:val="center"/>
              <w:rPr>
                <w:sz w:val="28"/>
                <w:szCs w:val="28"/>
                <w:lang w:eastAsia="ru-RU"/>
              </w:rPr>
            </w:pPr>
            <w:r w:rsidRPr="00C87625"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676DBB" w:rsidRPr="00C87625" w:rsidRDefault="00676DBB" w:rsidP="00676DBB">
      <w:pPr>
        <w:jc w:val="center"/>
        <w:rPr>
          <w:sz w:val="28"/>
          <w:szCs w:val="28"/>
          <w:lang w:eastAsia="ru-RU"/>
        </w:rPr>
      </w:pPr>
    </w:p>
    <w:p w:rsidR="00676DBB" w:rsidRPr="00C87625" w:rsidRDefault="00676DBB" w:rsidP="00676DBB">
      <w:pPr>
        <w:jc w:val="center"/>
        <w:rPr>
          <w:sz w:val="28"/>
          <w:szCs w:val="28"/>
          <w:lang w:eastAsia="ru-RU"/>
        </w:rPr>
      </w:pPr>
    </w:p>
    <w:p w:rsidR="00676DBB" w:rsidRPr="00C87625" w:rsidRDefault="00676DBB" w:rsidP="00676DBB">
      <w:pPr>
        <w:keepNext/>
        <w:jc w:val="center"/>
        <w:outlineLvl w:val="2"/>
        <w:rPr>
          <w:sz w:val="28"/>
          <w:szCs w:val="28"/>
          <w:lang w:eastAsia="ru-RU"/>
        </w:rPr>
      </w:pPr>
    </w:p>
    <w:p w:rsidR="00676DBB" w:rsidRPr="00C87625" w:rsidRDefault="00676DBB" w:rsidP="00676DBB">
      <w:pPr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676DBB" w:rsidRDefault="00676DBB" w:rsidP="00676DBB">
      <w:pPr>
        <w:ind w:firstLine="709"/>
        <w:jc w:val="center"/>
        <w:rPr>
          <w:b/>
          <w:sz w:val="28"/>
          <w:szCs w:val="28"/>
        </w:rPr>
      </w:pPr>
      <w:r w:rsidRPr="00676DBB">
        <w:rPr>
          <w:b/>
          <w:sz w:val="28"/>
          <w:szCs w:val="28"/>
        </w:rPr>
        <w:t xml:space="preserve">О признании </w:t>
      </w:r>
      <w:proofErr w:type="gramStart"/>
      <w:r w:rsidRPr="00676DBB">
        <w:rPr>
          <w:b/>
          <w:sz w:val="28"/>
          <w:szCs w:val="28"/>
        </w:rPr>
        <w:t>утратившими</w:t>
      </w:r>
      <w:proofErr w:type="gramEnd"/>
      <w:r w:rsidRPr="00676DBB">
        <w:rPr>
          <w:b/>
          <w:sz w:val="28"/>
          <w:szCs w:val="28"/>
        </w:rPr>
        <w:t xml:space="preserve"> силу отдельных приказов Министерства жилищно-коммунального хозяйства и гражданской защиты населения Пензенской области</w:t>
      </w:r>
    </w:p>
    <w:p w:rsidR="00676DBB" w:rsidRDefault="00676DBB" w:rsidP="00676DBB">
      <w:pPr>
        <w:ind w:firstLine="709"/>
        <w:jc w:val="center"/>
        <w:rPr>
          <w:sz w:val="28"/>
          <w:szCs w:val="28"/>
        </w:rPr>
      </w:pPr>
    </w:p>
    <w:p w:rsidR="00676DBB" w:rsidRDefault="00676DBB" w:rsidP="00AF243A">
      <w:pPr>
        <w:ind w:firstLine="709"/>
        <w:jc w:val="both"/>
        <w:rPr>
          <w:sz w:val="28"/>
          <w:szCs w:val="28"/>
        </w:rPr>
      </w:pPr>
      <w:r w:rsidRPr="00D91C5D">
        <w:rPr>
          <w:sz w:val="28"/>
          <w:szCs w:val="28"/>
        </w:rPr>
        <w:t>Руководствуясь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</w:t>
      </w:r>
      <w:r>
        <w:rPr>
          <w:sz w:val="28"/>
          <w:szCs w:val="28"/>
        </w:rPr>
        <w:t>нзенской области от 19.07.2021 №</w:t>
      </w:r>
      <w:r w:rsidRPr="00D91C5D">
        <w:rPr>
          <w:sz w:val="28"/>
          <w:szCs w:val="28"/>
        </w:rPr>
        <w:t xml:space="preserve"> 424-пП (с последующими изменениями), </w:t>
      </w:r>
      <w:proofErr w:type="gramStart"/>
      <w:r w:rsidRPr="00D91C5D">
        <w:rPr>
          <w:b/>
          <w:sz w:val="28"/>
          <w:szCs w:val="28"/>
        </w:rPr>
        <w:t>п</w:t>
      </w:r>
      <w:proofErr w:type="gramEnd"/>
      <w:r w:rsidRPr="00D91C5D">
        <w:rPr>
          <w:b/>
          <w:sz w:val="28"/>
          <w:szCs w:val="28"/>
        </w:rPr>
        <w:t xml:space="preserve"> р и к а з ы в а ю:</w:t>
      </w:r>
    </w:p>
    <w:p w:rsidR="00AF243A" w:rsidRPr="00AF243A" w:rsidRDefault="00AF243A" w:rsidP="00AF243A">
      <w:pPr>
        <w:ind w:firstLine="709"/>
        <w:jc w:val="both"/>
      </w:pP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 Признать утратившими силу: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.1. приказ Министерства жилищно-коммунального хозяйства и гражданской защиты населения Пензенской области от 11.11.2022 № 281/ОП «Об утверждении порядка заседания и персонального состава Правления Министерства жилищно-коммунального хозяйства и гражданской защиты населения Пензенской области»;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.2.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16.01.2023 № 18/ОП «О внесении изменений в приказ Министерства жилищно-коммунального хозяйства и гражданской защиты населения Пензенской области от 11.11.2022 № 281/ОП»;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.3. приказ Министерства жилищно-коммунального хозяйства и гражданской защиты населения Пензенской области от 04.07.2023 № 198/ОП «О внесении изменений в приказ Министерства жилищно-коммунального хозяйства и гражданской защиты населения Пензенской области от 11.11.2022 № 281/ОП»;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.4.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05.10.2023 № 283/ОП «О внесении изменений в приказ Министерства жилищно-коммунального хозяйства и гражданской защиты населения Пензенской области от 11.11.2022 № 281/ОП (с последующими изменениями)»;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.5.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30.10.2023 № 307/ОП «О внесении изменений в приказ Министерства жилищно-коммунального хозяйства и гражданской защиты населения Пензенской области от 11.11.2022 № 281/ОП (с последующими изменениями)»;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EB27A6">
        <w:rPr>
          <w:sz w:val="28"/>
          <w:szCs w:val="28"/>
        </w:rPr>
        <w:t>.6.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15.03.2024 № 64/ОП «О внесении изменения в приказ Министерства жилищно-коммунального хозяйства и гражданской защиты населения Пензенской области от 11.11.2022 № 281/ОП (с последующими изменениями)»;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.7.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06.06.2024 № 112а/ОП «О внесении изменений в приказ Министерства жилищно-коммунального хозяйства и гражданской защиты населения Пензенской области от 11.11.2022 № 281/ОП (с последующими изменениями)»;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.8.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23.08.2024 № 186/ОП «О внесении изменений в приказ Министерства жилищно-коммунального хозяйства и гражданской защиты населения Пензенской области от 11.11.2022 № 281/ОП (с последующими изменениями)»;</w:t>
      </w:r>
    </w:p>
    <w:p w:rsidR="00676DBB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EB27A6">
        <w:rPr>
          <w:sz w:val="28"/>
          <w:szCs w:val="28"/>
        </w:rPr>
        <w:t>.9.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06.11.2024 № 260/ОП «О внесении изменений в приказ Министерства жилищно-коммунального хозяйства и гражданской защиты населения Пензенской области от 11.11.2022 № 281/ОП (с последующими изменениями)»;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1.10. </w:t>
      </w:r>
      <w:r w:rsidRPr="00EB27A6">
        <w:rPr>
          <w:sz w:val="28"/>
          <w:szCs w:val="28"/>
        </w:rPr>
        <w:t>приказ Министерства жилищно-коммунального хозяйства и гражданской защиты населения Пензенской области</w:t>
      </w:r>
      <w:r>
        <w:rPr>
          <w:sz w:val="28"/>
          <w:szCs w:val="28"/>
        </w:rPr>
        <w:t xml:space="preserve"> от 17.02.2025 №</w:t>
      </w:r>
      <w:r w:rsidRPr="00676DBB">
        <w:rPr>
          <w:sz w:val="28"/>
          <w:szCs w:val="28"/>
        </w:rPr>
        <w:t xml:space="preserve"> 34/ОП</w:t>
      </w:r>
      <w:r>
        <w:rPr>
          <w:sz w:val="28"/>
          <w:szCs w:val="28"/>
        </w:rPr>
        <w:t xml:space="preserve"> «</w:t>
      </w:r>
      <w:r w:rsidRPr="00676DBB">
        <w:rPr>
          <w:sz w:val="28"/>
          <w:szCs w:val="28"/>
        </w:rPr>
        <w:t>Об утверждении перечней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видов регионального государственного контроля (надзора) в сфере компетенции Министерства жилищно-коммунального хозяйства и гражданской защиты населения Пензенской области в области регулируемых государством цен</w:t>
      </w:r>
      <w:proofErr w:type="gramEnd"/>
      <w:r w:rsidRPr="00676DBB">
        <w:rPr>
          <w:sz w:val="28"/>
          <w:szCs w:val="28"/>
        </w:rPr>
        <w:t xml:space="preserve"> (тарифов)</w:t>
      </w:r>
      <w:r>
        <w:rPr>
          <w:sz w:val="28"/>
          <w:szCs w:val="28"/>
        </w:rPr>
        <w:t>»;</w:t>
      </w:r>
    </w:p>
    <w:p w:rsidR="00676DBB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AF243A">
        <w:rPr>
          <w:sz w:val="28"/>
          <w:szCs w:val="28"/>
        </w:rPr>
        <w:t>.11</w:t>
      </w:r>
      <w:r w:rsidRPr="00EB27A6">
        <w:rPr>
          <w:sz w:val="28"/>
          <w:szCs w:val="28"/>
        </w:rPr>
        <w:t>. приказ Министерства жилищно-коммунального хозяйства и гражданской защиты населения Пензенской области</w:t>
      </w:r>
      <w:r w:rsidRPr="00EB27A6">
        <w:t xml:space="preserve"> </w:t>
      </w:r>
      <w:r w:rsidRPr="00EB27A6">
        <w:rPr>
          <w:sz w:val="28"/>
          <w:szCs w:val="28"/>
        </w:rPr>
        <w:t>от 06.03.2025 № 48/ОП «О внесении изменений в приказ Министерства жилищно-коммунального хозяйства и гражданской защиты населения Пензенской области от 11.11.2022 № 281/О</w:t>
      </w:r>
      <w:r>
        <w:rPr>
          <w:sz w:val="28"/>
          <w:szCs w:val="28"/>
        </w:rPr>
        <w:t>П (с последующими изменениями)»;</w:t>
      </w:r>
    </w:p>
    <w:p w:rsidR="00AF243A" w:rsidRDefault="00AF243A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Pr="00AF243A">
        <w:rPr>
          <w:sz w:val="28"/>
          <w:szCs w:val="28"/>
        </w:rPr>
        <w:t>приказ Министерства жилищно-коммунального хозяйства и гражданской защиты населения Пензенской области</w:t>
      </w:r>
      <w:r>
        <w:rPr>
          <w:sz w:val="28"/>
          <w:szCs w:val="28"/>
        </w:rPr>
        <w:t xml:space="preserve"> от 25.04.2025 №</w:t>
      </w:r>
      <w:r w:rsidRPr="00AF243A">
        <w:rPr>
          <w:sz w:val="28"/>
          <w:szCs w:val="28"/>
        </w:rPr>
        <w:t xml:space="preserve"> 97/ОП</w:t>
      </w:r>
      <w:r>
        <w:rPr>
          <w:sz w:val="28"/>
          <w:szCs w:val="28"/>
        </w:rPr>
        <w:t xml:space="preserve"> «</w:t>
      </w:r>
      <w:r w:rsidRPr="00AF243A">
        <w:rPr>
          <w:sz w:val="28"/>
          <w:szCs w:val="28"/>
        </w:rPr>
        <w:t>О внесении изменения в приказ Министерства жилищно-коммунального хозяйства и гражданской защиты населения Пе</w:t>
      </w:r>
      <w:r>
        <w:rPr>
          <w:sz w:val="28"/>
          <w:szCs w:val="28"/>
        </w:rPr>
        <w:t>нзенской области от 17.02.2025 №</w:t>
      </w:r>
      <w:r w:rsidRPr="00AF243A">
        <w:rPr>
          <w:sz w:val="28"/>
          <w:szCs w:val="28"/>
        </w:rPr>
        <w:t xml:space="preserve"> 34/ОП</w:t>
      </w:r>
      <w:r>
        <w:rPr>
          <w:sz w:val="28"/>
          <w:szCs w:val="28"/>
        </w:rPr>
        <w:t>»;</w:t>
      </w:r>
    </w:p>
    <w:p w:rsidR="00AF243A" w:rsidRDefault="00AF243A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AF243A">
        <w:rPr>
          <w:sz w:val="28"/>
          <w:szCs w:val="28"/>
        </w:rPr>
        <w:t>приказ Министерства жилищно-коммунального хозяйства и гражданской защиты населения Пензенской области</w:t>
      </w:r>
      <w:r w:rsidRPr="00AF243A">
        <w:t xml:space="preserve"> </w:t>
      </w:r>
      <w:r>
        <w:rPr>
          <w:sz w:val="28"/>
          <w:szCs w:val="28"/>
        </w:rPr>
        <w:t>от 19.06.2025 №</w:t>
      </w:r>
      <w:r w:rsidRPr="00AF243A">
        <w:rPr>
          <w:sz w:val="28"/>
          <w:szCs w:val="28"/>
        </w:rPr>
        <w:t xml:space="preserve"> 133/ОП</w:t>
      </w:r>
      <w:r>
        <w:rPr>
          <w:sz w:val="28"/>
          <w:szCs w:val="28"/>
        </w:rPr>
        <w:t xml:space="preserve"> «</w:t>
      </w:r>
      <w:r w:rsidRPr="00AF243A">
        <w:rPr>
          <w:sz w:val="28"/>
          <w:szCs w:val="28"/>
        </w:rPr>
        <w:t>О внесении изменения в приказ Министерства жилищно-коммунального хозяйства и гражданской защиты населения Пе</w:t>
      </w:r>
      <w:r>
        <w:rPr>
          <w:sz w:val="28"/>
          <w:szCs w:val="28"/>
        </w:rPr>
        <w:t>нзенской области от 17.02.2025 №</w:t>
      </w:r>
      <w:r w:rsidRPr="00AF243A">
        <w:rPr>
          <w:sz w:val="28"/>
          <w:szCs w:val="28"/>
        </w:rPr>
        <w:t xml:space="preserve"> 34/ОП (с последующими изменениями)</w:t>
      </w:r>
      <w:r>
        <w:rPr>
          <w:sz w:val="28"/>
          <w:szCs w:val="28"/>
        </w:rPr>
        <w:t>»;</w:t>
      </w:r>
    </w:p>
    <w:p w:rsidR="00676DBB" w:rsidRPr="00EB27A6" w:rsidRDefault="00676DBB" w:rsidP="00676DB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AF243A">
        <w:rPr>
          <w:sz w:val="28"/>
          <w:szCs w:val="28"/>
        </w:rPr>
        <w:t>.14</w:t>
      </w:r>
      <w:r>
        <w:rPr>
          <w:sz w:val="28"/>
          <w:szCs w:val="28"/>
        </w:rPr>
        <w:t>. п</w:t>
      </w:r>
      <w:r w:rsidRPr="00EB27A6">
        <w:rPr>
          <w:sz w:val="28"/>
          <w:szCs w:val="28"/>
        </w:rPr>
        <w:t>риказ Министерства жилищно-коммунального хозяйства и гражданской защиты населения Пензенской области</w:t>
      </w:r>
      <w:r>
        <w:rPr>
          <w:sz w:val="28"/>
          <w:szCs w:val="28"/>
        </w:rPr>
        <w:t xml:space="preserve"> от 27.01.2026 №</w:t>
      </w:r>
      <w:r w:rsidRPr="00EB27A6">
        <w:rPr>
          <w:sz w:val="28"/>
          <w:szCs w:val="28"/>
        </w:rPr>
        <w:t xml:space="preserve"> 25/ОП</w:t>
      </w:r>
      <w:r>
        <w:rPr>
          <w:sz w:val="28"/>
          <w:szCs w:val="28"/>
        </w:rPr>
        <w:t xml:space="preserve"> «</w:t>
      </w:r>
      <w:r w:rsidRPr="00EB27A6">
        <w:rPr>
          <w:sz w:val="28"/>
          <w:szCs w:val="28"/>
        </w:rPr>
        <w:t>О внесении изменений в приказ Министерства жилищно-коммунального хозяйства и гражданской защиты населения Пе</w:t>
      </w:r>
      <w:r>
        <w:rPr>
          <w:sz w:val="28"/>
          <w:szCs w:val="28"/>
        </w:rPr>
        <w:t>нзенской области от 11.11.2022 №</w:t>
      </w:r>
      <w:r w:rsidRPr="00EB27A6">
        <w:rPr>
          <w:sz w:val="28"/>
          <w:szCs w:val="28"/>
        </w:rPr>
        <w:t xml:space="preserve"> 281/</w:t>
      </w:r>
      <w:r>
        <w:rPr>
          <w:sz w:val="28"/>
          <w:szCs w:val="28"/>
        </w:rPr>
        <w:t>ОП (с последующими изменениями)».</w:t>
      </w:r>
    </w:p>
    <w:p w:rsidR="00802EF3" w:rsidRDefault="00AF243A" w:rsidP="00AF24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AF243A">
        <w:rPr>
          <w:sz w:val="28"/>
          <w:szCs w:val="28"/>
        </w:rPr>
        <w:t xml:space="preserve">. </w:t>
      </w:r>
      <w:r w:rsidR="00802EF3" w:rsidRPr="00802EF3">
        <w:rPr>
          <w:sz w:val="28"/>
          <w:szCs w:val="28"/>
        </w:rPr>
        <w:t>Настоящий приказ вступает в силу с</w:t>
      </w:r>
      <w:r w:rsidR="00D70804">
        <w:rPr>
          <w:sz w:val="28"/>
          <w:szCs w:val="28"/>
        </w:rPr>
        <w:t>о дня</w:t>
      </w:r>
      <w:r w:rsidR="00802EF3" w:rsidRPr="00802EF3">
        <w:rPr>
          <w:sz w:val="28"/>
          <w:szCs w:val="28"/>
        </w:rPr>
        <w:t xml:space="preserve"> его подписания.</w:t>
      </w:r>
    </w:p>
    <w:p w:rsidR="00AF243A" w:rsidRDefault="00802EF3" w:rsidP="00AF24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F243A" w:rsidRPr="00AF243A">
        <w:rPr>
          <w:sz w:val="28"/>
          <w:szCs w:val="28"/>
        </w:rPr>
        <w:t>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</w:t>
      </w:r>
      <w:r w:rsidR="00AF243A">
        <w:rPr>
          <w:sz w:val="28"/>
          <w:szCs w:val="28"/>
        </w:rPr>
        <w:t>онно-телекоммуникационной сети «</w:t>
      </w:r>
      <w:r w:rsidR="00AF243A" w:rsidRPr="00AF243A">
        <w:rPr>
          <w:sz w:val="28"/>
          <w:szCs w:val="28"/>
        </w:rPr>
        <w:t>Инт</w:t>
      </w:r>
      <w:r w:rsidR="00AF243A">
        <w:rPr>
          <w:sz w:val="28"/>
          <w:szCs w:val="28"/>
        </w:rPr>
        <w:t>ернет»</w:t>
      </w:r>
      <w:r w:rsidR="00AF243A" w:rsidRPr="00AF243A">
        <w:rPr>
          <w:sz w:val="28"/>
          <w:szCs w:val="28"/>
        </w:rPr>
        <w:t>.</w:t>
      </w:r>
    </w:p>
    <w:p w:rsidR="00676DBB" w:rsidRDefault="00AF243A" w:rsidP="00AF243A">
      <w:pPr>
        <w:ind w:firstLine="709"/>
        <w:jc w:val="both"/>
        <w:rPr>
          <w:sz w:val="28"/>
          <w:szCs w:val="28"/>
        </w:rPr>
      </w:pPr>
      <w:r w:rsidRPr="00AF243A">
        <w:rPr>
          <w:sz w:val="28"/>
          <w:szCs w:val="28"/>
        </w:rPr>
        <w:t xml:space="preserve">4. </w:t>
      </w:r>
      <w:proofErr w:type="gramStart"/>
      <w:r w:rsidRPr="00AF243A">
        <w:rPr>
          <w:sz w:val="28"/>
          <w:szCs w:val="28"/>
        </w:rPr>
        <w:t>Контроль за</w:t>
      </w:r>
      <w:proofErr w:type="gramEnd"/>
      <w:r w:rsidRPr="00AF243A">
        <w:rPr>
          <w:sz w:val="28"/>
          <w:szCs w:val="28"/>
        </w:rPr>
        <w:t xml:space="preserve"> исполнением настоящего приказа</w:t>
      </w:r>
      <w:r w:rsidR="002A4649">
        <w:rPr>
          <w:sz w:val="28"/>
          <w:szCs w:val="28"/>
        </w:rPr>
        <w:t xml:space="preserve"> оставляю за собой</w:t>
      </w:r>
      <w:r w:rsidRPr="00AF243A">
        <w:rPr>
          <w:sz w:val="28"/>
          <w:szCs w:val="28"/>
        </w:rPr>
        <w:t>.</w:t>
      </w:r>
    </w:p>
    <w:p w:rsidR="00676DBB" w:rsidRDefault="00676DBB" w:rsidP="00676DBB">
      <w:pPr>
        <w:pStyle w:val="1"/>
        <w:keepNext/>
        <w:ind w:left="34" w:right="-6"/>
        <w:outlineLvl w:val="2"/>
        <w:rPr>
          <w:sz w:val="28"/>
          <w:szCs w:val="28"/>
          <w:lang w:eastAsia="zh-CN"/>
        </w:rPr>
      </w:pPr>
    </w:p>
    <w:p w:rsidR="00676DBB" w:rsidRDefault="00676DBB" w:rsidP="00676DBB">
      <w:pPr>
        <w:pStyle w:val="1"/>
        <w:keepNext/>
        <w:ind w:left="34" w:right="-6"/>
        <w:outlineLvl w:val="2"/>
        <w:rPr>
          <w:sz w:val="28"/>
          <w:szCs w:val="28"/>
          <w:lang w:eastAsia="zh-CN"/>
        </w:rPr>
      </w:pPr>
    </w:p>
    <w:p w:rsidR="00802EF3" w:rsidRDefault="00802EF3" w:rsidP="00676DBB">
      <w:pPr>
        <w:pStyle w:val="1"/>
        <w:keepNext/>
        <w:ind w:left="34" w:right="-6"/>
        <w:outlineLvl w:val="2"/>
        <w:rPr>
          <w:sz w:val="28"/>
          <w:szCs w:val="28"/>
          <w:lang w:eastAsia="zh-CN"/>
        </w:rPr>
      </w:pPr>
    </w:p>
    <w:p w:rsidR="00676DBB" w:rsidRPr="00C87625" w:rsidRDefault="00676DBB" w:rsidP="00676DBB">
      <w:pPr>
        <w:pStyle w:val="1"/>
        <w:keepNext/>
        <w:ind w:left="34" w:right="-6"/>
        <w:outlineLvl w:val="2"/>
      </w:pPr>
      <w:r>
        <w:rPr>
          <w:sz w:val="28"/>
          <w:szCs w:val="28"/>
        </w:rPr>
        <w:t>Министр</w:t>
      </w:r>
      <w:r w:rsidRPr="00D91C5D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</w:t>
      </w:r>
      <w:r w:rsidRPr="00D91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М.А. </w:t>
      </w:r>
      <w:proofErr w:type="spellStart"/>
      <w:r>
        <w:rPr>
          <w:sz w:val="28"/>
          <w:szCs w:val="28"/>
        </w:rPr>
        <w:t>Панюхин</w:t>
      </w:r>
      <w:proofErr w:type="spellEnd"/>
    </w:p>
    <w:p w:rsidR="00B01D7F" w:rsidRDefault="00B01D7F"/>
    <w:sectPr w:rsidR="00B01D7F" w:rsidSect="001007B2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BB"/>
    <w:rsid w:val="002A4649"/>
    <w:rsid w:val="00676DBB"/>
    <w:rsid w:val="00802EF3"/>
    <w:rsid w:val="00AF243A"/>
    <w:rsid w:val="00B01D7F"/>
    <w:rsid w:val="00D70804"/>
    <w:rsid w:val="00E9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;Обычный_1"/>
    <w:rsid w:val="00676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2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EF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;Обычный_1"/>
    <w:rsid w:val="00676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2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EF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2026-03-13T06:11:00Z</cp:lastPrinted>
  <dcterms:created xsi:type="dcterms:W3CDTF">2026-03-12T14:53:00Z</dcterms:created>
  <dcterms:modified xsi:type="dcterms:W3CDTF">2026-03-17T13:00:00Z</dcterms:modified>
</cp:coreProperties>
</file>