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CC" w:rsidRDefault="004E17CC" w:rsidP="004E17C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17BD7D" wp14:editId="49CD2C1E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7CC" w:rsidRDefault="004E17CC" w:rsidP="004E17CC">
      <w:pPr>
        <w:ind w:firstLine="709"/>
        <w:jc w:val="both"/>
        <w:rPr>
          <w:sz w:val="28"/>
          <w:szCs w:val="28"/>
        </w:rPr>
      </w:pPr>
    </w:p>
    <w:p w:rsidR="004E17CC" w:rsidRDefault="004E17CC" w:rsidP="004E17CC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17CC" w:rsidTr="001C4B25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17CC" w:rsidRDefault="004E17CC" w:rsidP="001C4B2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E17CC" w:rsidTr="001C4B2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E17CC" w:rsidTr="001C4B25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E17CC" w:rsidRDefault="004E17CC" w:rsidP="001C4B25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E17CC" w:rsidTr="001C4B25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E17CC" w:rsidRDefault="004E17CC" w:rsidP="001C4B2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E17CC" w:rsidTr="001C4B25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E17CC" w:rsidRDefault="004E17CC" w:rsidP="001C4B25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4E17CC" w:rsidRDefault="004E17CC" w:rsidP="001C4B2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E17CC" w:rsidTr="001C4B25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17CC" w:rsidRDefault="004E17CC" w:rsidP="001C4B2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4E17CC" w:rsidTr="001C4B2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17CC" w:rsidRDefault="004E17CC" w:rsidP="001C4B2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4E17CC" w:rsidTr="001C4B25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17CC" w:rsidRDefault="004E17CC" w:rsidP="001C4B2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E17CC" w:rsidRDefault="004E17CC" w:rsidP="004E17CC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E17CC" w:rsidTr="001C4B25">
        <w:tc>
          <w:tcPr>
            <w:tcW w:w="284" w:type="dxa"/>
            <w:vAlign w:val="bottom"/>
          </w:tcPr>
          <w:p w:rsidR="004E17CC" w:rsidRDefault="004E17CC" w:rsidP="001C4B2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4E17CC" w:rsidRPr="007962D8" w:rsidRDefault="00BE4911" w:rsidP="001C4B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23.10.2025</w:t>
            </w:r>
          </w:p>
        </w:tc>
        <w:tc>
          <w:tcPr>
            <w:tcW w:w="397" w:type="dxa"/>
          </w:tcPr>
          <w:p w:rsidR="004E17CC" w:rsidRPr="00AD434C" w:rsidRDefault="004E17CC" w:rsidP="001C4B25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E17CC" w:rsidRPr="00C57056" w:rsidRDefault="00BE4911" w:rsidP="001C4B25">
            <w:pPr>
              <w:jc w:val="center"/>
              <w:rPr>
                <w:sz w:val="26"/>
                <w:szCs w:val="26"/>
              </w:rPr>
            </w:pPr>
            <w:r w:rsidRPr="00C57056">
              <w:rPr>
                <w:sz w:val="26"/>
                <w:szCs w:val="26"/>
              </w:rPr>
              <w:t>247/ОП</w:t>
            </w:r>
          </w:p>
        </w:tc>
      </w:tr>
      <w:tr w:rsidR="004E17CC" w:rsidTr="001C4B25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17CC" w:rsidRDefault="004E17CC" w:rsidP="001C4B25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17CC" w:rsidRDefault="004E17CC" w:rsidP="001C4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E17CC" w:rsidRDefault="004E17CC" w:rsidP="004E17CC">
      <w:pPr>
        <w:rPr>
          <w:sz w:val="30"/>
        </w:rPr>
      </w:pPr>
    </w:p>
    <w:p w:rsidR="004E17CC" w:rsidRDefault="004E17CC" w:rsidP="004E17CC">
      <w:pPr>
        <w:spacing w:after="1" w:line="280" w:lineRule="atLeast"/>
        <w:jc w:val="center"/>
        <w:rPr>
          <w:sz w:val="28"/>
        </w:rPr>
      </w:pPr>
    </w:p>
    <w:p w:rsidR="004E17CC" w:rsidRDefault="004E17CC" w:rsidP="004E17CC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18.12.2024 № 311/ОП (с последующими изменениями)</w:t>
      </w:r>
    </w:p>
    <w:p w:rsidR="004E17CC" w:rsidRDefault="004E17CC" w:rsidP="004E17CC">
      <w:pPr>
        <w:spacing w:after="1" w:line="280" w:lineRule="atLeast"/>
        <w:rPr>
          <w:sz w:val="28"/>
        </w:rPr>
      </w:pPr>
    </w:p>
    <w:p w:rsidR="004E17CC" w:rsidRDefault="004E17CC" w:rsidP="00A6074F">
      <w:pPr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</w:t>
      </w:r>
      <w:r w:rsidR="00577728">
        <w:rPr>
          <w:sz w:val="28"/>
          <w:szCs w:val="28"/>
          <w:lang w:eastAsia="ru-RU"/>
        </w:rPr>
        <w:t>ями</w:t>
      </w:r>
      <w:r>
        <w:rPr>
          <w:sz w:val="28"/>
          <w:szCs w:val="28"/>
          <w:lang w:eastAsia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577728">
        <w:rPr>
          <w:sz w:val="28"/>
          <w:szCs w:val="28"/>
          <w:lang w:eastAsia="ru-RU"/>
        </w:rPr>
        <w:t>) охраняемым законом ценностям» и от 01.10.2025 №</w:t>
      </w:r>
      <w:r w:rsidR="00577728" w:rsidRPr="00287DC7">
        <w:rPr>
          <w:sz w:val="28"/>
          <w:szCs w:val="28"/>
          <w:lang w:eastAsia="ru-RU"/>
        </w:rPr>
        <w:t xml:space="preserve"> 1511</w:t>
      </w:r>
      <w:r w:rsidR="00577728">
        <w:rPr>
          <w:sz w:val="28"/>
          <w:szCs w:val="28"/>
          <w:lang w:eastAsia="ru-RU"/>
        </w:rPr>
        <w:t xml:space="preserve"> «</w:t>
      </w:r>
      <w:r w:rsidR="00577728" w:rsidRPr="00287DC7">
        <w:rPr>
          <w:sz w:val="28"/>
          <w:szCs w:val="28"/>
          <w:lang w:eastAsia="ru-RU"/>
        </w:rPr>
        <w:t>О периодичнос</w:t>
      </w:r>
      <w:bookmarkStart w:id="0" w:name="_GoBack"/>
      <w:bookmarkEnd w:id="0"/>
      <w:r w:rsidR="00577728" w:rsidRPr="00287DC7">
        <w:rPr>
          <w:sz w:val="28"/>
          <w:szCs w:val="28"/>
          <w:lang w:eastAsia="ru-RU"/>
        </w:rPr>
        <w:t>ти проведения обязательных профилактических визитов в рамках</w:t>
      </w:r>
      <w:proofErr w:type="gramEnd"/>
      <w:r w:rsidR="00577728" w:rsidRPr="00287DC7">
        <w:rPr>
          <w:sz w:val="28"/>
          <w:szCs w:val="28"/>
          <w:lang w:eastAsia="ru-RU"/>
        </w:rPr>
        <w:t xml:space="preserve"> государственного контроля (на</w:t>
      </w:r>
      <w:r w:rsidR="00577728">
        <w:rPr>
          <w:sz w:val="28"/>
          <w:szCs w:val="28"/>
          <w:lang w:eastAsia="ru-RU"/>
        </w:rPr>
        <w:t>дзора), муниципального контроля»,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577728"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4E17CC" w:rsidRDefault="004E17CC" w:rsidP="00A6074F">
      <w:pPr>
        <w:ind w:firstLine="709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 xml:space="preserve">1. Внести в приказ Министерства жилищно-коммунального хозяйства и гражданской защиты населения </w:t>
      </w:r>
      <w:r>
        <w:rPr>
          <w:bCs/>
          <w:sz w:val="28"/>
          <w:szCs w:val="28"/>
        </w:rPr>
        <w:t>Пензенской области от 18.12.2024 № 311</w:t>
      </w:r>
      <w:r w:rsidRPr="00B673E1">
        <w:rPr>
          <w:bCs/>
          <w:sz w:val="28"/>
          <w:szCs w:val="28"/>
        </w:rPr>
        <w:t>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</w:t>
      </w:r>
      <w:r>
        <w:rPr>
          <w:sz w:val="28"/>
          <w:szCs w:val="28"/>
          <w:lang w:eastAsia="ru-RU"/>
        </w:rPr>
        <w:t>улирования цен (тарифов) на 2025</w:t>
      </w:r>
      <w:r w:rsidRPr="00B673E1">
        <w:rPr>
          <w:sz w:val="28"/>
          <w:szCs w:val="28"/>
          <w:lang w:eastAsia="ru-RU"/>
        </w:rPr>
        <w:t xml:space="preserve"> год»</w:t>
      </w:r>
      <w:r>
        <w:rPr>
          <w:sz w:val="28"/>
          <w:szCs w:val="28"/>
          <w:lang w:eastAsia="ru-RU"/>
        </w:rPr>
        <w:t xml:space="preserve"> (с последующими изменениями) (далее – Приказ) следующие изменения:</w:t>
      </w:r>
    </w:p>
    <w:p w:rsidR="004E17CC" w:rsidRDefault="00287DC7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1.1.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</w:t>
      </w:r>
      <w:r w:rsidRPr="00287DC7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Приказу слова</w:t>
      </w:r>
      <w:r w:rsidR="004E17CC">
        <w:rPr>
          <w:sz w:val="28"/>
          <w:szCs w:val="28"/>
          <w:lang w:eastAsia="ru-RU"/>
        </w:rPr>
        <w:t xml:space="preserve"> «</w:t>
      </w:r>
      <w:r w:rsidR="004E17CC"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 w:rsidR="004E17CC">
        <w:rPr>
          <w:sz w:val="28"/>
          <w:szCs w:val="28"/>
          <w:lang w:eastAsia="ru-RU"/>
        </w:rPr>
        <w:t xml:space="preserve">5 Федерального закона № 248-ФЗ» заменить словами </w:t>
      </w:r>
      <w:r>
        <w:rPr>
          <w:sz w:val="28"/>
          <w:szCs w:val="28"/>
          <w:lang w:eastAsia="ru-RU"/>
        </w:rPr>
        <w:t>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в </w:t>
      </w:r>
      <w:r w:rsidR="00577728">
        <w:rPr>
          <w:sz w:val="28"/>
          <w:szCs w:val="28"/>
          <w:lang w:eastAsia="ru-RU"/>
        </w:rPr>
        <w:t>соответствии с</w:t>
      </w:r>
      <w:r w:rsidRPr="00287DC7">
        <w:rPr>
          <w:sz w:val="28"/>
          <w:szCs w:val="28"/>
          <w:lang w:eastAsia="ru-RU"/>
        </w:rPr>
        <w:t xml:space="preserve"> </w:t>
      </w:r>
      <w:r w:rsidR="00577728">
        <w:rPr>
          <w:sz w:val="28"/>
          <w:szCs w:val="28"/>
          <w:lang w:eastAsia="ru-RU"/>
        </w:rPr>
        <w:t>постановлением</w:t>
      </w:r>
      <w:r w:rsidRPr="00287DC7">
        <w:rPr>
          <w:sz w:val="28"/>
          <w:szCs w:val="28"/>
          <w:lang w:eastAsia="ru-RU"/>
        </w:rPr>
        <w:t xml:space="preserve"> 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lastRenderedPageBreak/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287DC7" w:rsidRDefault="00287DC7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1.2.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2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287DC7" w:rsidRDefault="00287DC7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1.3.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</w:t>
      </w:r>
      <w:r w:rsidR="00A6074F">
        <w:rPr>
          <w:sz w:val="28"/>
          <w:szCs w:val="28"/>
          <w:lang w:eastAsia="ru-RU"/>
        </w:rPr>
        <w:t xml:space="preserve"> 3</w:t>
      </w:r>
      <w:r>
        <w:rPr>
          <w:sz w:val="28"/>
          <w:szCs w:val="28"/>
          <w:lang w:eastAsia="ru-RU"/>
        </w:rPr>
        <w:t xml:space="preserve">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A6074F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1.4.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4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A6074F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1.5.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5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 xml:space="preserve">О периодичности проведения обязательных </w:t>
      </w:r>
      <w:r w:rsidRPr="00287DC7">
        <w:rPr>
          <w:sz w:val="28"/>
          <w:szCs w:val="28"/>
          <w:lang w:eastAsia="ru-RU"/>
        </w:rPr>
        <w:lastRenderedPageBreak/>
        <w:t>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A6074F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1.6.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6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A6074F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1.7.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</w:t>
      </w:r>
      <w:r w:rsidRPr="00287D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A6074F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1.8.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8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контроля»»;</w:t>
      </w:r>
    </w:p>
    <w:p w:rsidR="004E17CC" w:rsidRDefault="00A6074F" w:rsidP="00A6074F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1.9. в </w:t>
      </w:r>
      <w:r w:rsidRPr="00287DC7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 тридцать пятом Раздела III «</w:t>
      </w:r>
      <w:r w:rsidRPr="00287DC7">
        <w:rPr>
          <w:sz w:val="28"/>
          <w:szCs w:val="28"/>
          <w:lang w:eastAsia="ru-RU"/>
        </w:rPr>
        <w:t>Перечень профилактических мероприятий, сроки (периодичн</w:t>
      </w:r>
      <w:r>
        <w:rPr>
          <w:sz w:val="28"/>
          <w:szCs w:val="28"/>
          <w:lang w:eastAsia="ru-RU"/>
        </w:rPr>
        <w:t>ость) их проведения» приложения № 9 к Приказу слова «</w:t>
      </w:r>
      <w:r w:rsidRPr="004E17CC">
        <w:rPr>
          <w:sz w:val="28"/>
          <w:szCs w:val="28"/>
          <w:lang w:eastAsia="ru-RU"/>
        </w:rPr>
        <w:t>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</w:t>
      </w:r>
      <w:r>
        <w:rPr>
          <w:sz w:val="28"/>
          <w:szCs w:val="28"/>
          <w:lang w:eastAsia="ru-RU"/>
        </w:rPr>
        <w:t>5 Федерального закона № 248-ФЗ» заменить словами «</w:t>
      </w:r>
      <w:r w:rsidRPr="00287DC7">
        <w:rPr>
          <w:sz w:val="28"/>
          <w:szCs w:val="28"/>
          <w:lang w:eastAsia="ru-RU"/>
        </w:rPr>
        <w:t xml:space="preserve">ввиду отсутствия обязанности проведения обязательных профилактических визитов в октябре </w:t>
      </w:r>
      <w:r>
        <w:rPr>
          <w:sz w:val="28"/>
          <w:szCs w:val="28"/>
          <w:lang w:eastAsia="ru-RU"/>
        </w:rPr>
        <w:t>–</w:t>
      </w:r>
      <w:r w:rsidRPr="00287DC7">
        <w:rPr>
          <w:sz w:val="28"/>
          <w:szCs w:val="28"/>
          <w:lang w:eastAsia="ru-RU"/>
        </w:rPr>
        <w:t xml:space="preserve"> декабре 2025 года</w:t>
      </w:r>
      <w:proofErr w:type="gramEnd"/>
      <w:r w:rsidRPr="00287DC7">
        <w:rPr>
          <w:sz w:val="28"/>
          <w:szCs w:val="28"/>
          <w:lang w:eastAsia="ru-RU"/>
        </w:rPr>
        <w:t xml:space="preserve"> </w:t>
      </w:r>
      <w:r w:rsidR="00577728" w:rsidRPr="00577728">
        <w:rPr>
          <w:sz w:val="28"/>
          <w:szCs w:val="28"/>
          <w:lang w:eastAsia="ru-RU"/>
        </w:rPr>
        <w:t xml:space="preserve">в соответствии с постановлением </w:t>
      </w:r>
      <w:r w:rsidRPr="00287DC7">
        <w:rPr>
          <w:sz w:val="28"/>
          <w:szCs w:val="28"/>
          <w:lang w:eastAsia="ru-RU"/>
        </w:rPr>
        <w:t>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287DC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 от 01.10.2025 №</w:t>
      </w:r>
      <w:r w:rsidRPr="00287DC7">
        <w:rPr>
          <w:sz w:val="28"/>
          <w:szCs w:val="28"/>
          <w:lang w:eastAsia="ru-RU"/>
        </w:rPr>
        <w:t xml:space="preserve"> 1511</w:t>
      </w:r>
      <w:r>
        <w:rPr>
          <w:sz w:val="28"/>
          <w:szCs w:val="28"/>
          <w:lang w:eastAsia="ru-RU"/>
        </w:rPr>
        <w:t xml:space="preserve"> «</w:t>
      </w:r>
      <w:r w:rsidRPr="00287DC7">
        <w:rPr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</w:t>
      </w:r>
      <w:r>
        <w:rPr>
          <w:sz w:val="28"/>
          <w:szCs w:val="28"/>
          <w:lang w:eastAsia="ru-RU"/>
        </w:rPr>
        <w:t>дзора), муниципального контроля»».</w:t>
      </w:r>
    </w:p>
    <w:p w:rsidR="004E17CC" w:rsidRDefault="004E17CC" w:rsidP="00A6074F">
      <w:pPr>
        <w:pStyle w:val="1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lastRenderedPageBreak/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4E17CC" w:rsidRDefault="004E17CC" w:rsidP="00A6074F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Настоящий приказ вступает в силу с момента его подписания.</w:t>
      </w:r>
    </w:p>
    <w:p w:rsidR="004E17CC" w:rsidRPr="004B3D72" w:rsidRDefault="004E17CC" w:rsidP="00A60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proofErr w:type="gramStart"/>
      <w:r w:rsidRPr="004B3D72">
        <w:rPr>
          <w:sz w:val="28"/>
          <w:szCs w:val="28"/>
        </w:rPr>
        <w:t>Контроль за</w:t>
      </w:r>
      <w:proofErr w:type="gramEnd"/>
      <w:r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>
        <w:rPr>
          <w:sz w:val="28"/>
          <w:szCs w:val="28"/>
        </w:rPr>
        <w:t>.</w:t>
      </w:r>
    </w:p>
    <w:p w:rsidR="004E17CC" w:rsidRDefault="004E17CC" w:rsidP="004E17CC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4E17CC" w:rsidRDefault="004E17CC" w:rsidP="004E17CC">
      <w:pPr>
        <w:ind w:firstLine="709"/>
        <w:jc w:val="both"/>
        <w:outlineLvl w:val="0"/>
        <w:rPr>
          <w:sz w:val="28"/>
          <w:szCs w:val="28"/>
        </w:rPr>
      </w:pPr>
    </w:p>
    <w:p w:rsidR="004E17CC" w:rsidRDefault="004E17CC" w:rsidP="004E17CC">
      <w:pPr>
        <w:ind w:firstLine="709"/>
        <w:jc w:val="both"/>
        <w:outlineLvl w:val="0"/>
        <w:rPr>
          <w:sz w:val="28"/>
          <w:szCs w:val="28"/>
        </w:rPr>
      </w:pPr>
    </w:p>
    <w:p w:rsidR="004E17CC" w:rsidRDefault="004E17CC" w:rsidP="004E1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4E17CC" w:rsidRDefault="004E17CC" w:rsidP="004E17CC">
      <w:pPr>
        <w:spacing w:line="200" w:lineRule="atLeast"/>
        <w:ind w:firstLine="540"/>
        <w:jc w:val="both"/>
        <w:rPr>
          <w:sz w:val="28"/>
          <w:szCs w:val="28"/>
        </w:rPr>
      </w:pPr>
    </w:p>
    <w:p w:rsidR="004E17CC" w:rsidRDefault="004E17CC" w:rsidP="004E17CC">
      <w:pPr>
        <w:ind w:firstLine="567"/>
        <w:jc w:val="both"/>
        <w:rPr>
          <w:sz w:val="28"/>
          <w:szCs w:val="28"/>
        </w:rPr>
      </w:pPr>
    </w:p>
    <w:p w:rsidR="004E17CC" w:rsidRDefault="004E17CC" w:rsidP="004E17CC">
      <w:pPr>
        <w:ind w:firstLine="567"/>
        <w:jc w:val="both"/>
        <w:rPr>
          <w:sz w:val="28"/>
          <w:szCs w:val="28"/>
        </w:rPr>
      </w:pPr>
    </w:p>
    <w:p w:rsidR="004E17CC" w:rsidRDefault="004E17CC" w:rsidP="004E17CC">
      <w:pPr>
        <w:ind w:firstLine="567"/>
        <w:jc w:val="both"/>
        <w:rPr>
          <w:sz w:val="28"/>
          <w:szCs w:val="28"/>
        </w:rPr>
      </w:pPr>
    </w:p>
    <w:p w:rsidR="004E17CC" w:rsidRDefault="004E17CC" w:rsidP="004E17CC"/>
    <w:p w:rsidR="001F7AF6" w:rsidRDefault="001F7AF6"/>
    <w:sectPr w:rsidR="001F7AF6" w:rsidSect="00F24CF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CC"/>
    <w:rsid w:val="001F7AF6"/>
    <w:rsid w:val="00287DC7"/>
    <w:rsid w:val="004E17CC"/>
    <w:rsid w:val="00577728"/>
    <w:rsid w:val="00A6074F"/>
    <w:rsid w:val="00BE4911"/>
    <w:rsid w:val="00C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4E17C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17C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4E17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4E17C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17C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4E17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2025-10-17T12:11:00Z</cp:lastPrinted>
  <dcterms:created xsi:type="dcterms:W3CDTF">2025-10-17T11:30:00Z</dcterms:created>
  <dcterms:modified xsi:type="dcterms:W3CDTF">2025-10-23T07:48:00Z</dcterms:modified>
</cp:coreProperties>
</file>