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EF" w:rsidRDefault="00E55FEF" w:rsidP="00E55F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E55FEF" w:rsidRDefault="00E55FEF" w:rsidP="00E55FEF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ведущей группы по области профессиональной служебной деятельности</w:t>
      </w:r>
    </w:p>
    <w:p w:rsidR="00E55FEF" w:rsidRDefault="00E55FEF" w:rsidP="00E55FEF">
      <w:pPr>
        <w:spacing w:after="32" w:line="254" w:lineRule="auto"/>
        <w:ind w:left="-5"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в сфере юстиции».</w:t>
      </w:r>
    </w:p>
    <w:p w:rsidR="00E55FEF" w:rsidRDefault="00E55FEF" w:rsidP="00E55FEF">
      <w:pPr>
        <w:spacing w:after="1" w:line="254" w:lineRule="auto"/>
        <w:ind w:left="-5"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профессиональной служебной деятельности «Деятельность в сфере уголовного, административного и процессуального законодательства», «Деятельность в сфере экономического законодательства», «Деятельность в сфере правовой помощи и взаимодействия с судебной системой», «Деятельность в сфере развития законодательства».</w:t>
      </w:r>
    </w:p>
    <w:p w:rsidR="008057EE" w:rsidRDefault="008057EE" w:rsidP="00E55FEF">
      <w:pPr>
        <w:spacing w:after="1" w:line="254" w:lineRule="auto"/>
        <w:ind w:left="-5"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(заместитель начальника отдела)</w:t>
      </w:r>
    </w:p>
    <w:p w:rsidR="00E55FEF" w:rsidRDefault="00E55FEF" w:rsidP="00E55FEF">
      <w:pPr>
        <w:spacing w:line="254" w:lineRule="auto"/>
        <w:ind w:left="10" w:right="-749" w:hanging="10"/>
        <w:jc w:val="center"/>
        <w:rPr>
          <w:sz w:val="28"/>
          <w:szCs w:val="28"/>
        </w:rPr>
      </w:pPr>
      <w:r>
        <w:rPr>
          <w:sz w:val="28"/>
          <w:szCs w:val="28"/>
        </w:rPr>
        <w:t>2. Квалификационные требования</w:t>
      </w:r>
    </w:p>
    <w:p w:rsidR="00E55FEF" w:rsidRDefault="00E55FEF" w:rsidP="00E55FEF">
      <w:pPr>
        <w:spacing w:after="9" w:line="252" w:lineRule="auto"/>
        <w:ind w:left="119" w:right="52" w:firstLine="720"/>
        <w:rPr>
          <w:sz w:val="28"/>
          <w:szCs w:val="28"/>
        </w:rPr>
      </w:pPr>
      <w:r>
        <w:rPr>
          <w:sz w:val="28"/>
          <w:szCs w:val="28"/>
        </w:rPr>
        <w:t>Для замещения должности заместителя начальника отдела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E55FEF" w:rsidRDefault="00E55FEF" w:rsidP="00E55FEF">
      <w:pPr>
        <w:spacing w:after="92" w:line="228" w:lineRule="auto"/>
        <w:ind w:left="2630"/>
        <w:rPr>
          <w:sz w:val="28"/>
          <w:szCs w:val="28"/>
        </w:rPr>
      </w:pPr>
      <w:r>
        <w:rPr>
          <w:sz w:val="28"/>
          <w:szCs w:val="28"/>
        </w:rPr>
        <w:t>2.1. Базовые квалификационные требования</w:t>
      </w:r>
    </w:p>
    <w:p w:rsidR="00E55FEF" w:rsidRDefault="00E55FEF" w:rsidP="00E55FEF">
      <w:pPr>
        <w:spacing w:after="26" w:line="254" w:lineRule="auto"/>
        <w:ind w:left="10" w:hanging="10"/>
        <w:jc w:val="right"/>
        <w:rPr>
          <w:sz w:val="28"/>
          <w:szCs w:val="28"/>
        </w:rPr>
      </w:pPr>
      <w:r>
        <w:rPr>
          <w:sz w:val="28"/>
          <w:szCs w:val="28"/>
        </w:rPr>
        <w:t>2.1.1. В соответствии со статьей 12 Федерального закона от 27.07.2004</w:t>
      </w:r>
    </w:p>
    <w:p w:rsidR="00E55FEF" w:rsidRDefault="00E55FEF" w:rsidP="00E55FEF">
      <w:pPr>
        <w:spacing w:after="39"/>
        <w:ind w:left="53" w:right="96" w:hanging="10"/>
        <w:rPr>
          <w:sz w:val="28"/>
          <w:szCs w:val="28"/>
        </w:rPr>
      </w:pPr>
      <w:r>
        <w:rPr>
          <w:sz w:val="28"/>
          <w:szCs w:val="28"/>
        </w:rPr>
        <w:t>№ 79-03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консультанта, должен иметь высшее образование.</w:t>
      </w:r>
    </w:p>
    <w:p w:rsidR="00E55FEF" w:rsidRDefault="00E55FEF" w:rsidP="00E55FEF">
      <w:pPr>
        <w:spacing w:after="80"/>
        <w:ind w:left="43" w:right="23"/>
        <w:rPr>
          <w:sz w:val="28"/>
          <w:szCs w:val="28"/>
        </w:rPr>
      </w:pPr>
      <w:r>
        <w:rPr>
          <w:sz w:val="28"/>
          <w:szCs w:val="28"/>
        </w:rPr>
        <w:t>2.1.2. В соответствии со статьей 6 Закона Пензенской области от 09.03.2005 № 75 1-3ПО «О государственной гражданской службе Пензенской области» (с последующими изменениями) для замещения должности консультанта требования к</w:t>
      </w:r>
    </w:p>
    <w:p w:rsidR="00E55FEF" w:rsidRDefault="00E55FEF" w:rsidP="00E55FEF">
      <w:pPr>
        <w:ind w:left="43" w:right="23"/>
        <w:rPr>
          <w:sz w:val="28"/>
          <w:szCs w:val="28"/>
        </w:rPr>
      </w:pPr>
      <w:r>
        <w:rPr>
          <w:sz w:val="28"/>
          <w:szCs w:val="28"/>
        </w:rPr>
        <w:t>стажу не предъявляются.</w:t>
      </w:r>
    </w:p>
    <w:p w:rsidR="00E55FEF" w:rsidRDefault="00E55FEF" w:rsidP="00E55FEF">
      <w:pPr>
        <w:spacing w:after="33"/>
        <w:ind w:left="106" w:right="23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консультанта, должен обладать следующими базовыми знаниями и умениями:</w:t>
      </w:r>
    </w:p>
    <w:p w:rsidR="00E55FEF" w:rsidRDefault="00E55FEF" w:rsidP="00FF4419">
      <w:pPr>
        <w:numPr>
          <w:ilvl w:val="0"/>
          <w:numId w:val="71"/>
        </w:numPr>
        <w:spacing w:after="81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знанием государственного языка Российской Федерации (русского языка);</w:t>
      </w:r>
    </w:p>
    <w:p w:rsidR="00E55FEF" w:rsidRDefault="00E55FEF" w:rsidP="00FF4419">
      <w:pPr>
        <w:numPr>
          <w:ilvl w:val="0"/>
          <w:numId w:val="71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знаниями основ:</w:t>
      </w:r>
    </w:p>
    <w:p w:rsidR="00E55FEF" w:rsidRDefault="00E55FEF" w:rsidP="00E55FEF">
      <w:pPr>
        <w:ind w:left="806" w:right="23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E55FEF" w:rsidRDefault="00E55FEF" w:rsidP="00E55FEF">
      <w:pPr>
        <w:spacing w:after="50"/>
        <w:ind w:left="115" w:right="23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58-03 «О системе государственной службы Российской Федерации»;</w:t>
      </w:r>
    </w:p>
    <w:p w:rsidR="00E55FEF" w:rsidRDefault="00E55FEF" w:rsidP="00E55FEF">
      <w:pPr>
        <w:spacing w:after="42"/>
        <w:ind w:left="125" w:right="23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 № 79-ФЗ «О государственной гражданской службе Российской Федерации»;</w:t>
      </w:r>
    </w:p>
    <w:p w:rsidR="00E55FEF" w:rsidRDefault="00E55FEF" w:rsidP="00E55FEF">
      <w:pPr>
        <w:spacing w:after="53"/>
        <w:ind w:left="826" w:right="23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</w:t>
      </w:r>
    </w:p>
    <w:p w:rsidR="00E55FEF" w:rsidRDefault="00E55FEF" w:rsidP="00E55FEF">
      <w:pPr>
        <w:ind w:left="134" w:right="23"/>
        <w:rPr>
          <w:sz w:val="28"/>
          <w:szCs w:val="28"/>
        </w:rPr>
      </w:pPr>
      <w:r>
        <w:rPr>
          <w:sz w:val="28"/>
          <w:szCs w:val="28"/>
        </w:rPr>
        <w:t>коррупции»;</w:t>
      </w:r>
    </w:p>
    <w:p w:rsidR="00E55FEF" w:rsidRDefault="00E55FEF" w:rsidP="00FF4419">
      <w:pPr>
        <w:numPr>
          <w:ilvl w:val="0"/>
          <w:numId w:val="71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знаниями и умения в области информационно-коммуникационных технологий.</w:t>
      </w:r>
    </w:p>
    <w:p w:rsidR="00E55FEF" w:rsidRDefault="00E55FEF" w:rsidP="00E55FEF">
      <w:pPr>
        <w:ind w:left="144" w:right="23"/>
        <w:rPr>
          <w:sz w:val="28"/>
          <w:szCs w:val="28"/>
        </w:rPr>
      </w:pPr>
      <w:r>
        <w:rPr>
          <w:sz w:val="28"/>
          <w:szCs w:val="28"/>
        </w:rPr>
        <w:lastRenderedPageBreak/>
        <w:t>2.1.4. Умения гражданского служащего, замещающего должность консультанта, включают следующие умения:</w:t>
      </w:r>
    </w:p>
    <w:p w:rsidR="00E55FEF" w:rsidRDefault="00E55FEF" w:rsidP="00E55FEF">
      <w:pPr>
        <w:ind w:left="835" w:right="23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E55FEF" w:rsidRDefault="00E55FEF" w:rsidP="00FF4419">
      <w:pPr>
        <w:numPr>
          <w:ilvl w:val="0"/>
          <w:numId w:val="72"/>
        </w:numPr>
        <w:spacing w:after="2" w:line="276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мыслить системно (стратегически); </w:t>
      </w:r>
      <w:r>
        <w:rPr>
          <w:noProof/>
          <w:sz w:val="28"/>
          <w:szCs w:val="28"/>
        </w:rPr>
        <w:drawing>
          <wp:inline distT="0" distB="0" distL="0" distR="0">
            <wp:extent cx="47625" cy="19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умение планировать, рационально использовать служебное время и достигать результата;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умения;</w:t>
      </w:r>
    </w:p>
    <w:p w:rsidR="00E55FEF" w:rsidRDefault="00E55FEF" w:rsidP="00FF4419">
      <w:pPr>
        <w:numPr>
          <w:ilvl w:val="0"/>
          <w:numId w:val="72"/>
        </w:numPr>
        <w:spacing w:after="335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умение управлять изменениями.</w:t>
      </w:r>
    </w:p>
    <w:p w:rsidR="00E55FEF" w:rsidRDefault="00E55FEF" w:rsidP="00E55FEF">
      <w:pPr>
        <w:pStyle w:val="a8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«2.2. Профессионально-функциональные квалификационные требования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Гражданский служащий, замещающий должность заместителя начальника отдела,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укрупненная группа направлений подготовки «Юриспруденция»;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укрупненная группа специальностей: «Юриспруденция»; </w:t>
      </w:r>
    </w:p>
    <w:p w:rsidR="00E55FEF" w:rsidRDefault="00E55FEF" w:rsidP="00E55FEF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E55FEF" w:rsidRDefault="00E55FEF" w:rsidP="00E55FEF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  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заместителя начальника отдела, должен обладать следующими профессиональными знаниями в сфере законодательства Российской Федерации:</w:t>
      </w:r>
    </w:p>
    <w:p w:rsidR="00E55FEF" w:rsidRDefault="00E55FEF" w:rsidP="00E55FEF">
      <w:pPr>
        <w:pStyle w:val="ConsPlusTitle"/>
        <w:widowControl/>
        <w:ind w:firstLine="709"/>
        <w:jc w:val="both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По области профессиональной служебной деятельности «Управление в сфере юстиции» и видам профессиональной служебной деятельности «Деятельность в сфере уголовного, административного и процессуального законодательства», «Деятельность в сфере экономического законодательства», «Деятельность в сфере правовой помощи и взаимодействия с судебной системой», «Деятельность в сфере развития законодательства».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конституционный закон от 21.07.1994 № 1-ФКЗ «О Конституционном Суде Российской Федерации»;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конституционный закон от 28.04.1995 № 1-ФКЗ «Об арбитражных судах в Российской Федерации»;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Федеральный конституционный закон от 31.12.1996 № 1-ФКЗ «О судебной системе Российской Федерации»;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конституционный закон от 07.02.2011 № 1-ФКЗ  «О судах общей юрисдикции в Российской Федерации»;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конституционный закон от 05.02.2014 № 3-ФКЗ «О Верховном Суде Российской Федерации»;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кодекс Российской Федерации;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Трудовой кодекс Российской Федерации;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Гражданский процессуальный кодекс Российской Федерации;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Арбитражный процессуальный кодекс Российской Федерации;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21.07.1997  № 118-ФЗ «О судебных приставах»;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08.01.1998  № 7-ФЗ «О Судебном департаменте при Верховном Суде Российской Федерации»;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17.12.1998 № 188-ФЗ «О мировых судьях в Российской Федерации»;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21.11.2011 № 324-ФЗ «О бесплатной юридической помощи в Российской Федерации»;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14.06.1994 № 5-ФЗ «О порядке опубликования </w:t>
      </w:r>
      <w:r>
        <w:rPr>
          <w:sz w:val="28"/>
          <w:szCs w:val="28"/>
        </w:rPr>
        <w:br/>
        <w:t>и вступления в силу федеральных конституционных законов, федеральных законов, актов палат Федерального Собрания»;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17.07.2009 № 172-ФЗ «Об антикоррупционной экспертизе нормативных правовых актов и проектов нормативных правовых актов»;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E55FEF" w:rsidRDefault="00E55FEF" w:rsidP="00E55FEF">
      <w:pPr>
        <w:tabs>
          <w:tab w:val="num" w:pos="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20.05.2011 № 657 «О мониторинге правоприменения в Российской Федерации»;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Указ Президента Российской Федерации от 08.05.2001 № 528 «О некоторых мерах по укреплению юридических служб государственных органов»;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05.04.1994 № 662 «О порядке опубликования и вступления в силу Федеральных законов»;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Указ Президента Российской Федерации от 02.05.1996 № 638 «О порядке подготовки проектов указов, распоряжений Президента Российской Федерации, предусматривающих принятие постановлений, распоряжений Правительства Российской Федерации»;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E55FEF" w:rsidRDefault="00E55FEF" w:rsidP="00E55FEF">
      <w:pPr>
        <w:tabs>
          <w:tab w:val="num" w:pos="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13.08.1997 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02.06.2004 № 264 «Об утверждении Положения о Комиссии Правительства Российской Федерации по законопроектной деятельности»;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30.04.2009  № 389 «О мерах по совершенствованию законопроектной деятельности Правительства Российской Федерации»;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 26.02.2010 № 96 «Об антикоррупционной экспертизе нормативных правовых актов и проектов нормативных правовых актов»;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Губернатора Пензенской области от 03.06.2009 № 171 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области»;</w:t>
      </w:r>
    </w:p>
    <w:p w:rsidR="00E55FEF" w:rsidRDefault="00E55FEF" w:rsidP="00E55FEF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 Губернатора Пензенской области от 08.04.2014 № 100-р «О некоторых вопросах организации деятельности исполнительных органов государственной власти Пензенской области по противодействию коррупции».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По области профессиональной служебной деятельности «Регулирование государственной гражданской и муниципальной службы» и виду  профессиональной служебной деятельности «Совершенствование мер по противодействию коррупции».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Федеральный закон от 27.05.2003 № 58-ФЗ «О системе государственной службы в Российской Федерации»;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Федеральный закон от 27.07.2004 № 79-ФЗ «О государственной гражданской службе Российской Федерации»;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Федеральный закон от 25.12.2008 № 273-ФЗ «О противодействии коррупции»;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Федеральный закон от 27.07.2010  № 210 «Об организации предоставления государственных и муниципальных услуг»;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03.12. 2012   № 230-ФЗ «О контроле за </w:t>
      </w:r>
      <w:r>
        <w:rPr>
          <w:sz w:val="28"/>
          <w:szCs w:val="28"/>
        </w:rPr>
        <w:lastRenderedPageBreak/>
        <w:t>соответствием расходов лиц, замещающих государственные должности, и иных лиц их доходам»;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Федеральный закон 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13.04.2010 № 460 «О Национальной стратегии противодействия коррупции и Национальном плане противодействия коррупции на 2010 – 2011 годы»;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08.07.2013 № 613 «Вопросы противодействия коррупции»;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Закон Пензенской области от 09.03.2005 № 751-ЗПО «О государственной гражданской службе Пензенской области»;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Закон Пензенской области от 20.09.2005 № 842-ЗПО «О системе исполнительных органов государственной власти Пензенской области»;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Закон Пензенской области от 22.12.2005 № 906-ЗПО «О Правительстве Пензенской области»;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Закон Пензенской области от 10.04.2006 № 1005-ЗПО «О Губернаторе Пензенской области»;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Закон Пензенской области от 14.11.2006 №1141-ЗПО «О противодействии коррупции в Пензенской области»;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Губернатора Пензенской области от 23.09.2009 № 210 «О представлении гражданами, претендующими на замещение должностей государственной гражданской службы Пензенской области, сведений о доходах, об имуществе и обязательствах имущественного характера и представлении государственными гражданскими служащими Пензенской области сведений о доходах, расходах, об имуществе и обязательствах имущественного характера»;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Положение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</w:t>
      </w:r>
      <w:r>
        <w:rPr>
          <w:szCs w:val="28"/>
        </w:rPr>
        <w:t xml:space="preserve"> </w:t>
      </w:r>
      <w:r>
        <w:rPr>
          <w:sz w:val="28"/>
          <w:szCs w:val="28"/>
        </w:rPr>
        <w:t>№ 28-пП                          (с последующими изменениями)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21.07.2010 № 925 «О мерах по реализации отдельных положений Федерального закона «О противодействии коррупции»;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19.07.2011  № 471-пП «О мерах по реализации статьи 12 Федерального закона от 25.12.2008 № 273-ФЗ «О противодействии коррупции»;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Губернатора Пензенской области от 28.03.2013 № 60 «О контроле за соответствием расходов лиц, замещающих государственные должности Пензенской области, и иных лиц их доходам»;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- Постановление Губернатора Пензенской области от 04.04.2014 № 52 «Об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заместителя начальника отдела, должен обладать следующими иными профессиональными знаниями:</w:t>
      </w:r>
    </w:p>
    <w:p w:rsidR="00E55FEF" w:rsidRDefault="00E55FEF" w:rsidP="00E55FEF">
      <w:pPr>
        <w:pStyle w:val="ConsPlusTitle"/>
        <w:widowControl/>
        <w:ind w:firstLine="709"/>
        <w:jc w:val="both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По области профессиональной служебной деятельности «Управление в сфере юстиции» и видам профессиональной служебной деятельности «Деятельность в сфере уголовного, административного и процессуального законодательства», «Деятельность в сфере экономического законодательства», «Деятельность в сфере правовой помощи и взаимодействия с судебной системой», «Деятельность в сфере развития законодательства».</w:t>
      </w:r>
    </w:p>
    <w:p w:rsidR="00E55FEF" w:rsidRDefault="00E55FEF" w:rsidP="00E55FEF">
      <w:pPr>
        <w:tabs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направления, цели, задачи и пути реализации государственной политики;</w:t>
      </w:r>
    </w:p>
    <w:p w:rsidR="00E55FEF" w:rsidRDefault="00E55FEF" w:rsidP="00E55FEF">
      <w:pPr>
        <w:tabs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основы права, экономики, социально-политические аспекты развития общества;</w:t>
      </w:r>
    </w:p>
    <w:p w:rsidR="00E55FEF" w:rsidRDefault="00E55FEF" w:rsidP="00E55FEF">
      <w:pPr>
        <w:tabs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основы государственного и муниципального управления;</w:t>
      </w:r>
    </w:p>
    <w:p w:rsidR="00E55FEF" w:rsidRDefault="00E55FEF" w:rsidP="00E55FEF">
      <w:pPr>
        <w:tabs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E55FEF" w:rsidRDefault="00E55FEF" w:rsidP="00E55FEF">
      <w:pPr>
        <w:tabs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принципы построения и функционирования системы государственной службы;</w:t>
      </w:r>
    </w:p>
    <w:p w:rsidR="00E55FEF" w:rsidRDefault="00E55FEF" w:rsidP="00E55FEF">
      <w:pPr>
        <w:tabs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направлений и приоритетов государственной политики в сфере процессуального законодательства и судоустройства;</w:t>
      </w:r>
    </w:p>
    <w:p w:rsidR="00E55FEF" w:rsidRDefault="00E55FEF" w:rsidP="00E55FEF">
      <w:pPr>
        <w:tabs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судебной практики Конституционного Суда РФ, Верховного Суда РФ, Высшего Арбитражного Суда РФ в сфере процессуального законодательства и судоустройства;</w:t>
      </w:r>
    </w:p>
    <w:p w:rsidR="00E55FEF" w:rsidRDefault="00E55FEF" w:rsidP="00E55FEF">
      <w:pPr>
        <w:tabs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полномочия субъекта Российской Федерации;</w:t>
      </w:r>
    </w:p>
    <w:p w:rsidR="00E55FEF" w:rsidRDefault="00E55FEF" w:rsidP="00E55FEF">
      <w:pPr>
        <w:tabs>
          <w:tab w:val="left" w:pos="1260"/>
          <w:tab w:val="num" w:pos="1418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полномочия Губернатора Пензенской области;</w:t>
      </w:r>
    </w:p>
    <w:p w:rsidR="00E55FEF" w:rsidRDefault="00E55FEF" w:rsidP="00E55FEF">
      <w:pPr>
        <w:tabs>
          <w:tab w:val="left" w:pos="1260"/>
          <w:tab w:val="num" w:pos="1418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полномочия Правительства Пензенской области;</w:t>
      </w:r>
    </w:p>
    <w:p w:rsidR="00E55FEF" w:rsidRDefault="00E55FEF" w:rsidP="00E55FEF">
      <w:pPr>
        <w:tabs>
          <w:tab w:val="left" w:pos="1260"/>
          <w:tab w:val="num" w:pos="1418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полномочия исполнительных органов государственной власти Пензенской области;</w:t>
      </w:r>
    </w:p>
    <w:p w:rsidR="00E55FEF" w:rsidRDefault="00E55FEF" w:rsidP="00E55FEF">
      <w:pPr>
        <w:tabs>
          <w:tab w:val="left" w:pos="1260"/>
          <w:tab w:val="num" w:pos="1418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полномочия органов местного самоуправления;</w:t>
      </w:r>
    </w:p>
    <w:p w:rsidR="00E55FEF" w:rsidRDefault="00E55FEF" w:rsidP="00E55FEF">
      <w:pPr>
        <w:tabs>
          <w:tab w:val="left" w:pos="1260"/>
          <w:tab w:val="num" w:pos="1418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обязанностей между членами Правительства Пензенской области;</w:t>
      </w:r>
    </w:p>
    <w:p w:rsidR="00E55FEF" w:rsidRDefault="00E55FEF" w:rsidP="00E55FEF">
      <w:pPr>
        <w:tabs>
          <w:tab w:val="left" w:pos="1260"/>
          <w:tab w:val="num" w:pos="1418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E55FEF" w:rsidRDefault="00E55FEF" w:rsidP="00E55FEF">
      <w:pPr>
        <w:tabs>
          <w:tab w:val="left" w:pos="1260"/>
          <w:tab w:val="num" w:pos="1418"/>
        </w:tabs>
        <w:ind w:right="-5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>
        <w:rPr>
          <w:sz w:val="28"/>
          <w:szCs w:val="28"/>
        </w:rPr>
        <w:t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E55FEF" w:rsidRDefault="00E55FEF" w:rsidP="00E55FEF">
      <w:pPr>
        <w:tabs>
          <w:tab w:val="left" w:pos="1260"/>
          <w:tab w:val="num" w:pos="1418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процедура рассмотрения обращений граждан и юридических лиц; </w:t>
      </w:r>
    </w:p>
    <w:p w:rsidR="00E55FEF" w:rsidRDefault="00E55FEF" w:rsidP="00E55FEF">
      <w:pPr>
        <w:tabs>
          <w:tab w:val="left" w:pos="1260"/>
          <w:tab w:val="num" w:pos="1418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E55FEF" w:rsidRDefault="00E55FEF" w:rsidP="00E55FEF">
      <w:pPr>
        <w:tabs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специфика применения правил юридической техники в процессе нормотворчества;</w:t>
      </w:r>
    </w:p>
    <w:p w:rsidR="00E55FEF" w:rsidRDefault="00E55FEF" w:rsidP="00E55FEF">
      <w:pPr>
        <w:tabs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судопроизводства по различным категориям дел;</w:t>
      </w:r>
    </w:p>
    <w:p w:rsidR="00E55FEF" w:rsidRDefault="00E55FEF" w:rsidP="00E55FEF">
      <w:pPr>
        <w:tabs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специфика применения норм действующего законодательства в отношении судопроизводства по различным категориям дел;</w:t>
      </w:r>
    </w:p>
    <w:p w:rsidR="00E55FEF" w:rsidRDefault="00E55FEF" w:rsidP="00E55FEF">
      <w:pPr>
        <w:tabs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проведения мониторинга изменений нормативных правовых актов Российской Федерации и Пензенской области.</w:t>
      </w:r>
    </w:p>
    <w:p w:rsidR="00E55FEF" w:rsidRDefault="00E55FEF" w:rsidP="00E55FEF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отношения, регулируемые жилищным законодательством;</w:t>
      </w:r>
    </w:p>
    <w:p w:rsidR="00E55FEF" w:rsidRDefault="00E55FEF" w:rsidP="00E55FEF">
      <w:pPr>
        <w:pStyle w:val="ConsPlusTitle"/>
        <w:widowControl/>
        <w:ind w:firstLine="709"/>
        <w:jc w:val="both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По области профессиональной служебной деятельности «Регулирование государственной гражданской и муниципальной службы» и виду  профессиональной служебной деятельности «Совершенствование мер по противодействию коррупции».</w:t>
      </w:r>
    </w:p>
    <w:p w:rsidR="00E55FEF" w:rsidRDefault="00E55FEF" w:rsidP="00E55FEF">
      <w:pPr>
        <w:tabs>
          <w:tab w:val="left" w:pos="1276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«Обеспечение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законами»;</w:t>
      </w:r>
    </w:p>
    <w:p w:rsidR="00E55FEF" w:rsidRDefault="00E55FEF" w:rsidP="00E55FEF">
      <w:pPr>
        <w:tabs>
          <w:tab w:val="left" w:pos="1276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«Организация в федеральных органах исполнительной власти антикоррупционной экспертизы нормативных правовых актов и их проектов»;</w:t>
      </w:r>
    </w:p>
    <w:p w:rsidR="00E55FEF" w:rsidRDefault="00E55FEF" w:rsidP="00E55FEF">
      <w:pPr>
        <w:tabs>
          <w:tab w:val="left" w:pos="1276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 по организации работы комиссий по соблюдению требований к служебному поведению государственных гражданских служащих  и урегулированию конфликта интересов;</w:t>
      </w:r>
    </w:p>
    <w:p w:rsidR="00E55FEF" w:rsidRDefault="00E55FEF" w:rsidP="00E55FEF">
      <w:pPr>
        <w:tabs>
          <w:tab w:val="left" w:pos="1276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 по предотвращению и урегулированию конфликта интересов на государственной гражданской службе Пензенской области;</w:t>
      </w:r>
    </w:p>
    <w:p w:rsidR="00E55FEF" w:rsidRDefault="00E55FEF" w:rsidP="00E55FEF">
      <w:pPr>
        <w:tabs>
          <w:tab w:val="left" w:pos="1276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знание основных направлений и приоритетов государственной политики в сфере антикоррупционного законодательства и организации антикоррупционной экспертизы;</w:t>
      </w:r>
    </w:p>
    <w:p w:rsidR="00E55FEF" w:rsidRDefault="00E55FEF" w:rsidP="00E55FEF">
      <w:pPr>
        <w:tabs>
          <w:tab w:val="left" w:pos="1276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антикоррупционного законодательства и организации антикоррупционной экспертизы.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заместителя начальника отдела,  должен обладать следующими профессиональными умениями: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правовое обеспечение деятельности Управления;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изменений нормативных правовых актов Российской Федерации и Пензенской области и приведение в соответствие с действующим законодательством нормативных правовых актов государственного органа;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проектов нормативных правовых по правовым вопросам;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интересов работодателя в судах и иных органах при рассмотрении дел, связанных с гражданско-правовыми спорами и другими правовыми вопросами;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учебных занятий (семинаров) по правовым вопросам;</w:t>
      </w:r>
    </w:p>
    <w:p w:rsidR="00E55FEF" w:rsidRDefault="00E55FEF" w:rsidP="00E55FEF">
      <w:pPr>
        <w:pStyle w:val="1"/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проектов нормативных правовых и правовых актов Губернатора и Правительства Пензенской области.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правовой экспертизы нормативных правовых актов и их проектов;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антикоррупционной экспертизы нормативных правовых актов и их проектов;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rFonts w:eastAsia="Courier New"/>
          <w:b/>
          <w:color w:val="FF0000"/>
          <w:sz w:val="28"/>
          <w:szCs w:val="28"/>
        </w:rPr>
      </w:pPr>
      <w:r>
        <w:rPr>
          <w:sz w:val="28"/>
          <w:szCs w:val="28"/>
        </w:rPr>
        <w:t>- выявление нарушений правил юридической техники.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деятельности коллегиального органа (комиссии);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оценка коррупционных рисков;</w:t>
      </w:r>
    </w:p>
    <w:p w:rsidR="00E55FEF" w:rsidRDefault="00E55FEF" w:rsidP="00E55FEF">
      <w:pPr>
        <w:tabs>
          <w:tab w:val="left" w:pos="90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napToGrid w:val="0"/>
          <w:sz w:val="28"/>
          <w:szCs w:val="28"/>
        </w:rPr>
        <w:t>выявление факта наличия конфликта интересов.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заместителя начальника отдела должен обладать следующими функциональными знаниями:</w:t>
      </w:r>
    </w:p>
    <w:p w:rsidR="00E55FEF" w:rsidRDefault="00E55FEF" w:rsidP="00E55FEF">
      <w:pPr>
        <w:framePr w:hSpace="180" w:wrap="around" w:vAnchor="text" w:hAnchor="text" w:y="1"/>
        <w:ind w:firstLine="709"/>
        <w:rPr>
          <w:sz w:val="28"/>
          <w:szCs w:val="28"/>
        </w:rPr>
      </w:pPr>
      <w:r>
        <w:rPr>
          <w:sz w:val="28"/>
          <w:szCs w:val="28"/>
        </w:rPr>
        <w:t>- понятие нормы права,  нормативного правового акта, правоотношений и их признаки;</w:t>
      </w:r>
    </w:p>
    <w:p w:rsidR="00E55FEF" w:rsidRDefault="00E55FEF" w:rsidP="00E55FEF">
      <w:pPr>
        <w:framePr w:hSpace="180" w:wrap="around" w:vAnchor="text" w:hAnchor="text" w:y="1"/>
        <w:ind w:firstLine="709"/>
        <w:rPr>
          <w:sz w:val="28"/>
          <w:szCs w:val="28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разработки;</w:t>
      </w:r>
    </w:p>
    <w:p w:rsidR="00E55FEF" w:rsidRDefault="00E55FEF" w:rsidP="00E55FEF">
      <w:pPr>
        <w:framePr w:hSpace="180" w:wrap="around" w:vAnchor="text" w:hAnchor="text" w:y="1"/>
        <w:ind w:firstLine="709"/>
        <w:rPr>
          <w:sz w:val="28"/>
          <w:szCs w:val="28"/>
        </w:rPr>
      </w:pPr>
      <w:r>
        <w:rPr>
          <w:sz w:val="28"/>
          <w:szCs w:val="28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E55FEF" w:rsidRDefault="00E55FEF" w:rsidP="00E55FEF">
      <w:pPr>
        <w:framePr w:hSpace="180" w:wrap="around" w:vAnchor="text" w:hAnchor="text" w:y="1"/>
        <w:ind w:firstLine="709"/>
        <w:rPr>
          <w:sz w:val="28"/>
          <w:szCs w:val="28"/>
        </w:rPr>
      </w:pPr>
      <w:r>
        <w:rPr>
          <w:sz w:val="28"/>
          <w:szCs w:val="28"/>
        </w:rPr>
        <w:t>- классификация моделей государственной политики;</w:t>
      </w:r>
    </w:p>
    <w:p w:rsidR="00E55FEF" w:rsidRDefault="00E55FEF" w:rsidP="00E55FEF">
      <w:pPr>
        <w:framePr w:hSpace="180" w:wrap="around" w:vAnchor="text" w:hAnchor="text" w:y="1"/>
        <w:ind w:firstLine="709"/>
        <w:rPr>
          <w:sz w:val="28"/>
          <w:szCs w:val="28"/>
        </w:rPr>
      </w:pPr>
      <w:r>
        <w:rPr>
          <w:sz w:val="28"/>
          <w:szCs w:val="28"/>
        </w:rPr>
        <w:t>- задачи, сроки, ресурсы и инструменты государственной политики;</w:t>
      </w:r>
    </w:p>
    <w:p w:rsidR="00E55FEF" w:rsidRDefault="00E55FEF" w:rsidP="00E55FEF">
      <w:pPr>
        <w:tabs>
          <w:tab w:val="num" w:pos="2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понятие, процедура рассмотрения обращений граждан.</w:t>
      </w:r>
    </w:p>
    <w:p w:rsidR="00E55FEF" w:rsidRDefault="00E55FEF" w:rsidP="00E55FEF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2.2.6. </w:t>
      </w:r>
      <w:r>
        <w:rPr>
          <w:sz w:val="28"/>
          <w:szCs w:val="28"/>
        </w:rPr>
        <w:t>Гражданский служащий, замещающий должность заместителя начальника отдела должен обладать следующими функциональными умениями:</w:t>
      </w:r>
    </w:p>
    <w:p w:rsidR="00E55FEF" w:rsidRDefault="00E55FEF" w:rsidP="00E55FEF">
      <w:pPr>
        <w:framePr w:hSpace="180" w:wrap="around" w:vAnchor="text" w:hAnchor="text" w:y="1"/>
        <w:ind w:firstLine="709"/>
        <w:rPr>
          <w:sz w:val="28"/>
          <w:szCs w:val="28"/>
        </w:rPr>
      </w:pPr>
      <w:r>
        <w:rPr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E55FEF" w:rsidRDefault="00E55FEF" w:rsidP="00E55FEF">
      <w:pPr>
        <w:framePr w:hSpace="180" w:wrap="around" w:vAnchor="text" w:hAnchor="text" w:y="1"/>
        <w:ind w:firstLine="709"/>
        <w:rPr>
          <w:sz w:val="28"/>
          <w:szCs w:val="28"/>
        </w:rPr>
      </w:pPr>
      <w:r>
        <w:rPr>
          <w:sz w:val="28"/>
          <w:szCs w:val="28"/>
        </w:rPr>
        <w:t>- подготовка официальных отзывов на проекты нормативных правовых актов;</w:t>
      </w:r>
    </w:p>
    <w:p w:rsidR="00E55FEF" w:rsidRDefault="00E55FEF" w:rsidP="00E55FEF">
      <w:pPr>
        <w:framePr w:hSpace="180" w:wrap="around" w:vAnchor="text" w:hAnchor="text" w:y="1"/>
        <w:ind w:firstLine="709"/>
        <w:rPr>
          <w:sz w:val="28"/>
          <w:szCs w:val="28"/>
        </w:rPr>
      </w:pPr>
      <w:r>
        <w:rPr>
          <w:sz w:val="28"/>
          <w:szCs w:val="28"/>
        </w:rPr>
        <w:t>- подготовка методических рекомендаций, разъяснений;</w:t>
      </w:r>
    </w:p>
    <w:p w:rsidR="00E55FEF" w:rsidRDefault="00E55FEF" w:rsidP="00E55FEF">
      <w:pPr>
        <w:framePr w:hSpace="180" w:wrap="around" w:vAnchor="text" w:hAnchor="text" w:y="1"/>
        <w:ind w:firstLine="709"/>
        <w:rPr>
          <w:sz w:val="28"/>
          <w:szCs w:val="28"/>
        </w:rPr>
      </w:pPr>
      <w:r>
        <w:rPr>
          <w:sz w:val="28"/>
          <w:szCs w:val="28"/>
        </w:rPr>
        <w:t>- подготовка аналитических, информационных и других материалов;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мониторинга применения законодательства.».</w:t>
      </w:r>
    </w:p>
    <w:p w:rsidR="00E55FEF" w:rsidRDefault="00E55FEF" w:rsidP="00E55FEF">
      <w:pPr>
        <w:ind w:left="43" w:right="62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E55FEF" w:rsidRDefault="00E55FEF" w:rsidP="00E55FEF">
      <w:pPr>
        <w:ind w:left="730" w:right="62"/>
        <w:rPr>
          <w:sz w:val="28"/>
          <w:szCs w:val="28"/>
        </w:rPr>
      </w:pPr>
      <w:r>
        <w:rPr>
          <w:sz w:val="28"/>
          <w:szCs w:val="28"/>
        </w:rPr>
        <w:t>Исходя из функций и задач отдела заместитель начальника отдела:</w:t>
      </w:r>
    </w:p>
    <w:p w:rsidR="00E55FEF" w:rsidRDefault="00E55FEF" w:rsidP="00FF4419">
      <w:pPr>
        <w:numPr>
          <w:ilvl w:val="1"/>
          <w:numId w:val="73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разработку и непосредственно разрабатывает нормативные и иные правовые акты по основным направлениям деятельности Управления.</w:t>
      </w:r>
    </w:p>
    <w:p w:rsidR="00E55FEF" w:rsidRDefault="00E55FEF" w:rsidP="00FF4419">
      <w:pPr>
        <w:numPr>
          <w:ilvl w:val="1"/>
          <w:numId w:val="73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правовое просвещение государственных гражданских служащих.</w:t>
      </w:r>
    </w:p>
    <w:p w:rsidR="00E55FEF" w:rsidRDefault="00E55FEF" w:rsidP="00FF4419">
      <w:pPr>
        <w:numPr>
          <w:ilvl w:val="1"/>
          <w:numId w:val="73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Использует правовые средства для обеспечения соблюдения законности структурными подразделениями Управления и его должностными лицами.</w:t>
      </w:r>
    </w:p>
    <w:p w:rsidR="00E55FEF" w:rsidRDefault="00E55FEF" w:rsidP="00FF4419">
      <w:pPr>
        <w:numPr>
          <w:ilvl w:val="0"/>
          <w:numId w:val="74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4.0существляет контроль за соответствием действующему законодательству Российской Федерации и Пензенской области проектов нормативных актов и иных правовых документов, представляемых на подпись руководству Управления.</w:t>
      </w:r>
    </w:p>
    <w:p w:rsidR="00E55FEF" w:rsidRDefault="00E55FEF" w:rsidP="00E55FEF">
      <w:pPr>
        <w:ind w:left="43" w:right="62"/>
        <w:rPr>
          <w:sz w:val="28"/>
          <w:szCs w:val="28"/>
        </w:rPr>
      </w:pPr>
      <w:r>
        <w:rPr>
          <w:sz w:val="28"/>
          <w:szCs w:val="28"/>
        </w:rPr>
        <w:t>З .5. Поддерживает взаимоотношения с органами законодательной (представительной) и исполнительной власти всех уровней в целях правового обеспечения деятельности Управления.</w:t>
      </w:r>
    </w:p>
    <w:p w:rsidR="00E55FEF" w:rsidRDefault="00E55FEF" w:rsidP="00FF4419">
      <w:pPr>
        <w:numPr>
          <w:ilvl w:val="1"/>
          <w:numId w:val="74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организации правового обеспечения деятельности Управления по реализации его полномочий.</w:t>
      </w:r>
    </w:p>
    <w:p w:rsidR="00E55FEF" w:rsidRDefault="00E55FEF" w:rsidP="00FF4419">
      <w:pPr>
        <w:numPr>
          <w:ilvl w:val="1"/>
          <w:numId w:val="74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организации аналитического обеспечения деятельности Управления по правовым вопросам.</w:t>
      </w:r>
    </w:p>
    <w:p w:rsidR="00E55FEF" w:rsidRDefault="00E55FEF" w:rsidP="00FF4419">
      <w:pPr>
        <w:numPr>
          <w:ilvl w:val="1"/>
          <w:numId w:val="74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обеспечении контроля за соответствием действующему законодательству проектов приказов, нормативных и иных актов, издаваемых Управлением в пределах его компетенции.</w:t>
      </w:r>
    </w:p>
    <w:p w:rsidR="00E55FEF" w:rsidRDefault="00E55FEF" w:rsidP="00FF4419">
      <w:pPr>
        <w:numPr>
          <w:ilvl w:val="1"/>
          <w:numId w:val="74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информирование персонала Управления по правовым вопросам, связанных с исполнением ими служебных обязанностей.</w:t>
      </w:r>
    </w:p>
    <w:p w:rsidR="00E55FEF" w:rsidRDefault="00E55FEF" w:rsidP="00FF4419">
      <w:pPr>
        <w:numPr>
          <w:ilvl w:val="1"/>
          <w:numId w:val="74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Анализирует правоприменительную практику и поступающие предложения по совершенствованию правового регулирования деятельности Управления.</w:t>
      </w:r>
    </w:p>
    <w:p w:rsidR="00E55FEF" w:rsidRDefault="00E55FEF" w:rsidP="00FF4419">
      <w:pPr>
        <w:numPr>
          <w:ilvl w:val="1"/>
          <w:numId w:val="74"/>
        </w:numPr>
        <w:spacing w:after="40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по взаимодействию с органами государственной власти - Пензенской области, органами местного самоуправления, правоохранительными органами, судами, а также общественными объединениями в работе по совершенствованию правовой базы деятельности Управления.</w:t>
      </w:r>
    </w:p>
    <w:p w:rsidR="00E55FEF" w:rsidRDefault="00E55FEF" w:rsidP="00FF4419">
      <w:pPr>
        <w:numPr>
          <w:ilvl w:val="1"/>
          <w:numId w:val="74"/>
        </w:numPr>
        <w:spacing w:after="27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проекты приказов, распоряжений и иных нормативных актов, договоров и соглашений Управления, а также организует правовую экспертизу правовых актов и их визирование.</w:t>
      </w:r>
    </w:p>
    <w:p w:rsidR="00E55FEF" w:rsidRDefault="00E55FEF" w:rsidP="00FF4419">
      <w:pPr>
        <w:numPr>
          <w:ilvl w:val="1"/>
          <w:numId w:val="74"/>
        </w:numPr>
        <w:spacing w:after="89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организации ведения претензионной работы в Управлении, защите правовыми средствами имущественных и иных интересов в судах общей юрисдикции и арбитражных судах, проверке на соответствие действующему законодательству договоров, соглашений.</w:t>
      </w:r>
    </w:p>
    <w:p w:rsidR="00E55FEF" w:rsidRDefault="00E55FEF" w:rsidP="00E55FEF">
      <w:pPr>
        <w:spacing w:after="40"/>
        <w:ind w:left="43" w:right="62"/>
        <w:rPr>
          <w:sz w:val="28"/>
          <w:szCs w:val="28"/>
        </w:rPr>
      </w:pPr>
      <w:r>
        <w:rPr>
          <w:sz w:val="28"/>
          <w:szCs w:val="28"/>
        </w:rPr>
        <w:t>З. 14. Участвует в работе по укреплению договорной дисциплины, применению экономических мер воздействия к ненадлежащим контрагентам.</w:t>
      </w:r>
    </w:p>
    <w:p w:rsidR="00E55FEF" w:rsidRDefault="00E55FEF" w:rsidP="00E55FEF">
      <w:pPr>
        <w:spacing w:after="38"/>
        <w:ind w:left="43" w:right="62"/>
        <w:rPr>
          <w:sz w:val="28"/>
          <w:szCs w:val="28"/>
        </w:rPr>
      </w:pPr>
      <w:r>
        <w:rPr>
          <w:sz w:val="28"/>
          <w:szCs w:val="28"/>
        </w:rPr>
        <w:t>3.15. Работает со сјужбами судебных приставов по принудительному исполнению решений, вынесенных судебными и иными органами в отношении Управления.</w:t>
      </w:r>
    </w:p>
    <w:p w:rsidR="00E55FEF" w:rsidRDefault="00E55FEF" w:rsidP="00E55FEF">
      <w:pPr>
        <w:spacing w:after="29"/>
        <w:ind w:left="43" w:right="62"/>
        <w:rPr>
          <w:sz w:val="28"/>
          <w:szCs w:val="28"/>
        </w:rPr>
      </w:pPr>
      <w:r>
        <w:rPr>
          <w:sz w:val="28"/>
          <w:szCs w:val="28"/>
        </w:rPr>
        <w:t>З. 16. Анализирует и обобщает судебную практику, состояния договорной и претензионно-исковой работы в Управлении, готовит предложения по ее улучшению.</w:t>
      </w:r>
    </w:p>
    <w:p w:rsidR="00E55FEF" w:rsidRDefault="00E55FEF" w:rsidP="00E55FEF">
      <w:pPr>
        <w:ind w:left="43" w:right="62"/>
        <w:rPr>
          <w:sz w:val="28"/>
          <w:szCs w:val="28"/>
        </w:rPr>
      </w:pPr>
      <w:r>
        <w:rPr>
          <w:sz w:val="28"/>
          <w:szCs w:val="28"/>
        </w:rPr>
        <w:t>З. I 7. Проводит консультации персонала по действующим правовым актам, по правовым вопросам, связанных с исполнением ими служебных обязанностей.</w:t>
      </w:r>
    </w:p>
    <w:p w:rsidR="00E55FEF" w:rsidRDefault="00E55FEF" w:rsidP="00E55FEF">
      <w:pPr>
        <w:ind w:left="816" w:right="62"/>
        <w:rPr>
          <w:sz w:val="28"/>
          <w:szCs w:val="28"/>
        </w:rPr>
      </w:pPr>
      <w:r>
        <w:rPr>
          <w:sz w:val="28"/>
          <w:szCs w:val="28"/>
        </w:rPr>
        <w:t>3.18. В сфере профилактики коррупционных и иных правонарушений:</w:t>
      </w:r>
    </w:p>
    <w:p w:rsidR="00E55FEF" w:rsidRDefault="00E55FEF" w:rsidP="00FF4419">
      <w:pPr>
        <w:numPr>
          <w:ilvl w:val="0"/>
          <w:numId w:val="75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соблюдение гражданскими служащими Управления запретов, ограничений и требований, установленных в целях противодействия коррупции;</w:t>
      </w:r>
    </w:p>
    <w:p w:rsidR="00E55FEF" w:rsidRDefault="00E55FEF" w:rsidP="00FF4419">
      <w:pPr>
        <w:numPr>
          <w:ilvl w:val="0"/>
          <w:numId w:val="75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принимает меры по выявлению и устранению причин и условий, способствующих возникновению конфликта интересов при исполнении должностных обязанностей гражданскими служащими Управления;</w:t>
      </w:r>
    </w:p>
    <w:p w:rsidR="00E55FEF" w:rsidRDefault="00E55FEF" w:rsidP="00E55FEF">
      <w:pPr>
        <w:ind w:left="43" w:right="62"/>
        <w:rPr>
          <w:sz w:val="28"/>
          <w:szCs w:val="28"/>
        </w:rPr>
      </w:pPr>
      <w:r>
        <w:rPr>
          <w:sz w:val="28"/>
          <w:szCs w:val="28"/>
        </w:rPr>
        <w:t>З) обеспечивает деятельность комиссии по соблюдению требований к служебному поведению государственных гражданских служащих Пензенской области и урегулированию конфликта интересов, образованной в Управлении;</w:t>
      </w:r>
    </w:p>
    <w:p w:rsidR="00E55FEF" w:rsidRDefault="00E55FEF" w:rsidP="00FF4419">
      <w:pPr>
        <w:numPr>
          <w:ilvl w:val="0"/>
          <w:numId w:val="76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оказывает гражданским служащим Управления и гражданам консультативную помощь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E55FEF" w:rsidRDefault="00E55FEF" w:rsidP="00FF4419">
      <w:pPr>
        <w:numPr>
          <w:ilvl w:val="0"/>
          <w:numId w:val="76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реализацию гражданскими служащими Управления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Пензенской области обо всех случаях обращения к ним каких-либо лиц в целях склонения их к совершенто коррупционных правонарушений;</w:t>
      </w:r>
    </w:p>
    <w:p w:rsidR="00E55FEF" w:rsidRDefault="00E55FEF" w:rsidP="00FF4419">
      <w:pPr>
        <w:numPr>
          <w:ilvl w:val="0"/>
          <w:numId w:val="76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проведение служебных проверок;</w:t>
      </w:r>
    </w:p>
    <w:p w:rsidR="00E55FEF" w:rsidRDefault="00E55FEF" w:rsidP="00FF4419">
      <w:pPr>
        <w:numPr>
          <w:ilvl w:val="0"/>
          <w:numId w:val="76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сбор сведений о доходах, расходах, об имуществе и обязательствах имущественного характера, представленных гражданскими служащими Управления;</w:t>
      </w:r>
    </w:p>
    <w:p w:rsidR="00E55FEF" w:rsidRDefault="00E55FEF" w:rsidP="00FF4419">
      <w:pPr>
        <w:numPr>
          <w:ilvl w:val="0"/>
          <w:numId w:val="76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проверку:</w:t>
      </w:r>
    </w:p>
    <w:p w:rsidR="00E55FEF" w:rsidRDefault="00E55FEF" w:rsidP="00FF4419">
      <w:pPr>
        <w:numPr>
          <w:ilvl w:val="0"/>
          <w:numId w:val="77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гражданскими служащими Управления запретов, ограничений и требований, установленных в целях противодействия коррупции;</w:t>
      </w:r>
    </w:p>
    <w:p w:rsidR="00E55FEF" w:rsidRDefault="00E55FEF" w:rsidP="00FF4419">
      <w:pPr>
        <w:numPr>
          <w:ilvl w:val="0"/>
          <w:numId w:val="77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гражданами, замещавшими должности государственной гражданской службы Пензенской области в Управлении, ограничений при заключении ими после увольнения с государственной гражданской службы Пензенской области трудового договора и (или) гражданско-правового договора в случаях, предусмотренных федеральными законами;</w:t>
      </w:r>
    </w:p>
    <w:p w:rsidR="00E55FEF" w:rsidRDefault="00E55FEF" w:rsidP="00FF4419">
      <w:pPr>
        <w:numPr>
          <w:ilvl w:val="0"/>
          <w:numId w:val="77"/>
        </w:numPr>
        <w:spacing w:after="59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достоверности и полноты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 в Управлении, размещали общедоступную информацию, а также данные, позволяющие их идентифицировать;</w:t>
      </w:r>
    </w:p>
    <w:p w:rsidR="00E55FEF" w:rsidRDefault="00E55FEF" w:rsidP="00FF4419">
      <w:pPr>
        <w:numPr>
          <w:ilvl w:val="0"/>
          <w:numId w:val="78"/>
        </w:numPr>
        <w:spacing w:after="77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за соблюдением законодательства Российской Федерации о противодействии коррупции в государственных учреждениях Пензенской области и организациях, созданных для выполнения задач, поставленных перед Управлением, а также за реализацией в этих учреждениях и организациях мер по профилактике коррупционных правонарушений;</w:t>
      </w:r>
    </w:p>
    <w:p w:rsidR="00E55FEF" w:rsidRDefault="00E55FEF" w:rsidP="00FF4419">
      <w:pPr>
        <w:numPr>
          <w:ilvl w:val="0"/>
          <w:numId w:val="78"/>
        </w:numPr>
        <w:spacing w:after="77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пределах своей компетенции в подготовке проектов нормативных правовых актов Управления по вопросам противодействия коррупции; </w:t>
      </w:r>
      <w:r>
        <w:rPr>
          <w:noProof/>
          <w:sz w:val="28"/>
          <w:szCs w:val="28"/>
        </w:rPr>
        <w:drawing>
          <wp:inline distT="0" distB="0" distL="0" distR="0">
            <wp:extent cx="38100" cy="123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1) Осуществляет анализ сведений:</w:t>
      </w:r>
    </w:p>
    <w:p w:rsidR="00E55FEF" w:rsidRDefault="00E55FEF" w:rsidP="00FF4419">
      <w:pPr>
        <w:numPr>
          <w:ilvl w:val="0"/>
          <w:numId w:val="79"/>
        </w:numPr>
        <w:spacing w:after="69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 соблюдении гражданскими служащими Управления запретов, ограничений и требований, установленных в целях противодействия коррупции;</w:t>
      </w:r>
    </w:p>
    <w:p w:rsidR="00E55FEF" w:rsidRDefault="00E55FEF" w:rsidP="00FF4419">
      <w:pPr>
        <w:numPr>
          <w:ilvl w:val="0"/>
          <w:numId w:val="79"/>
        </w:numPr>
        <w:spacing w:after="52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соблюдении гражданами, замещавшими должности гражданской службы Пензенской области в Управлении, ограничений при заключении ими после увольнения с гражданской службы Пензенской области трудового договора и (или) гражданско-правового договора в </w:t>
      </w:r>
      <w:r>
        <w:rPr>
          <w:sz w:val="28"/>
          <w:szCs w:val="28"/>
        </w:rPr>
        <w:lastRenderedPageBreak/>
        <w:t xml:space="preserve">случаях, предусмотренных федеральными законами; </w:t>
      </w:r>
      <w:r>
        <w:rPr>
          <w:noProof/>
          <w:sz w:val="28"/>
          <w:szCs w:val="28"/>
        </w:rPr>
        <w:drawing>
          <wp:inline distT="0" distB="0" distL="0" distR="0">
            <wp:extent cx="47625" cy="19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 в Управлении размещали общедоступную информацию, а также данные, позволяющие их идентифицировать;</w:t>
      </w:r>
    </w:p>
    <w:p w:rsidR="00E55FEF" w:rsidRDefault="00E55FEF" w:rsidP="00FF4419">
      <w:pPr>
        <w:numPr>
          <w:ilvl w:val="0"/>
          <w:numId w:val="80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 пределах своей компетенции антикоррупционное просвещение, а также осуществляет контроль за его организацией в государственных учреждениях Пензенской области;</w:t>
      </w:r>
    </w:p>
    <w:p w:rsidR="00E55FEF" w:rsidRDefault="00E55FEF" w:rsidP="00FF4419">
      <w:pPr>
        <w:numPr>
          <w:ilvl w:val="0"/>
          <w:numId w:val="80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функции в области противодействия коррупции в соответствии с законодательством Российской Федерации;</w:t>
      </w:r>
    </w:p>
    <w:p w:rsidR="00E55FEF" w:rsidRDefault="00E55FEF" w:rsidP="00FF4419">
      <w:pPr>
        <w:numPr>
          <w:ilvl w:val="0"/>
          <w:numId w:val="80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реализации мероприятий подпрограммы З «Профилактика и противодействие коррупции на государственной гражданской службе Пензенской области на 2016 - 2020 годы» Госпрограммы.</w:t>
      </w:r>
    </w:p>
    <w:p w:rsidR="00E55FEF" w:rsidRDefault="00E55FEF" w:rsidP="00FF4419">
      <w:pPr>
        <w:numPr>
          <w:ilvl w:val="0"/>
          <w:numId w:val="80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оказывает государственным гражданским служащим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 августа 2002 года № 885, а также с уведомлением представителя нанимателя, органов прокуратуры Российской Федерации и иных государственных органов о фактах совершения государственными гражданскими служащими коррупционных и иных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E55FEF" w:rsidRDefault="00E55FEF" w:rsidP="00FF4419">
      <w:pPr>
        <w:numPr>
          <w:ilvl w:val="0"/>
          <w:numId w:val="80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ведет журнал учета уведомлений представителя нанимателя о фактах обращения в целях склонения государственных гражданских служащих к совершению коррупционных и иных правонарушений.</w:t>
      </w:r>
    </w:p>
    <w:p w:rsidR="00E55FEF" w:rsidRDefault="00E55FEF" w:rsidP="00E55FEF">
      <w:pPr>
        <w:rPr>
          <w:sz w:val="28"/>
          <w:szCs w:val="28"/>
        </w:rPr>
      </w:pPr>
    </w:p>
    <w:p w:rsidR="00E55FEF" w:rsidRDefault="00E55FEF" w:rsidP="00FF4419">
      <w:pPr>
        <w:numPr>
          <w:ilvl w:val="1"/>
          <w:numId w:val="81"/>
        </w:numPr>
        <w:spacing w:after="83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E55FEF" w:rsidRDefault="00E55FEF" w:rsidP="00FF4419">
      <w:pPr>
        <w:numPr>
          <w:ilvl w:val="1"/>
          <w:numId w:val="81"/>
        </w:numPr>
        <w:spacing w:after="34" w:line="254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за ведением кадровой работы в Управлении.</w:t>
      </w:r>
    </w:p>
    <w:p w:rsidR="00E55FEF" w:rsidRDefault="00E55FEF" w:rsidP="00FF4419">
      <w:pPr>
        <w:numPr>
          <w:ilvl w:val="1"/>
          <w:numId w:val="81"/>
        </w:numPr>
        <w:spacing w:after="7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совместно с заинтересованными структурными подразделениями Управления предложения по установлению надбавок к должностным окладам государственных служащих, поощрений и привлечению к дисциплинарной ответственности.</w:t>
      </w:r>
    </w:p>
    <w:p w:rsidR="00E55FEF" w:rsidRDefault="00E55FEF" w:rsidP="00FF4419">
      <w:pPr>
        <w:numPr>
          <w:ilvl w:val="1"/>
          <w:numId w:val="81"/>
        </w:numPr>
        <w:spacing w:after="66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совместно с заинтересованными структурными подразделениями Управления предложения по штатно-должностной структуре Управления.</w:t>
      </w:r>
    </w:p>
    <w:p w:rsidR="00E55FEF" w:rsidRDefault="00E55FEF" w:rsidP="00FF4419">
      <w:pPr>
        <w:numPr>
          <w:ilvl w:val="1"/>
          <w:numId w:val="81"/>
        </w:numPr>
        <w:spacing w:after="30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контроль за документационным сопровождением поступления и прохождения государственной службы работниками Управления, проведением аттестаций, квалификационного экзамена, при замещении должностей государственной службы работниками Управления.</w:t>
      </w:r>
    </w:p>
    <w:p w:rsidR="00E55FEF" w:rsidRDefault="00E55FEF" w:rsidP="00FF4419">
      <w:pPr>
        <w:numPr>
          <w:ilvl w:val="1"/>
          <w:numId w:val="81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совместно с заинтересованными структурными подразделениями Управления подбор кандидатов, готовит предложения руководству по комплектованию Управления квалифицированными специалистами.</w:t>
      </w:r>
    </w:p>
    <w:p w:rsidR="00E55FEF" w:rsidRDefault="00E55FEF" w:rsidP="00FF4419">
      <w:pPr>
        <w:numPr>
          <w:ilvl w:val="1"/>
          <w:numId w:val="81"/>
        </w:numPr>
        <w:spacing w:after="5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E55FEF" w:rsidRDefault="00E55FEF" w:rsidP="00FF4419">
      <w:pPr>
        <w:numPr>
          <w:ilvl w:val="1"/>
          <w:numId w:val="81"/>
        </w:numPr>
        <w:spacing w:after="308" w:line="252" w:lineRule="auto"/>
        <w:ind w:right="62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E55FEF" w:rsidRDefault="00E55FEF" w:rsidP="00E55FEF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ведущей группы по области и виду профессиональной служебной деятельности консультанта отсутствуют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E55FEF" w:rsidRDefault="00E55FEF" w:rsidP="00E55FEF">
      <w:pPr>
        <w:spacing w:line="254" w:lineRule="auto"/>
        <w:ind w:left="10" w:right="-749" w:hanging="10"/>
        <w:jc w:val="center"/>
        <w:rPr>
          <w:sz w:val="28"/>
          <w:szCs w:val="28"/>
        </w:rPr>
      </w:pPr>
      <w:r>
        <w:rPr>
          <w:sz w:val="28"/>
          <w:szCs w:val="28"/>
        </w:rPr>
        <w:t>2. Квалификационные требования</w:t>
      </w:r>
    </w:p>
    <w:p w:rsidR="00E55FEF" w:rsidRDefault="00E55FEF" w:rsidP="00E55FEF">
      <w:pPr>
        <w:spacing w:after="9" w:line="252" w:lineRule="auto"/>
        <w:ind w:left="119" w:right="52" w:firstLine="720"/>
        <w:rPr>
          <w:sz w:val="28"/>
          <w:szCs w:val="28"/>
        </w:rPr>
      </w:pPr>
      <w:r>
        <w:rPr>
          <w:sz w:val="28"/>
          <w:szCs w:val="28"/>
        </w:rPr>
        <w:t>Для замещения должности консультанта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E55FEF" w:rsidRDefault="00E55FEF" w:rsidP="00E55FEF">
      <w:pPr>
        <w:spacing w:after="92" w:line="228" w:lineRule="auto"/>
        <w:ind w:left="2630"/>
        <w:rPr>
          <w:sz w:val="28"/>
          <w:szCs w:val="28"/>
        </w:rPr>
      </w:pPr>
      <w:r>
        <w:rPr>
          <w:sz w:val="28"/>
          <w:szCs w:val="28"/>
        </w:rPr>
        <w:t>2.1. Базовые квалификационные требования</w:t>
      </w:r>
    </w:p>
    <w:p w:rsidR="00E55FEF" w:rsidRDefault="00E55FEF" w:rsidP="00E55FEF">
      <w:pPr>
        <w:spacing w:after="26" w:line="254" w:lineRule="auto"/>
        <w:ind w:left="10" w:hanging="10"/>
        <w:jc w:val="right"/>
        <w:rPr>
          <w:sz w:val="28"/>
          <w:szCs w:val="28"/>
        </w:rPr>
      </w:pPr>
      <w:r>
        <w:rPr>
          <w:sz w:val="28"/>
          <w:szCs w:val="28"/>
        </w:rPr>
        <w:t>2.1.1. В соответствии со статьей 12 Федерального закона от 27.07.2004</w:t>
      </w:r>
    </w:p>
    <w:p w:rsidR="00E55FEF" w:rsidRDefault="00E55FEF" w:rsidP="00E55FEF">
      <w:pPr>
        <w:spacing w:after="39"/>
        <w:ind w:left="53" w:right="96" w:hanging="10"/>
        <w:rPr>
          <w:sz w:val="28"/>
          <w:szCs w:val="28"/>
        </w:rPr>
      </w:pPr>
      <w:r>
        <w:rPr>
          <w:sz w:val="28"/>
          <w:szCs w:val="28"/>
        </w:rPr>
        <w:t>№ 79-03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консультанта, должен иметь высшее образование.</w:t>
      </w:r>
    </w:p>
    <w:p w:rsidR="00E55FEF" w:rsidRDefault="00E55FEF" w:rsidP="00E55FEF">
      <w:pPr>
        <w:spacing w:after="80"/>
        <w:ind w:left="43" w:right="23"/>
        <w:rPr>
          <w:sz w:val="28"/>
          <w:szCs w:val="28"/>
        </w:rPr>
      </w:pPr>
      <w:r>
        <w:rPr>
          <w:sz w:val="28"/>
          <w:szCs w:val="28"/>
        </w:rPr>
        <w:t>2.1.2. В соответствии со статьей 6 Закона Пензенской области от 09.03.2005 № 75 1-3ПО «О государственной гражданской службе Пензенской области» (с последующими изменениями) для замещения должности консультанта требования к</w:t>
      </w:r>
    </w:p>
    <w:p w:rsidR="00E55FEF" w:rsidRDefault="00E55FEF" w:rsidP="00E55FEF">
      <w:pPr>
        <w:ind w:left="43" w:right="23"/>
        <w:rPr>
          <w:sz w:val="28"/>
          <w:szCs w:val="28"/>
        </w:rPr>
      </w:pPr>
      <w:r>
        <w:rPr>
          <w:sz w:val="28"/>
          <w:szCs w:val="28"/>
        </w:rPr>
        <w:t>стажу не предъявляются.</w:t>
      </w:r>
    </w:p>
    <w:p w:rsidR="00E55FEF" w:rsidRDefault="00E55FEF" w:rsidP="00E55FEF">
      <w:pPr>
        <w:spacing w:after="33"/>
        <w:ind w:left="106" w:right="23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консультанта, должен обладать следующими базовыми знаниями и умениями:</w:t>
      </w:r>
    </w:p>
    <w:p w:rsidR="00E55FEF" w:rsidRDefault="00E55FEF" w:rsidP="00FF4419">
      <w:pPr>
        <w:numPr>
          <w:ilvl w:val="0"/>
          <w:numId w:val="71"/>
        </w:numPr>
        <w:spacing w:after="81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знанием государственного языка Российской Федерации (русского языка);</w:t>
      </w:r>
    </w:p>
    <w:p w:rsidR="00E55FEF" w:rsidRDefault="00E55FEF" w:rsidP="00FF4419">
      <w:pPr>
        <w:numPr>
          <w:ilvl w:val="0"/>
          <w:numId w:val="71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знаниями основ:</w:t>
      </w:r>
    </w:p>
    <w:p w:rsidR="00E55FEF" w:rsidRDefault="00E55FEF" w:rsidP="00E55FEF">
      <w:pPr>
        <w:ind w:left="806" w:right="23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E55FEF" w:rsidRDefault="00E55FEF" w:rsidP="00E55FEF">
      <w:pPr>
        <w:spacing w:after="50"/>
        <w:ind w:left="115" w:right="23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58-03 «О системе государственной службы Российской Федерации»;</w:t>
      </w:r>
    </w:p>
    <w:p w:rsidR="00E55FEF" w:rsidRDefault="00E55FEF" w:rsidP="00E55FEF">
      <w:pPr>
        <w:spacing w:after="42"/>
        <w:ind w:left="125" w:right="23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 № 79-ФЗ «О государственной гражданской службе Российской Федерации»;</w:t>
      </w:r>
    </w:p>
    <w:p w:rsidR="00E55FEF" w:rsidRDefault="00E55FEF" w:rsidP="00E55FEF">
      <w:pPr>
        <w:spacing w:after="53"/>
        <w:ind w:left="826" w:right="23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</w:t>
      </w:r>
    </w:p>
    <w:p w:rsidR="00E55FEF" w:rsidRDefault="00E55FEF" w:rsidP="00E55FEF">
      <w:pPr>
        <w:ind w:left="134" w:right="23"/>
        <w:rPr>
          <w:sz w:val="28"/>
          <w:szCs w:val="28"/>
        </w:rPr>
      </w:pPr>
      <w:r>
        <w:rPr>
          <w:sz w:val="28"/>
          <w:szCs w:val="28"/>
        </w:rPr>
        <w:t>коррупции»;</w:t>
      </w:r>
    </w:p>
    <w:p w:rsidR="00E55FEF" w:rsidRDefault="00E55FEF" w:rsidP="00FF4419">
      <w:pPr>
        <w:numPr>
          <w:ilvl w:val="0"/>
          <w:numId w:val="71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знаниями и умения в области информационно-коммуникационных технологий.</w:t>
      </w:r>
    </w:p>
    <w:p w:rsidR="00E55FEF" w:rsidRDefault="00E55FEF" w:rsidP="00E55FEF">
      <w:pPr>
        <w:ind w:left="144" w:right="23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консультанта, включают следующие умения:</w:t>
      </w:r>
    </w:p>
    <w:p w:rsidR="00E55FEF" w:rsidRDefault="00E55FEF" w:rsidP="00E55FEF">
      <w:pPr>
        <w:ind w:left="835" w:right="23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E55FEF" w:rsidRDefault="00E55FEF" w:rsidP="00FF4419">
      <w:pPr>
        <w:numPr>
          <w:ilvl w:val="0"/>
          <w:numId w:val="72"/>
        </w:numPr>
        <w:spacing w:after="2" w:line="276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мыслить системно (стратегически); </w:t>
      </w:r>
      <w:r>
        <w:rPr>
          <w:noProof/>
          <w:sz w:val="28"/>
          <w:szCs w:val="28"/>
        </w:rPr>
        <w:drawing>
          <wp:inline distT="0" distB="0" distL="0" distR="0">
            <wp:extent cx="47625" cy="19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умение планировать, рационально использовать служебное время и достигать результата;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умения;</w:t>
      </w:r>
    </w:p>
    <w:p w:rsidR="00E55FEF" w:rsidRDefault="00E55FEF" w:rsidP="00FF4419">
      <w:pPr>
        <w:numPr>
          <w:ilvl w:val="0"/>
          <w:numId w:val="72"/>
        </w:numPr>
        <w:spacing w:after="335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умение управлять изменениями.</w:t>
      </w:r>
    </w:p>
    <w:p w:rsidR="00E55FEF" w:rsidRDefault="00E55FEF" w:rsidP="00E55FEF">
      <w:pPr>
        <w:spacing w:after="323" w:line="244" w:lineRule="auto"/>
        <w:ind w:left="542" w:right="417" w:hanging="10"/>
        <w:jc w:val="center"/>
        <w:rPr>
          <w:sz w:val="28"/>
          <w:szCs w:val="28"/>
        </w:rPr>
      </w:pPr>
      <w:r>
        <w:rPr>
          <w:sz w:val="28"/>
          <w:szCs w:val="28"/>
        </w:rPr>
        <w:t>2.2. Профессионально-функциональные квалификационные требования</w:t>
      </w:r>
    </w:p>
    <w:p w:rsidR="00E55FEF" w:rsidRDefault="00E55FEF" w:rsidP="00E55FEF">
      <w:pPr>
        <w:ind w:left="163" w:right="23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E55FEF" w:rsidRDefault="00E55FEF" w:rsidP="00E55FEF">
      <w:pPr>
        <w:ind w:left="154" w:right="23"/>
        <w:rPr>
          <w:sz w:val="28"/>
          <w:szCs w:val="28"/>
        </w:rPr>
      </w:pPr>
      <w:r>
        <w:rPr>
          <w:sz w:val="28"/>
          <w:szCs w:val="28"/>
        </w:rPr>
        <w:t>2.22. Гражданский служащий, замещающий должность консультанта, должен обладать следующими профессиональными знаниями в сфере законодательства Российской Федерации:</w:t>
      </w:r>
    </w:p>
    <w:p w:rsidR="00E55FEF" w:rsidRDefault="00E55FEF" w:rsidP="00E55FEF">
      <w:pPr>
        <w:spacing w:after="41" w:line="276" w:lineRule="auto"/>
        <w:ind w:left="129" w:right="86" w:firstLine="5021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>
        <w:rPr>
          <w:noProof/>
          <w:sz w:val="28"/>
          <w:szCs w:val="28"/>
        </w:rPr>
        <w:drawing>
          <wp:inline distT="0" distB="0" distL="0" distR="0">
            <wp:extent cx="57150" cy="28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55FEF" w:rsidRDefault="00E55FEF" w:rsidP="00FF4419">
      <w:pPr>
        <w:numPr>
          <w:ilvl w:val="0"/>
          <w:numId w:val="72"/>
        </w:numPr>
        <w:spacing w:after="33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7 мая 2012 № 601 «Об основных направлениях совершенствования системы государственного управления»;</w:t>
      </w:r>
    </w:p>
    <w:p w:rsidR="00E55FEF" w:rsidRDefault="00E55FEF" w:rsidP="00FF4419">
      <w:pPr>
        <w:numPr>
          <w:ilvl w:val="0"/>
          <w:numId w:val="72"/>
        </w:numPr>
        <w:spacing w:after="31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20.09.2005 № 842-ЗПО «О системе исполнительных органов государственной власти Пензенской области»;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22.12.2005 № 906-ЗПО «О Правительстве Пензенской области»;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10.04.2006 № 1005-ЗПО «О Губернаторе Пензенской области»;</w:t>
      </w:r>
    </w:p>
    <w:p w:rsidR="00E55FEF" w:rsidRDefault="00E55FEF" w:rsidP="00FF4419">
      <w:pPr>
        <w:numPr>
          <w:ilvl w:val="0"/>
          <w:numId w:val="72"/>
        </w:numPr>
        <w:spacing w:after="26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31.12.2010 № 912-пП «О Регламенте Правительства Пензенской области».</w:t>
      </w:r>
    </w:p>
    <w:p w:rsidR="00E55FEF" w:rsidRDefault="00E55FEF" w:rsidP="00E55FEF">
      <w:pPr>
        <w:spacing w:after="32"/>
        <w:ind w:left="134" w:right="23"/>
        <w:rPr>
          <w:sz w:val="28"/>
          <w:szCs w:val="28"/>
        </w:rPr>
      </w:pPr>
      <w:r>
        <w:rPr>
          <w:sz w:val="28"/>
          <w:szCs w:val="28"/>
        </w:rPr>
        <w:t>22.3. Гражданский служащий, замещающий должность консультанта, должен обладать следующими иными профессиональными знаниями: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направления, цели, задачи и пути реализации тсударственной политики;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основы государственного и муниципального управления;</w:t>
      </w:r>
    </w:p>
    <w:p w:rsidR="00E55FEF" w:rsidRDefault="00E55FEF" w:rsidP="00FF4419">
      <w:pPr>
        <w:numPr>
          <w:ilvl w:val="0"/>
          <w:numId w:val="72"/>
        </w:numPr>
        <w:spacing w:after="2" w:line="276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организации и деятельности органов государственной власти федерального и регионального уровней, органов власти муниципального уровня; </w:t>
      </w:r>
      <w:r>
        <w:rPr>
          <w:noProof/>
          <w:sz w:val="28"/>
          <w:szCs w:val="28"/>
        </w:rPr>
        <w:drawing>
          <wp:inline distT="0" distB="0" distL="0" distR="0">
            <wp:extent cx="57150" cy="28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организация документооборота и документационного обеспечения управления;</w:t>
      </w:r>
    </w:p>
    <w:p w:rsidR="00E55FEF" w:rsidRDefault="00E55FEF" w:rsidP="00FF4419">
      <w:pPr>
        <w:numPr>
          <w:ilvl w:val="0"/>
          <w:numId w:val="72"/>
        </w:numPr>
        <w:spacing w:line="25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работы со служебными документами и поручениями;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основы деловой этики и этикета, культуры речи и делового общения;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формы обеспечения контроля за исполнением управленческих решений;</w:t>
      </w:r>
    </w:p>
    <w:p w:rsidR="00E55FEF" w:rsidRDefault="00E55FEF" w:rsidP="00FF4419">
      <w:pPr>
        <w:numPr>
          <w:ilvl w:val="0"/>
          <w:numId w:val="72"/>
        </w:numPr>
        <w:spacing w:after="2" w:line="276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система обеспечения контроля за исполнением управленческих решений в рамках</w:t>
      </w:r>
      <w:r>
        <w:rPr>
          <w:sz w:val="28"/>
          <w:szCs w:val="28"/>
        </w:rPr>
        <w:tab/>
        <w:t>внутриведомственного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межведомственного</w:t>
      </w:r>
      <w:r>
        <w:rPr>
          <w:sz w:val="28"/>
          <w:szCs w:val="28"/>
        </w:rPr>
        <w:tab/>
        <w:t>электронного документооборота;</w:t>
      </w:r>
    </w:p>
    <w:p w:rsidR="00E55FEF" w:rsidRDefault="00E55FEF" w:rsidP="00FF4419">
      <w:pPr>
        <w:numPr>
          <w:ilvl w:val="0"/>
          <w:numId w:val="72"/>
        </w:numPr>
        <w:spacing w:after="2" w:line="276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проведения анализа документов; </w:t>
      </w:r>
      <w:r>
        <w:rPr>
          <w:noProof/>
          <w:sz w:val="28"/>
          <w:szCs w:val="28"/>
        </w:rPr>
        <w:drawing>
          <wp:inline distT="0" distB="0" distL="0" distR="0">
            <wp:extent cx="57150" cy="28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>процедура</w:t>
      </w:r>
      <w:r>
        <w:rPr>
          <w:sz w:val="28"/>
          <w:szCs w:val="28"/>
        </w:rPr>
        <w:tab/>
        <w:t>организационно-документационного</w:t>
      </w:r>
      <w:r>
        <w:rPr>
          <w:sz w:val="28"/>
          <w:szCs w:val="28"/>
        </w:rPr>
        <w:tab/>
        <w:t>обеспечения внутриведомственного и межведомственного взаимодействия;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стадии контроля за исполнением управленческих решений.</w:t>
      </w:r>
    </w:p>
    <w:p w:rsidR="00E55FEF" w:rsidRDefault="00E55FEF" w:rsidP="00E55FEF">
      <w:pPr>
        <w:ind w:left="125" w:right="23"/>
        <w:rPr>
          <w:sz w:val="28"/>
          <w:szCs w:val="28"/>
        </w:rPr>
      </w:pPr>
      <w:r>
        <w:rPr>
          <w:sz w:val="28"/>
          <w:szCs w:val="28"/>
        </w:rPr>
        <w:t xml:space="preserve">22.4. Гражданский служащий, замещающий должность консультанта, должен </w:t>
      </w:r>
      <w:r>
        <w:rPr>
          <w:noProof/>
          <w:sz w:val="28"/>
          <w:szCs w:val="28"/>
        </w:rPr>
        <w:drawing>
          <wp:inline distT="0" distB="0" distL="0" distR="0">
            <wp:extent cx="666750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следующими профессиональными умениями:</w:t>
      </w:r>
    </w:p>
    <w:p w:rsidR="00E55FEF" w:rsidRDefault="00E55FEF" w:rsidP="00FF4419">
      <w:pPr>
        <w:numPr>
          <w:ilvl w:val="0"/>
          <w:numId w:val="7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управленческих решений;</w:t>
      </w:r>
    </w:p>
    <w:p w:rsidR="00E55FEF" w:rsidRDefault="00E55FEF" w:rsidP="00FF4419">
      <w:pPr>
        <w:numPr>
          <w:ilvl w:val="0"/>
          <w:numId w:val="72"/>
        </w:numPr>
        <w:spacing w:after="66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анализ подготовки отчетной и аналитической информации по исполнению управленческих решений.</w:t>
      </w:r>
    </w:p>
    <w:p w:rsidR="00E55FEF" w:rsidRDefault="00E55FEF" w:rsidP="00E55FEF">
      <w:pPr>
        <w:spacing w:after="63"/>
        <w:ind w:left="125" w:right="23"/>
        <w:rPr>
          <w:sz w:val="28"/>
          <w:szCs w:val="28"/>
        </w:rPr>
      </w:pPr>
      <w:r>
        <w:rPr>
          <w:sz w:val="28"/>
          <w:szCs w:val="28"/>
        </w:rPr>
        <w:t>2.25, Гражданский служащий, замещающий должность консультанта должен обладать следую</w:t>
      </w:r>
      <w:r>
        <w:rPr>
          <w:sz w:val="28"/>
          <w:szCs w:val="28"/>
          <w:u w:val="single" w:color="000000"/>
        </w:rPr>
        <w:t>щи</w:t>
      </w:r>
      <w:r>
        <w:rPr>
          <w:sz w:val="28"/>
          <w:szCs w:val="28"/>
        </w:rPr>
        <w:t>ми функциональными знаниями:</w:t>
      </w:r>
    </w:p>
    <w:p w:rsidR="00E55FEF" w:rsidRDefault="00E55FEF" w:rsidP="00FF4419">
      <w:pPr>
        <w:numPr>
          <w:ilvl w:val="0"/>
          <w:numId w:val="72"/>
        </w:numPr>
        <w:spacing w:after="41" w:line="276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централизованная и смешанная формы ведения делопроизводства; </w:t>
      </w:r>
      <w:r>
        <w:rPr>
          <w:noProof/>
          <w:sz w:val="28"/>
          <w:szCs w:val="28"/>
        </w:rPr>
        <w:drawing>
          <wp:inline distT="0" distB="0" distL="0" distR="0">
            <wp:extent cx="57150" cy="28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>система</w:t>
      </w:r>
      <w:r>
        <w:rPr>
          <w:sz w:val="28"/>
          <w:szCs w:val="28"/>
        </w:rPr>
        <w:tab/>
        <w:t>взаимодействия</w:t>
      </w:r>
      <w:r>
        <w:rPr>
          <w:sz w:val="28"/>
          <w:szCs w:val="28"/>
        </w:rPr>
        <w:tab/>
        <w:t xml:space="preserve">в рамках </w:t>
      </w:r>
      <w:r>
        <w:rPr>
          <w:sz w:val="28"/>
          <w:szCs w:val="28"/>
        </w:rPr>
        <w:tab/>
        <w:t>внутриведомственного</w:t>
      </w:r>
      <w:r>
        <w:rPr>
          <w:sz w:val="28"/>
          <w:szCs w:val="28"/>
        </w:rPr>
        <w:tab/>
        <w:t>и межведомственного электрошок) документооборота.</w:t>
      </w:r>
    </w:p>
    <w:p w:rsidR="00E55FEF" w:rsidRDefault="00E55FEF" w:rsidP="00E55FEF">
      <w:pPr>
        <w:spacing w:after="48"/>
        <w:ind w:left="43" w:right="23"/>
        <w:rPr>
          <w:sz w:val="28"/>
          <w:szCs w:val="28"/>
        </w:rPr>
      </w:pPr>
      <w:r>
        <w:rPr>
          <w:sz w:val="28"/>
          <w:szCs w:val="28"/>
        </w:rPr>
        <w:t>2.26. Гражданский служащий, замещающий должность консультанта, должен обладать следующими функциональными умениями:</w:t>
      </w:r>
    </w:p>
    <w:p w:rsidR="00E55FEF" w:rsidRDefault="00E55FEF" w:rsidP="00FF4419">
      <w:pPr>
        <w:numPr>
          <w:ilvl w:val="0"/>
          <w:numId w:val="72"/>
        </w:numPr>
        <w:spacing w:after="32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прием, учет, обработка и регистрация корреспонденции.</w:t>
      </w:r>
    </w:p>
    <w:p w:rsidR="00E55FEF" w:rsidRDefault="00E55FEF" w:rsidP="00E55FEF">
      <w:pPr>
        <w:spacing w:after="9" w:line="244" w:lineRule="auto"/>
        <w:ind w:left="542" w:right="599" w:hanging="10"/>
        <w:jc w:val="center"/>
        <w:rPr>
          <w:sz w:val="28"/>
          <w:szCs w:val="28"/>
        </w:rPr>
      </w:pPr>
      <w:r>
        <w:rPr>
          <w:sz w:val="28"/>
          <w:szCs w:val="28"/>
        </w:rPr>
        <w:t>З.Должносгные обязанности</w:t>
      </w:r>
    </w:p>
    <w:p w:rsidR="00E55FEF" w:rsidRDefault="00E55FEF" w:rsidP="00E55FEF">
      <w:pPr>
        <w:ind w:left="43" w:right="23"/>
        <w:rPr>
          <w:sz w:val="28"/>
          <w:szCs w:val="28"/>
        </w:rPr>
      </w:pPr>
      <w:r>
        <w:rPr>
          <w:sz w:val="28"/>
          <w:szCs w:val="28"/>
        </w:rPr>
        <w:t>Консультант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E55FEF" w:rsidRDefault="00E55FEF" w:rsidP="00E55FEF">
      <w:pPr>
        <w:ind w:left="701" w:right="23"/>
        <w:rPr>
          <w:sz w:val="28"/>
          <w:szCs w:val="28"/>
        </w:rPr>
      </w:pPr>
      <w:r>
        <w:rPr>
          <w:sz w:val="28"/>
          <w:szCs w:val="28"/>
        </w:rPr>
        <w:t>Исходя из функций и задач управления консультант:</w:t>
      </w:r>
    </w:p>
    <w:p w:rsidR="00E55FEF" w:rsidRDefault="00E55FEF" w:rsidP="00FF4419">
      <w:pPr>
        <w:numPr>
          <w:ilvl w:val="1"/>
          <w:numId w:val="8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 организует и проводит информационноразъяснительную работу о деятельности Управления с привлечением городских, областных, российских и, при необходимости, иностранных средств массовой информации.</w:t>
      </w:r>
    </w:p>
    <w:p w:rsidR="00E55FEF" w:rsidRDefault="00E55FEF" w:rsidP="00FF4419">
      <w:pPr>
        <w:numPr>
          <w:ilvl w:val="1"/>
          <w:numId w:val="8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оперативный сбор, редактирование и размещение информации на официальном Интернет-портале Правительства Пензенской области и официальном сайте Управления.</w:t>
      </w:r>
    </w:p>
    <w:p w:rsidR="00E55FEF" w:rsidRDefault="00E55FEF" w:rsidP="00FF4419">
      <w:pPr>
        <w:numPr>
          <w:ilvl w:val="1"/>
          <w:numId w:val="8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Планирует пресс-туры, пресс-конференции, круглые столы, прямые линии, брифинги для начальника Управления, его заместителей по курируемым направлениям.</w:t>
      </w:r>
    </w:p>
    <w:p w:rsidR="00E55FEF" w:rsidRDefault="00E55FEF" w:rsidP="00FF4419">
      <w:pPr>
        <w:numPr>
          <w:ilvl w:val="1"/>
          <w:numId w:val="8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Готовит материалы для пресс-туров, пресс-конференций, круглых столов, прямых линий, брифингов для начальника Управления, его заместителей.</w:t>
      </w:r>
    </w:p>
    <w:p w:rsidR="00E55FEF" w:rsidRDefault="00E55FEF" w:rsidP="00FF4419">
      <w:pPr>
        <w:numPr>
          <w:ilvl w:val="1"/>
          <w:numId w:val="8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организации и проведении масштабных мероприятий и акций, способствующих формированию положительного имиджа работы Управления и его структурных подразделений и организаций.</w:t>
      </w:r>
    </w:p>
    <w:p w:rsidR="00E55FEF" w:rsidRDefault="00E55FEF" w:rsidP="00FF4419">
      <w:pPr>
        <w:numPr>
          <w:ilvl w:val="1"/>
          <w:numId w:val="8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по вопросам жилищно-коммунального хозяйства и гражданской защиты населения.</w:t>
      </w:r>
    </w:p>
    <w:p w:rsidR="00E55FEF" w:rsidRDefault="00E55FEF" w:rsidP="00FF4419">
      <w:pPr>
        <w:numPr>
          <w:ilvl w:val="1"/>
          <w:numId w:val="8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Систематизирует информацию, подготовленную отделами для создания слайдов, презентаций, статей и передач в СМИ для выработки и реализации информационной политики, направленной на формирование положительного имиджа работы Управлсния.</w:t>
      </w:r>
    </w:p>
    <w:p w:rsidR="00E55FEF" w:rsidRDefault="00E55FEF" w:rsidP="00FF4419">
      <w:pPr>
        <w:numPr>
          <w:ilvl w:val="1"/>
          <w:numId w:val="82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Лпализируст информацию и материалы, вышсдшис в СМИ с целью определения эффективности реализации информационной политики Управления.</w:t>
      </w:r>
    </w:p>
    <w:p w:rsidR="00E55FEF" w:rsidRDefault="00E55FEF" w:rsidP="00E55FEF">
      <w:pPr>
        <w:ind w:left="43" w:right="23"/>
        <w:rPr>
          <w:sz w:val="28"/>
          <w:szCs w:val="28"/>
        </w:rPr>
      </w:pPr>
      <w:r>
        <w:rPr>
          <w:sz w:val="28"/>
          <w:szCs w:val="28"/>
        </w:rPr>
        <w:t>3,9, Вносит предложения по вопросам, касающимся работы Управления в сфере информационной политики,</w:t>
      </w:r>
    </w:p>
    <w:p w:rsidR="00E55FEF" w:rsidRDefault="00E55FEF" w:rsidP="00E55FEF">
      <w:pPr>
        <w:ind w:left="43" w:right="23"/>
        <w:rPr>
          <w:sz w:val="28"/>
          <w:szCs w:val="28"/>
        </w:rPr>
      </w:pPr>
      <w:r>
        <w:rPr>
          <w:sz w:val="28"/>
          <w:szCs w:val="28"/>
        </w:rPr>
        <w:t>3.10. Соблюдает правила делопроизводства, в том числе учитывает и хранит полученные на исполнение документы и материалы, своевремешю сдаст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E55FEF" w:rsidRDefault="00E55FEF" w:rsidP="00E55FEF">
      <w:pPr>
        <w:ind w:left="43" w:right="23"/>
        <w:rPr>
          <w:sz w:val="28"/>
          <w:szCs w:val="28"/>
        </w:rPr>
      </w:pPr>
      <w:r>
        <w:rPr>
          <w:sz w:val="28"/>
          <w:szCs w:val="28"/>
        </w:rPr>
        <w:t>3.1 Т. Принимает участие в подготовке и выпуске тематических и специализированных телевизионных и радиопередач о ДСЯТеЛЬПОсти Управления. При наличии технических возможностей — изготовление собственных видео-, фотои киноматериалов, созданис и пополнение видео- и фотоархивов.</w:t>
      </w:r>
    </w:p>
    <w:p w:rsidR="00E55FEF" w:rsidRDefault="00E55FEF" w:rsidP="00E55FEF">
      <w:pPr>
        <w:ind w:left="43" w:right="23"/>
        <w:rPr>
          <w:sz w:val="28"/>
          <w:szCs w:val="28"/>
        </w:rPr>
      </w:pPr>
      <w:r>
        <w:rPr>
          <w:sz w:val="28"/>
          <w:szCs w:val="28"/>
        </w:rPr>
        <w:t>З. 12. Взаимодействует с исполнительными органами штасти Пензенской области по проведеншо информационно-разъяснительной работы с населением по государственной политике в сфере строительства и жилищно-коммунального хозяйства.</w:t>
      </w:r>
    </w:p>
    <w:p w:rsidR="00E55FEF" w:rsidRDefault="00E55FEF" w:rsidP="00FF4419">
      <w:pPr>
        <w:numPr>
          <w:ilvl w:val="1"/>
          <w:numId w:val="83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со средствами массовой информации по информированию населения Пензенской области о государственной политике в сфере строительства и жилищно-коммунального хозяйства.</w:t>
      </w:r>
    </w:p>
    <w:p w:rsidR="00E55FEF" w:rsidRDefault="00E55FEF" w:rsidP="00FF4419">
      <w:pPr>
        <w:numPr>
          <w:ilvl w:val="1"/>
          <w:numId w:val="83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фотосъёмку значимых мероприятий Управления.</w:t>
      </w:r>
    </w:p>
    <w:p w:rsidR="00E55FEF" w:rsidRDefault="00E55FEF" w:rsidP="00FF4419">
      <w:pPr>
        <w:numPr>
          <w:ilvl w:val="1"/>
          <w:numId w:val="83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безопасность персональных данных работников Управления при их обработке в информационной системе;</w:t>
      </w:r>
    </w:p>
    <w:p w:rsidR="00E55FEF" w:rsidRDefault="00E55FEF" w:rsidP="00FF4419">
      <w:pPr>
        <w:numPr>
          <w:ilvl w:val="1"/>
          <w:numId w:val="83"/>
        </w:numPr>
        <w:spacing w:after="4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t>Хранит государственную или иную охраняемую законом тайну и обеспечивает конфиденциальность ставших ему известными в связи с исполнением должностных обязанностей сведений, документов;</w:t>
      </w:r>
    </w:p>
    <w:p w:rsidR="00E55FEF" w:rsidRDefault="00E55FEF" w:rsidP="00FF4419">
      <w:pPr>
        <w:numPr>
          <w:ilvl w:val="1"/>
          <w:numId w:val="83"/>
        </w:numPr>
        <w:spacing w:after="285" w:line="264" w:lineRule="auto"/>
        <w:ind w:right="23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к предотвращению такого конфликта.</w:t>
      </w:r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DF" w:rsidRDefault="00F94CD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E55FEF" w:rsidRDefault="00E55FEF" w:rsidP="00E55FE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ведущей группы по области профессиональной служебной деятельности «Регулирование жилищно-коммунального хозяйства и строительства» и виду профессиональной служебной деятельности «Оценка и учет состояния объектов жилищно-коммунального комплекса»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(консультант)</w:t>
      </w:r>
    </w:p>
    <w:p w:rsidR="00E55FEF" w:rsidRDefault="00E55FEF" w:rsidP="00E55FEF">
      <w:pPr>
        <w:spacing w:after="4" w:line="252" w:lineRule="auto"/>
        <w:ind w:left="711" w:hanging="10"/>
        <w:jc w:val="center"/>
        <w:rPr>
          <w:sz w:val="28"/>
          <w:szCs w:val="28"/>
        </w:rPr>
      </w:pPr>
    </w:p>
    <w:p w:rsidR="00E55FEF" w:rsidRDefault="00E55FEF" w:rsidP="00E55FEF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E55FEF" w:rsidRDefault="00E55FEF" w:rsidP="00E55FEF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E55FEF" w:rsidRDefault="00E55FEF" w:rsidP="00E55F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консультанта 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E55FEF" w:rsidRDefault="00E55FEF" w:rsidP="00E55FEF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5FEF" w:rsidRDefault="00E55FEF" w:rsidP="00E55FE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E55FEF" w:rsidRDefault="00E55FEF" w:rsidP="00E55FEF">
      <w:pPr>
        <w:ind w:firstLine="709"/>
        <w:jc w:val="center"/>
        <w:rPr>
          <w:b/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консультанта отдела, должен иметь высшее образование.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консультанта отдела требования к стажу не предъявляются. 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 консультанта отдела, должен обладать следующими базовыми знаниями и умениями: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2.1.4. Умения гражданского служащего, замещающего должность консультанта отдела, включают следующие умения: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E55FEF" w:rsidRDefault="00E55FEF" w:rsidP="00E55FEF">
      <w:pPr>
        <w:pStyle w:val="a8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55FEF" w:rsidRDefault="00E55FEF" w:rsidP="00E55FEF">
      <w:pPr>
        <w:pStyle w:val="a8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55FEF" w:rsidRDefault="00E55FEF" w:rsidP="00E55FEF">
      <w:pPr>
        <w:pStyle w:val="a8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E55FEF" w:rsidRDefault="00E55FEF" w:rsidP="00E55FEF">
      <w:pPr>
        <w:tabs>
          <w:tab w:val="left" w:pos="1642"/>
        </w:tabs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2.2.1</w:t>
      </w:r>
      <w:r>
        <w:t xml:space="preserve">. </w:t>
      </w:r>
      <w:r>
        <w:rPr>
          <w:sz w:val="28"/>
          <w:szCs w:val="28"/>
        </w:rPr>
        <w:t>Требования к направлениям подготовки (специализации) не предъявляются.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консультанта отдела, должен обладать следующими профессиональными знаниями в сфере законодательства Российской Федерации:</w:t>
      </w:r>
    </w:p>
    <w:p w:rsidR="00E55FEF" w:rsidRDefault="00E55FEF" w:rsidP="00E55FEF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Федерации;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декабря 1994 г. № 69-ФЗ «О пожарной безопасности»;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21 июля 1997 г. № 117−ФЗ «О безопасности гидротехнических сооружений»;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10 января 2002 г. № 7-ФЗ «Об охране окружающей среды»;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 декабря 2002 г. № 184−ФЗ «О техническом регулировании»;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4 мая 2011 г. № 99-ФЗ «О лицензировании отдельных видов деятельности»;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23 сентября 2010 г. № 731 «Об утверждении стандарта раскрытия информации организациями, осуществляющими деятельность в сфере управления многоквартирными домами»;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оборудования»;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11 июня 2013 г. № 493 «О государственном жилищном надзоре»;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28 апреля 2015 г. № 415 «О Правилах формирования и ведения единого реестра проверок»;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01.09.2017 N 414-пП (с последующими изменениями) «Об утверждении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консультанта отдела должен обладать следующими иными профессиональными знаниями:</w:t>
      </w:r>
    </w:p>
    <w:p w:rsidR="00E55FEF" w:rsidRDefault="00E55FEF" w:rsidP="00E55FEF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 правила работы с муниципальными образованиями и органами исполнительной власти.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E55FEF" w:rsidRDefault="00E55FEF" w:rsidP="00E55FEF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консультанта отдела, должен обладать следующими профессиональными умениями: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E55FEF" w:rsidRDefault="00E55FEF" w:rsidP="00E55FEF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55FEF" w:rsidRDefault="00E55FEF" w:rsidP="00E55FEF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 xml:space="preserve"> 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E55FEF" w:rsidRDefault="00E55FEF" w:rsidP="00E55FEF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E55FEF" w:rsidRDefault="00E55FEF" w:rsidP="00E55FEF">
      <w:pPr>
        <w:pStyle w:val="23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E55FEF" w:rsidRDefault="00E55FEF" w:rsidP="00E55FEF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E55FEF" w:rsidRDefault="00E55FEF" w:rsidP="00E55FEF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E55FEF" w:rsidRDefault="00E55FEF" w:rsidP="00E55FEF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консультанта отдела должен обладать следующими функциональными знаниями: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 нормативного правового акта, правоотношений и их признаки;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E55FEF" w:rsidRDefault="00E55FEF" w:rsidP="00E55FEF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 консультанта отдела, должен обладать следующими функциональными умениями:</w:t>
      </w:r>
    </w:p>
    <w:p w:rsidR="00E55FEF" w:rsidRDefault="00E55FEF" w:rsidP="00E55FEF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E55FEF" w:rsidRDefault="00E55FEF" w:rsidP="00E55FEF">
      <w:pPr>
        <w:pStyle w:val="22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E55FEF" w:rsidRDefault="00E55FEF" w:rsidP="00E55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Консультант отдела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E55FEF" w:rsidRDefault="00E55FEF" w:rsidP="00E55FEF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Управления  консультант отдела: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проектов нормативно-правовых актов Правительства Пензенской области и Управления в сфере благоустройства.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отдел после согласования с руководителями.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</w:rPr>
        <w:t>Анализирует организацию работы органов местного самоуправления по выполнению муниципальных программ по благоустройству.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отчетность органов местного самоуправления Пензенской области о результатах работы и проведения месячников и субботников по санитарной очистке и благоустройству территорий поселений.</w:t>
      </w:r>
    </w:p>
    <w:p w:rsidR="00E55FEF" w:rsidRDefault="00E55FEF" w:rsidP="00E55FEF">
      <w:pPr>
        <w:tabs>
          <w:tab w:val="num" w:pos="1134"/>
        </w:tabs>
        <w:spacing w:line="252" w:lineRule="auto"/>
        <w:jc w:val="both"/>
        <w:rPr>
          <w:sz w:val="28"/>
          <w:szCs w:val="28"/>
          <w:highlight w:val="yellow"/>
        </w:rPr>
      </w:pP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сбор, обобщение и формирование ежегодных итоговых данных государственного статистического наблюдения по форме 12-ПУ (похоронные услуги) в разрезе муниципальных образований Пензенской области.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Участвует в работе комиссии по отбору объектов для включения в долгосрочные целевые программы.</w:t>
      </w:r>
    </w:p>
    <w:p w:rsidR="00E55FEF" w:rsidRDefault="00E55FEF" w:rsidP="00FF4419">
      <w:pPr>
        <w:numPr>
          <w:ilvl w:val="0"/>
          <w:numId w:val="84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проверке материалов для представления Комиссии по подведению итогов ежегодного областного конкурса на звание "Самое благоустроенное муниципальное образование Пензенской области".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Участвует в формировании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Проводит работу по подготовке, обобщению и предоставлению отчетов по реализации мероприятий в рамках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Рассматривает жалобы и обращения граждан в пределах своей компетенции.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Консультирует сотрудников Управления по вопросам, относящимся к компетенции отдела;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Выполняет иные поручения руководителей, относящиеся к сфере деятельности отдела, Управления.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E55FEF" w:rsidRDefault="00E55FEF" w:rsidP="00FF4419">
      <w:pPr>
        <w:numPr>
          <w:ilvl w:val="0"/>
          <w:numId w:val="84"/>
        </w:numPr>
        <w:tabs>
          <w:tab w:val="clear" w:pos="568"/>
          <w:tab w:val="num" w:pos="0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E55FEF" w:rsidRDefault="00E55FEF" w:rsidP="00E55FEF">
      <w:pPr>
        <w:ind w:firstLine="720"/>
        <w:jc w:val="both"/>
        <w:rPr>
          <w:rFonts w:eastAsia="Courier New"/>
          <w:b/>
          <w:color w:val="000000"/>
          <w:sz w:val="28"/>
          <w:szCs w:val="28"/>
        </w:rPr>
      </w:pPr>
    </w:p>
    <w:p w:rsidR="00E55FEF" w:rsidRDefault="00E55FEF" w:rsidP="00E55FEF">
      <w:pPr>
        <w:pStyle w:val="22"/>
        <w:shd w:val="clear" w:color="auto" w:fill="FFFFFF"/>
        <w:tabs>
          <w:tab w:val="left" w:pos="994"/>
        </w:tabs>
        <w:ind w:firstLine="567"/>
        <w:jc w:val="center"/>
        <w:rPr>
          <w:rFonts w:eastAsia="Courier New"/>
          <w:b/>
          <w:color w:val="000000"/>
          <w:sz w:val="28"/>
          <w:szCs w:val="28"/>
        </w:rPr>
      </w:pPr>
    </w:p>
    <w:p w:rsidR="00E55FEF" w:rsidRDefault="00E55FEF" w:rsidP="00E55FEF">
      <w:pPr>
        <w:spacing w:after="4" w:line="252" w:lineRule="auto"/>
        <w:ind w:left="711" w:hanging="10"/>
        <w:jc w:val="center"/>
        <w:rPr>
          <w:sz w:val="28"/>
          <w:szCs w:val="28"/>
        </w:rPr>
      </w:pPr>
    </w:p>
    <w:p w:rsidR="00E55FEF" w:rsidRDefault="00E55FEF" w:rsidP="00E55FEF">
      <w:pPr>
        <w:spacing w:after="4" w:line="252" w:lineRule="auto"/>
        <w:ind w:left="711" w:hanging="10"/>
        <w:jc w:val="center"/>
        <w:rPr>
          <w:sz w:val="28"/>
          <w:szCs w:val="28"/>
        </w:rPr>
      </w:pPr>
    </w:p>
    <w:p w:rsidR="00E55FEF" w:rsidRDefault="00E55FEF" w:rsidP="00E55FEF">
      <w:pPr>
        <w:spacing w:after="4" w:line="252" w:lineRule="auto"/>
        <w:ind w:left="711" w:hanging="10"/>
        <w:jc w:val="center"/>
        <w:rPr>
          <w:sz w:val="28"/>
          <w:szCs w:val="28"/>
        </w:rPr>
      </w:pPr>
    </w:p>
    <w:p w:rsidR="00E55FEF" w:rsidRDefault="00E55FEF" w:rsidP="00E55FEF">
      <w:pPr>
        <w:spacing w:after="4" w:line="252" w:lineRule="auto"/>
        <w:ind w:left="711" w:hanging="10"/>
        <w:jc w:val="center"/>
        <w:rPr>
          <w:sz w:val="28"/>
          <w:szCs w:val="28"/>
        </w:rPr>
      </w:pPr>
    </w:p>
    <w:p w:rsidR="00E55FEF" w:rsidRDefault="00E55FEF" w:rsidP="00E55FEF">
      <w:pPr>
        <w:spacing w:after="4" w:line="252" w:lineRule="auto"/>
        <w:ind w:left="711" w:hanging="10"/>
        <w:jc w:val="center"/>
        <w:rPr>
          <w:sz w:val="28"/>
          <w:szCs w:val="28"/>
        </w:rPr>
      </w:pPr>
    </w:p>
    <w:p w:rsidR="00E55FEF" w:rsidRDefault="00E55FEF" w:rsidP="00E55FEF">
      <w:pPr>
        <w:spacing w:after="4" w:line="252" w:lineRule="auto"/>
        <w:ind w:left="711" w:hanging="10"/>
        <w:jc w:val="center"/>
        <w:rPr>
          <w:sz w:val="28"/>
          <w:szCs w:val="28"/>
        </w:rPr>
      </w:pPr>
    </w:p>
    <w:p w:rsidR="00E55FEF" w:rsidRDefault="00E55FEF" w:rsidP="00E55FEF">
      <w:pPr>
        <w:spacing w:after="4" w:line="252" w:lineRule="auto"/>
        <w:ind w:left="711" w:hanging="10"/>
        <w:jc w:val="center"/>
        <w:rPr>
          <w:sz w:val="28"/>
          <w:szCs w:val="28"/>
        </w:rPr>
      </w:pPr>
    </w:p>
    <w:p w:rsidR="00E55FEF" w:rsidRDefault="00E55FEF" w:rsidP="00E55FEF">
      <w:pPr>
        <w:spacing w:after="4" w:line="252" w:lineRule="auto"/>
        <w:ind w:left="711" w:hanging="10"/>
        <w:jc w:val="center"/>
        <w:rPr>
          <w:sz w:val="28"/>
          <w:szCs w:val="28"/>
        </w:rPr>
      </w:pPr>
    </w:p>
    <w:p w:rsidR="005513D8" w:rsidRDefault="00C5668C"/>
    <w:sectPr w:rsidR="0055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8C" w:rsidRDefault="00C5668C" w:rsidP="00E55FEF">
      <w:r>
        <w:separator/>
      </w:r>
    </w:p>
  </w:endnote>
  <w:endnote w:type="continuationSeparator" w:id="0">
    <w:p w:rsidR="00C5668C" w:rsidRDefault="00C5668C" w:rsidP="00E5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8C" w:rsidRDefault="00C5668C" w:rsidP="00E55FEF">
      <w:r>
        <w:separator/>
      </w:r>
    </w:p>
  </w:footnote>
  <w:footnote w:type="continuationSeparator" w:id="0">
    <w:p w:rsidR="00C5668C" w:rsidRDefault="00C5668C" w:rsidP="00E5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pt;height:2.25pt" o:bullet="t">
        <v:imagedata r:id="rId1" o:title="clip_image001"/>
      </v:shape>
    </w:pict>
  </w:numPicBullet>
  <w:numPicBullet w:numPicBulletId="1">
    <w:pict>
      <v:shape id="_x0000_i1033" type="#_x0000_t75" style="width:6.75pt;height:2.25pt" o:bullet="t">
        <v:imagedata r:id="rId2" o:title="clip_image002"/>
      </v:shape>
    </w:pict>
  </w:numPicBullet>
  <w:numPicBullet w:numPicBulletId="2">
    <w:pict>
      <v:shape id="_x0000_i1034" type="#_x0000_t75" style="width:6.75pt;height:2.25pt" o:bullet="t">
        <v:imagedata r:id="rId3" o:title="clip_image003"/>
      </v:shape>
    </w:pict>
  </w:numPicBullet>
  <w:abstractNum w:abstractNumId="0" w15:restartNumberingAfterBreak="0">
    <w:nsid w:val="00000001"/>
    <w:multiLevelType w:val="multilevel"/>
    <w:tmpl w:val="1C900E6A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4"/>
      <w:numFmt w:val="decimal"/>
      <w:lvlText w:val="2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20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1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8">
      <w:start w:val="24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</w:abstractNum>
  <w:abstractNum w:abstractNumId="18" w15:restartNumberingAfterBreak="0">
    <w:nsid w:val="02A40581"/>
    <w:multiLevelType w:val="hybridMultilevel"/>
    <w:tmpl w:val="B5E0C2C0"/>
    <w:lvl w:ilvl="0" w:tplc="B4104554">
      <w:start w:val="12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698AE5E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46CE972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A68DDC0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0284DFE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668CB9A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1463AB8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37697B4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244AC78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03C36EFF"/>
    <w:multiLevelType w:val="multilevel"/>
    <w:tmpl w:val="033EBCD8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06620791"/>
    <w:multiLevelType w:val="hybridMultilevel"/>
    <w:tmpl w:val="066EE6A8"/>
    <w:lvl w:ilvl="0" w:tplc="6FDA65F2">
      <w:start w:val="1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16993A">
      <w:start w:val="1"/>
      <w:numFmt w:val="lowerLetter"/>
      <w:lvlText w:val="%2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0C47BA0">
      <w:start w:val="1"/>
      <w:numFmt w:val="lowerRoman"/>
      <w:lvlText w:val="%3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FD2D588">
      <w:start w:val="1"/>
      <w:numFmt w:val="decimal"/>
      <w:lvlText w:val="%4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1FCFF40">
      <w:start w:val="1"/>
      <w:numFmt w:val="lowerLetter"/>
      <w:lvlText w:val="%5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584D7E0">
      <w:start w:val="1"/>
      <w:numFmt w:val="lowerRoman"/>
      <w:lvlText w:val="%6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AA0DC3E">
      <w:start w:val="1"/>
      <w:numFmt w:val="decimal"/>
      <w:lvlText w:val="%7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5F0F528">
      <w:start w:val="1"/>
      <w:numFmt w:val="lowerLetter"/>
      <w:lvlText w:val="%8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EC0316">
      <w:start w:val="1"/>
      <w:numFmt w:val="lowerRoman"/>
      <w:lvlText w:val="%9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07B84723"/>
    <w:multiLevelType w:val="hybridMultilevel"/>
    <w:tmpl w:val="BD701CE6"/>
    <w:lvl w:ilvl="0" w:tplc="EBD29646">
      <w:start w:val="4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2423A24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56E851A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740ADCE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5D6C5AD0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CA4C3AE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874688C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F2EED40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EF26F46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09B80520"/>
    <w:multiLevelType w:val="multilevel"/>
    <w:tmpl w:val="7AE8901A"/>
    <w:lvl w:ilvl="0">
      <w:start w:val="2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0A854117"/>
    <w:multiLevelType w:val="multilevel"/>
    <w:tmpl w:val="B65C7664"/>
    <w:lvl w:ilvl="0">
      <w:start w:val="2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10467CA6"/>
    <w:multiLevelType w:val="multilevel"/>
    <w:tmpl w:val="7A1291A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11441848"/>
    <w:multiLevelType w:val="multilevel"/>
    <w:tmpl w:val="61EACE3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1328080B"/>
    <w:multiLevelType w:val="multilevel"/>
    <w:tmpl w:val="9E98CC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154E083D"/>
    <w:multiLevelType w:val="multilevel"/>
    <w:tmpl w:val="7C58B3E6"/>
    <w:lvl w:ilvl="0">
      <w:start w:val="2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15F4712D"/>
    <w:multiLevelType w:val="multilevel"/>
    <w:tmpl w:val="13B2144E"/>
    <w:lvl w:ilvl="0">
      <w:start w:val="3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0"/>
      <w:numFmt w:val="decimal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17DB6DB6"/>
    <w:multiLevelType w:val="hybridMultilevel"/>
    <w:tmpl w:val="6BBA59D6"/>
    <w:lvl w:ilvl="0" w:tplc="ED848148">
      <w:start w:val="1"/>
      <w:numFmt w:val="bullet"/>
      <w:lvlText w:val="-"/>
      <w:lvlJc w:val="left"/>
      <w:pPr>
        <w:ind w:left="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148A3C46">
      <w:start w:val="1"/>
      <w:numFmt w:val="bullet"/>
      <w:lvlText w:val="o"/>
      <w:lvlJc w:val="left"/>
      <w:pPr>
        <w:ind w:left="2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A889B3E">
      <w:start w:val="1"/>
      <w:numFmt w:val="bullet"/>
      <w:lvlText w:val="▪"/>
      <w:lvlJc w:val="left"/>
      <w:pPr>
        <w:ind w:left="2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0FE4E748">
      <w:start w:val="1"/>
      <w:numFmt w:val="bullet"/>
      <w:lvlText w:val="•"/>
      <w:lvlJc w:val="left"/>
      <w:pPr>
        <w:ind w:left="3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55E47F32">
      <w:start w:val="1"/>
      <w:numFmt w:val="bullet"/>
      <w:lvlText w:val="o"/>
      <w:lvlJc w:val="left"/>
      <w:pPr>
        <w:ind w:left="4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2D8E1CFE">
      <w:start w:val="1"/>
      <w:numFmt w:val="bullet"/>
      <w:lvlText w:val="▪"/>
      <w:lvlJc w:val="left"/>
      <w:pPr>
        <w:ind w:left="5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9BA69B4C">
      <w:start w:val="1"/>
      <w:numFmt w:val="bullet"/>
      <w:lvlText w:val="•"/>
      <w:lvlJc w:val="left"/>
      <w:pPr>
        <w:ind w:left="5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2954C44C">
      <w:start w:val="1"/>
      <w:numFmt w:val="bullet"/>
      <w:lvlText w:val="o"/>
      <w:lvlJc w:val="left"/>
      <w:pPr>
        <w:ind w:left="6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22E4E854">
      <w:start w:val="1"/>
      <w:numFmt w:val="bullet"/>
      <w:lvlText w:val="▪"/>
      <w:lvlJc w:val="left"/>
      <w:pPr>
        <w:ind w:left="7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FB10936"/>
    <w:multiLevelType w:val="hybridMultilevel"/>
    <w:tmpl w:val="065EA880"/>
    <w:lvl w:ilvl="0" w:tplc="B67E73E2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8BA8D0E">
      <w:start w:val="1"/>
      <w:numFmt w:val="bullet"/>
      <w:lvlText w:val="o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9608908">
      <w:start w:val="1"/>
      <w:numFmt w:val="bullet"/>
      <w:lvlText w:val="▪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7A497AE">
      <w:start w:val="1"/>
      <w:numFmt w:val="bullet"/>
      <w:lvlText w:val="•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B7E385A">
      <w:start w:val="1"/>
      <w:numFmt w:val="bullet"/>
      <w:lvlText w:val="o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204D736">
      <w:start w:val="1"/>
      <w:numFmt w:val="bullet"/>
      <w:lvlText w:val="▪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9765C70">
      <w:start w:val="1"/>
      <w:numFmt w:val="bullet"/>
      <w:lvlText w:val="•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0F8C362">
      <w:start w:val="1"/>
      <w:numFmt w:val="bullet"/>
      <w:lvlText w:val="o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8AC0018">
      <w:start w:val="1"/>
      <w:numFmt w:val="bullet"/>
      <w:lvlText w:val="▪"/>
      <w:lvlJc w:val="left"/>
      <w:pPr>
        <w:ind w:left="6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200105F4"/>
    <w:multiLevelType w:val="multilevel"/>
    <w:tmpl w:val="C2885CD4"/>
    <w:lvl w:ilvl="0">
      <w:start w:val="2"/>
      <w:numFmt w:val="decimal"/>
      <w:lvlText w:val="%1."/>
      <w:lvlJc w:val="left"/>
      <w:pPr>
        <w:ind w:left="24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058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4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5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6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6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7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8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8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299D2C88"/>
    <w:multiLevelType w:val="hybridMultilevel"/>
    <w:tmpl w:val="445AA798"/>
    <w:lvl w:ilvl="0" w:tplc="26EA43E6">
      <w:start w:val="1"/>
      <w:numFmt w:val="bullet"/>
      <w:lvlText w:val="-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3E45ED4">
      <w:start w:val="1"/>
      <w:numFmt w:val="bullet"/>
      <w:lvlText w:val="o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8C5E40">
      <w:start w:val="1"/>
      <w:numFmt w:val="bullet"/>
      <w:lvlText w:val="▪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586FC78">
      <w:start w:val="1"/>
      <w:numFmt w:val="bullet"/>
      <w:lvlText w:val="•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C4C7CF8">
      <w:start w:val="1"/>
      <w:numFmt w:val="bullet"/>
      <w:lvlText w:val="o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CF5478C8">
      <w:start w:val="1"/>
      <w:numFmt w:val="bullet"/>
      <w:lvlText w:val="▪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EE8DB3A">
      <w:start w:val="1"/>
      <w:numFmt w:val="bullet"/>
      <w:lvlText w:val="•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EC0C2E4">
      <w:start w:val="1"/>
      <w:numFmt w:val="bullet"/>
      <w:lvlText w:val="o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6889732">
      <w:start w:val="1"/>
      <w:numFmt w:val="bullet"/>
      <w:lvlText w:val="▪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2AED0775"/>
    <w:multiLevelType w:val="hybridMultilevel"/>
    <w:tmpl w:val="721AC342"/>
    <w:lvl w:ilvl="0" w:tplc="6BD64A76">
      <w:start w:val="2"/>
      <w:numFmt w:val="decimal"/>
      <w:lvlText w:val="%1)"/>
      <w:lvlJc w:val="left"/>
      <w:pPr>
        <w:ind w:left="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D0E1A70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DE46512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D3CD4C0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55E114C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632D0FA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47A9016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2E8B5F0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2B6A68C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2E1528A3"/>
    <w:multiLevelType w:val="hybridMultilevel"/>
    <w:tmpl w:val="3BCED048"/>
    <w:lvl w:ilvl="0" w:tplc="CF382EE4">
      <w:start w:val="1"/>
      <w:numFmt w:val="decimal"/>
      <w:lvlText w:val="%1)"/>
      <w:lvlJc w:val="left"/>
      <w:pPr>
        <w:ind w:left="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06CD3AE">
      <w:start w:val="1"/>
      <w:numFmt w:val="lowerLetter"/>
      <w:lvlText w:val="%2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7C8D8AE">
      <w:start w:val="1"/>
      <w:numFmt w:val="lowerRoman"/>
      <w:lvlText w:val="%3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CC8D636">
      <w:start w:val="1"/>
      <w:numFmt w:val="decimal"/>
      <w:lvlText w:val="%4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5EA186A">
      <w:start w:val="1"/>
      <w:numFmt w:val="lowerLetter"/>
      <w:lvlText w:val="%5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F81E40">
      <w:start w:val="1"/>
      <w:numFmt w:val="lowerRoman"/>
      <w:lvlText w:val="%6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F68C10">
      <w:start w:val="1"/>
      <w:numFmt w:val="decimal"/>
      <w:lvlText w:val="%7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990FBFE">
      <w:start w:val="1"/>
      <w:numFmt w:val="lowerLetter"/>
      <w:lvlText w:val="%8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A3CACDC">
      <w:start w:val="1"/>
      <w:numFmt w:val="lowerRoman"/>
      <w:lvlText w:val="%9"/>
      <w:lvlJc w:val="left"/>
      <w:pPr>
        <w:ind w:left="6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30532FE3"/>
    <w:multiLevelType w:val="multilevel"/>
    <w:tmpl w:val="96EA378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313D1E5A"/>
    <w:multiLevelType w:val="multilevel"/>
    <w:tmpl w:val="1E32E1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346C5454"/>
    <w:multiLevelType w:val="multilevel"/>
    <w:tmpl w:val="DFE6FEB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36757523"/>
    <w:multiLevelType w:val="hybridMultilevel"/>
    <w:tmpl w:val="30AE0226"/>
    <w:lvl w:ilvl="0" w:tplc="AA60CB96">
      <w:start w:val="12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D9EBFEC">
      <w:start w:val="1"/>
      <w:numFmt w:val="lowerLetter"/>
      <w:lvlText w:val="%2"/>
      <w:lvlJc w:val="left"/>
      <w:pPr>
        <w:ind w:left="1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1CC338">
      <w:start w:val="1"/>
      <w:numFmt w:val="lowerRoman"/>
      <w:lvlText w:val="%3"/>
      <w:lvlJc w:val="left"/>
      <w:pPr>
        <w:ind w:left="2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55C01B0">
      <w:start w:val="1"/>
      <w:numFmt w:val="decimal"/>
      <w:lvlText w:val="%4"/>
      <w:lvlJc w:val="left"/>
      <w:pPr>
        <w:ind w:left="3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90E8CE">
      <w:start w:val="1"/>
      <w:numFmt w:val="lowerLetter"/>
      <w:lvlText w:val="%5"/>
      <w:lvlJc w:val="left"/>
      <w:pPr>
        <w:ind w:left="4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A36826C">
      <w:start w:val="1"/>
      <w:numFmt w:val="lowerRoman"/>
      <w:lvlText w:val="%6"/>
      <w:lvlJc w:val="left"/>
      <w:pPr>
        <w:ind w:left="4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36AB874">
      <w:start w:val="1"/>
      <w:numFmt w:val="decimal"/>
      <w:lvlText w:val="%7"/>
      <w:lvlJc w:val="left"/>
      <w:pPr>
        <w:ind w:left="5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94461DE">
      <w:start w:val="1"/>
      <w:numFmt w:val="lowerLetter"/>
      <w:lvlText w:val="%8"/>
      <w:lvlJc w:val="left"/>
      <w:pPr>
        <w:ind w:left="6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706D862">
      <w:start w:val="1"/>
      <w:numFmt w:val="lowerRoman"/>
      <w:lvlText w:val="%9"/>
      <w:lvlJc w:val="left"/>
      <w:pPr>
        <w:ind w:left="6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37B42932"/>
    <w:multiLevelType w:val="multilevel"/>
    <w:tmpl w:val="427AD2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37F33468"/>
    <w:multiLevelType w:val="hybridMultilevel"/>
    <w:tmpl w:val="56B4A76A"/>
    <w:lvl w:ilvl="0" w:tplc="1F6CECDA">
      <w:start w:val="24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6698AA">
      <w:start w:val="1"/>
      <w:numFmt w:val="bullet"/>
      <w:lvlText w:val="•"/>
      <w:lvlPicBulletId w:val="2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E20B392">
      <w:start w:val="1"/>
      <w:numFmt w:val="bullet"/>
      <w:lvlText w:val="▪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C3EDD9A">
      <w:start w:val="1"/>
      <w:numFmt w:val="bullet"/>
      <w:lvlText w:val="•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D78157A">
      <w:start w:val="1"/>
      <w:numFmt w:val="bullet"/>
      <w:lvlText w:val="o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9EEA73E">
      <w:start w:val="1"/>
      <w:numFmt w:val="bullet"/>
      <w:lvlText w:val="▪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4B457B6">
      <w:start w:val="1"/>
      <w:numFmt w:val="bullet"/>
      <w:lvlText w:val="•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824F98C">
      <w:start w:val="1"/>
      <w:numFmt w:val="bullet"/>
      <w:lvlText w:val="o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3EB470">
      <w:start w:val="1"/>
      <w:numFmt w:val="bullet"/>
      <w:lvlText w:val="▪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3A6027E6"/>
    <w:multiLevelType w:val="multilevel"/>
    <w:tmpl w:val="D46E1D0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40437E1C"/>
    <w:multiLevelType w:val="multilevel"/>
    <w:tmpl w:val="89C82F9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41871474"/>
    <w:multiLevelType w:val="hybridMultilevel"/>
    <w:tmpl w:val="ADEE36DA"/>
    <w:lvl w:ilvl="0" w:tplc="B6A44DC8">
      <w:start w:val="1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8A01D0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D762694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4C2850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84C29EA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7831C6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38E36BE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A8E0256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18A216E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422709D7"/>
    <w:multiLevelType w:val="hybridMultilevel"/>
    <w:tmpl w:val="43081268"/>
    <w:lvl w:ilvl="0" w:tplc="61580572">
      <w:start w:val="1"/>
      <w:numFmt w:val="bullet"/>
      <w:lvlText w:val="-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8700D84">
      <w:start w:val="1"/>
      <w:numFmt w:val="bullet"/>
      <w:lvlText w:val="o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46C09D4">
      <w:start w:val="1"/>
      <w:numFmt w:val="bullet"/>
      <w:lvlText w:val="▪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24EB080">
      <w:start w:val="1"/>
      <w:numFmt w:val="bullet"/>
      <w:lvlText w:val="•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D6ED030">
      <w:start w:val="1"/>
      <w:numFmt w:val="bullet"/>
      <w:lvlText w:val="o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D1AC7CC">
      <w:start w:val="1"/>
      <w:numFmt w:val="bullet"/>
      <w:lvlText w:val="▪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50E049E">
      <w:start w:val="1"/>
      <w:numFmt w:val="bullet"/>
      <w:lvlText w:val="•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C887E34">
      <w:start w:val="1"/>
      <w:numFmt w:val="bullet"/>
      <w:lvlText w:val="o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BDEBCE8">
      <w:start w:val="1"/>
      <w:numFmt w:val="bullet"/>
      <w:lvlText w:val="▪"/>
      <w:lvlJc w:val="left"/>
      <w:pPr>
        <w:ind w:left="6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47E25ADB"/>
    <w:multiLevelType w:val="multilevel"/>
    <w:tmpl w:val="A588EAD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4909231F"/>
    <w:multiLevelType w:val="multilevel"/>
    <w:tmpl w:val="3F68D8A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4E171D4B"/>
    <w:multiLevelType w:val="hybridMultilevel"/>
    <w:tmpl w:val="1F56A934"/>
    <w:lvl w:ilvl="0" w:tplc="C376026A">
      <w:start w:val="29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044A31A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8CAA82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5414A6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91A8DA4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FA4656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086B3E2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D40160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BE637D2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0" w15:restartNumberingAfterBreak="0">
    <w:nsid w:val="4F955EA3"/>
    <w:multiLevelType w:val="multilevel"/>
    <w:tmpl w:val="B610FC98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50726AC3"/>
    <w:multiLevelType w:val="multilevel"/>
    <w:tmpl w:val="27CAB9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514A4346"/>
    <w:multiLevelType w:val="multilevel"/>
    <w:tmpl w:val="3A64874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52804EFE"/>
    <w:multiLevelType w:val="multilevel"/>
    <w:tmpl w:val="719009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52833A5F"/>
    <w:multiLevelType w:val="hybridMultilevel"/>
    <w:tmpl w:val="1A127092"/>
    <w:lvl w:ilvl="0" w:tplc="1BFE2580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C74F80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45BCBCA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CEEDCD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88EE7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13E233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316A92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F2054B0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F2E907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 w15:restartNumberingAfterBreak="0">
    <w:nsid w:val="52A00AA6"/>
    <w:multiLevelType w:val="multilevel"/>
    <w:tmpl w:val="768422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 w15:restartNumberingAfterBreak="0">
    <w:nsid w:val="53965FBC"/>
    <w:multiLevelType w:val="hybridMultilevel"/>
    <w:tmpl w:val="E1F06798"/>
    <w:lvl w:ilvl="0" w:tplc="A21C94AE">
      <w:start w:val="4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F862164">
      <w:start w:val="1"/>
      <w:numFmt w:val="lowerLetter"/>
      <w:lvlText w:val="%2"/>
      <w:lvlJc w:val="left"/>
      <w:pPr>
        <w:ind w:left="1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900D2F0">
      <w:start w:val="1"/>
      <w:numFmt w:val="lowerRoman"/>
      <w:lvlText w:val="%3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DC9E2C">
      <w:start w:val="1"/>
      <w:numFmt w:val="decimal"/>
      <w:lvlText w:val="%4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F3A0252">
      <w:start w:val="1"/>
      <w:numFmt w:val="lowerLetter"/>
      <w:lvlText w:val="%5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9925132">
      <w:start w:val="1"/>
      <w:numFmt w:val="lowerRoman"/>
      <w:lvlText w:val="%6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89E38B2">
      <w:start w:val="1"/>
      <w:numFmt w:val="decimal"/>
      <w:lvlText w:val="%7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194BC2C">
      <w:start w:val="1"/>
      <w:numFmt w:val="lowerLetter"/>
      <w:lvlText w:val="%8"/>
      <w:lvlJc w:val="left"/>
      <w:pPr>
        <w:ind w:left="6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C865E6">
      <w:start w:val="1"/>
      <w:numFmt w:val="lowerRoman"/>
      <w:lvlText w:val="%9"/>
      <w:lvlJc w:val="left"/>
      <w:pPr>
        <w:ind w:left="68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568C1075"/>
    <w:multiLevelType w:val="hybridMultilevel"/>
    <w:tmpl w:val="238034AE"/>
    <w:lvl w:ilvl="0" w:tplc="654EC9EE">
      <w:start w:val="1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3A41A5A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374FF9A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24B606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E2C7C46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F10C1E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FEB658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AA8E0D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44C6156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8" w15:restartNumberingAfterBreak="0">
    <w:nsid w:val="599B4BE5"/>
    <w:multiLevelType w:val="multilevel"/>
    <w:tmpl w:val="9B1E6F5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9" w15:restartNumberingAfterBreak="0">
    <w:nsid w:val="5C8B0875"/>
    <w:multiLevelType w:val="multilevel"/>
    <w:tmpl w:val="5D2842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5CD94462"/>
    <w:multiLevelType w:val="multilevel"/>
    <w:tmpl w:val="4DFE7906"/>
    <w:lvl w:ilvl="0">
      <w:start w:val="3"/>
      <w:numFmt w:val="decimal"/>
      <w:lvlText w:val="%1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0"/>
      <w:numFmt w:val="decimal"/>
      <w:lvlText w:val="%1.%2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1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1" w15:restartNumberingAfterBreak="0">
    <w:nsid w:val="5D363845"/>
    <w:multiLevelType w:val="hybridMultilevel"/>
    <w:tmpl w:val="ED5A4026"/>
    <w:lvl w:ilvl="0" w:tplc="83560184">
      <w:start w:val="1"/>
      <w:numFmt w:val="decimal"/>
      <w:lvlText w:val="%1)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1CCCE94">
      <w:start w:val="1"/>
      <w:numFmt w:val="lowerLetter"/>
      <w:lvlText w:val="%2"/>
      <w:lvlJc w:val="left"/>
      <w:pPr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106B186">
      <w:start w:val="1"/>
      <w:numFmt w:val="lowerRoman"/>
      <w:lvlText w:val="%3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F2EBF8">
      <w:start w:val="1"/>
      <w:numFmt w:val="decimal"/>
      <w:lvlText w:val="%4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9EEF6C6">
      <w:start w:val="1"/>
      <w:numFmt w:val="lowerLetter"/>
      <w:lvlText w:val="%5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32437C8">
      <w:start w:val="1"/>
      <w:numFmt w:val="lowerRoman"/>
      <w:lvlText w:val="%6"/>
      <w:lvlJc w:val="left"/>
      <w:pPr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60B682">
      <w:start w:val="1"/>
      <w:numFmt w:val="decimal"/>
      <w:lvlText w:val="%7"/>
      <w:lvlJc w:val="left"/>
      <w:pPr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289F4A">
      <w:start w:val="1"/>
      <w:numFmt w:val="lowerLetter"/>
      <w:lvlText w:val="%8"/>
      <w:lvlJc w:val="left"/>
      <w:pPr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A4C7F9A">
      <w:start w:val="1"/>
      <w:numFmt w:val="lowerRoman"/>
      <w:lvlText w:val="%9"/>
      <w:lvlJc w:val="left"/>
      <w:pPr>
        <w:ind w:left="6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2" w15:restartNumberingAfterBreak="0">
    <w:nsid w:val="5DFF3A56"/>
    <w:multiLevelType w:val="multilevel"/>
    <w:tmpl w:val="78444208"/>
    <w:lvl w:ilvl="0">
      <w:start w:val="3"/>
      <w:numFmt w:val="decimal"/>
      <w:lvlText w:val="%1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7"/>
      <w:numFmt w:val="decimal"/>
      <w:lvlText w:val="%1.%2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5E8C7802"/>
    <w:multiLevelType w:val="multilevel"/>
    <w:tmpl w:val="5BCE8B7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5E937672"/>
    <w:multiLevelType w:val="hybridMultilevel"/>
    <w:tmpl w:val="69C0785E"/>
    <w:lvl w:ilvl="0" w:tplc="3EF6D0E8">
      <w:start w:val="1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722A20E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22896E4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44E3C44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AEF324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B5E41E6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4101976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2B6B8D0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95A9A5A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609C0C2F"/>
    <w:multiLevelType w:val="multilevel"/>
    <w:tmpl w:val="3BB601A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6" w15:restartNumberingAfterBreak="0">
    <w:nsid w:val="62023D73"/>
    <w:multiLevelType w:val="hybridMultilevel"/>
    <w:tmpl w:val="295E872C"/>
    <w:lvl w:ilvl="0" w:tplc="2330675E">
      <w:start w:val="18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6926000">
      <w:start w:val="1"/>
      <w:numFmt w:val="lowerLetter"/>
      <w:lvlText w:val="%2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8C259E">
      <w:start w:val="1"/>
      <w:numFmt w:val="lowerRoman"/>
      <w:lvlText w:val="%3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6366312">
      <w:start w:val="1"/>
      <w:numFmt w:val="decimal"/>
      <w:lvlText w:val="%4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1D0188C">
      <w:start w:val="1"/>
      <w:numFmt w:val="lowerLetter"/>
      <w:lvlText w:val="%5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972B986">
      <w:start w:val="1"/>
      <w:numFmt w:val="lowerRoman"/>
      <w:lvlText w:val="%6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CA0D338">
      <w:start w:val="1"/>
      <w:numFmt w:val="decimal"/>
      <w:lvlText w:val="%7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9EC600">
      <w:start w:val="1"/>
      <w:numFmt w:val="lowerLetter"/>
      <w:lvlText w:val="%8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C8866E">
      <w:start w:val="1"/>
      <w:numFmt w:val="lowerRoman"/>
      <w:lvlText w:val="%9"/>
      <w:lvlJc w:val="left"/>
      <w:pPr>
        <w:ind w:left="6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7" w15:restartNumberingAfterBreak="0">
    <w:nsid w:val="63805F9B"/>
    <w:multiLevelType w:val="hybridMultilevel"/>
    <w:tmpl w:val="F3BE4800"/>
    <w:lvl w:ilvl="0" w:tplc="BAB4328E">
      <w:start w:val="1"/>
      <w:numFmt w:val="bullet"/>
      <w:lvlText w:val="-"/>
      <w:lvlJc w:val="left"/>
      <w:pPr>
        <w:ind w:left="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24C8976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B0ABDB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EB6D6AE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3EA01B2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5BEC682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22C6D38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854D6C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B9C718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8" w15:restartNumberingAfterBreak="0">
    <w:nsid w:val="64F26A3C"/>
    <w:multiLevelType w:val="hybridMultilevel"/>
    <w:tmpl w:val="787E0B26"/>
    <w:lvl w:ilvl="0" w:tplc="2DD6EACA">
      <w:start w:val="4"/>
      <w:numFmt w:val="decimal"/>
      <w:lvlText w:val="%1)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B306562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2D4F896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7305760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104EAC4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132539C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F58A162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BBC3A28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52C885A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9" w15:restartNumberingAfterBreak="0">
    <w:nsid w:val="653B4E60"/>
    <w:multiLevelType w:val="hybridMultilevel"/>
    <w:tmpl w:val="E0E68FBE"/>
    <w:lvl w:ilvl="0" w:tplc="D94024BE">
      <w:start w:val="4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430D5F6">
      <w:start w:val="1"/>
      <w:numFmt w:val="lowerLetter"/>
      <w:lvlText w:val="%2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E8B44A">
      <w:start w:val="1"/>
      <w:numFmt w:val="lowerRoman"/>
      <w:lvlText w:val="%3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528D316">
      <w:start w:val="1"/>
      <w:numFmt w:val="decimal"/>
      <w:lvlText w:val="%4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5A42A60">
      <w:start w:val="1"/>
      <w:numFmt w:val="lowerLetter"/>
      <w:lvlText w:val="%5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3FCA156">
      <w:start w:val="1"/>
      <w:numFmt w:val="lowerRoman"/>
      <w:lvlText w:val="%6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1E2865E">
      <w:start w:val="1"/>
      <w:numFmt w:val="decimal"/>
      <w:lvlText w:val="%7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ED6A7AA">
      <w:start w:val="1"/>
      <w:numFmt w:val="lowerLetter"/>
      <w:lvlText w:val="%8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794EE36">
      <w:start w:val="1"/>
      <w:numFmt w:val="lowerRoman"/>
      <w:lvlText w:val="%9"/>
      <w:lvlJc w:val="left"/>
      <w:pPr>
        <w:ind w:left="6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0" w15:restartNumberingAfterBreak="0">
    <w:nsid w:val="67A27E27"/>
    <w:multiLevelType w:val="hybridMultilevel"/>
    <w:tmpl w:val="E6BEA856"/>
    <w:lvl w:ilvl="0" w:tplc="55CCFD8C">
      <w:start w:val="1"/>
      <w:numFmt w:val="bullet"/>
      <w:lvlText w:val="-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410C808">
      <w:start w:val="1"/>
      <w:numFmt w:val="bullet"/>
      <w:lvlText w:val="o"/>
      <w:lvlJc w:val="left"/>
      <w:pPr>
        <w:ind w:left="18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93677FC">
      <w:start w:val="1"/>
      <w:numFmt w:val="bullet"/>
      <w:lvlText w:val="▪"/>
      <w:lvlJc w:val="left"/>
      <w:pPr>
        <w:ind w:left="25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E9A6570">
      <w:start w:val="1"/>
      <w:numFmt w:val="bullet"/>
      <w:lvlText w:val="•"/>
      <w:lvlJc w:val="left"/>
      <w:pPr>
        <w:ind w:left="32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FF870EC">
      <w:start w:val="1"/>
      <w:numFmt w:val="bullet"/>
      <w:lvlText w:val="o"/>
      <w:lvlJc w:val="left"/>
      <w:pPr>
        <w:ind w:left="40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42092DC">
      <w:start w:val="1"/>
      <w:numFmt w:val="bullet"/>
      <w:lvlText w:val="▪"/>
      <w:lvlJc w:val="left"/>
      <w:pPr>
        <w:ind w:left="47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3EC7E42">
      <w:start w:val="1"/>
      <w:numFmt w:val="bullet"/>
      <w:lvlText w:val="•"/>
      <w:lvlJc w:val="left"/>
      <w:pPr>
        <w:ind w:left="54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866F234">
      <w:start w:val="1"/>
      <w:numFmt w:val="bullet"/>
      <w:lvlText w:val="o"/>
      <w:lvlJc w:val="left"/>
      <w:pPr>
        <w:ind w:left="6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7C0FFA0">
      <w:start w:val="1"/>
      <w:numFmt w:val="bullet"/>
      <w:lvlText w:val="▪"/>
      <w:lvlJc w:val="left"/>
      <w:pPr>
        <w:ind w:left="6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1" w15:restartNumberingAfterBreak="0">
    <w:nsid w:val="6C1A7276"/>
    <w:multiLevelType w:val="hybridMultilevel"/>
    <w:tmpl w:val="E59AFE5E"/>
    <w:lvl w:ilvl="0" w:tplc="1F208CBE">
      <w:start w:val="9"/>
      <w:numFmt w:val="decimal"/>
      <w:lvlText w:val="%1)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F2AE40E">
      <w:start w:val="1"/>
      <w:numFmt w:val="lowerLetter"/>
      <w:lvlText w:val="%2"/>
      <w:lvlJc w:val="left"/>
      <w:pPr>
        <w:ind w:left="1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72E7DD0">
      <w:start w:val="1"/>
      <w:numFmt w:val="lowerRoman"/>
      <w:lvlText w:val="%3"/>
      <w:lvlJc w:val="left"/>
      <w:pPr>
        <w:ind w:left="2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A2E5AB8">
      <w:start w:val="1"/>
      <w:numFmt w:val="decimal"/>
      <w:lvlText w:val="%4"/>
      <w:lvlJc w:val="left"/>
      <w:pPr>
        <w:ind w:left="3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5645308">
      <w:start w:val="1"/>
      <w:numFmt w:val="lowerLetter"/>
      <w:lvlText w:val="%5"/>
      <w:lvlJc w:val="left"/>
      <w:pPr>
        <w:ind w:left="4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FE27236">
      <w:start w:val="1"/>
      <w:numFmt w:val="lowerRoman"/>
      <w:lvlText w:val="%6"/>
      <w:lvlJc w:val="left"/>
      <w:pPr>
        <w:ind w:left="4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D42EB34">
      <w:start w:val="1"/>
      <w:numFmt w:val="decimal"/>
      <w:lvlText w:val="%7"/>
      <w:lvlJc w:val="left"/>
      <w:pPr>
        <w:ind w:left="5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7AE392E">
      <w:start w:val="1"/>
      <w:numFmt w:val="lowerLetter"/>
      <w:lvlText w:val="%8"/>
      <w:lvlJc w:val="left"/>
      <w:pPr>
        <w:ind w:left="6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5D4DF26">
      <w:start w:val="1"/>
      <w:numFmt w:val="lowerRoman"/>
      <w:lvlText w:val="%9"/>
      <w:lvlJc w:val="left"/>
      <w:pPr>
        <w:ind w:left="6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2" w15:restartNumberingAfterBreak="0">
    <w:nsid w:val="6C570270"/>
    <w:multiLevelType w:val="hybridMultilevel"/>
    <w:tmpl w:val="5C801A76"/>
    <w:lvl w:ilvl="0" w:tplc="63F29588">
      <w:start w:val="1"/>
      <w:numFmt w:val="bullet"/>
      <w:lvlText w:val="-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B54C8B2">
      <w:start w:val="1"/>
      <w:numFmt w:val="bullet"/>
      <w:lvlText w:val="o"/>
      <w:lvlJc w:val="left"/>
      <w:pPr>
        <w:ind w:left="1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6343622">
      <w:start w:val="1"/>
      <w:numFmt w:val="bullet"/>
      <w:lvlText w:val="▪"/>
      <w:lvlJc w:val="left"/>
      <w:pPr>
        <w:ind w:left="2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A92D70E">
      <w:start w:val="1"/>
      <w:numFmt w:val="bullet"/>
      <w:lvlText w:val="•"/>
      <w:lvlJc w:val="left"/>
      <w:pPr>
        <w:ind w:left="3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8CA9618">
      <w:start w:val="1"/>
      <w:numFmt w:val="bullet"/>
      <w:lvlText w:val="o"/>
      <w:lvlJc w:val="left"/>
      <w:pPr>
        <w:ind w:left="4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65C891E">
      <w:start w:val="1"/>
      <w:numFmt w:val="bullet"/>
      <w:lvlText w:val="▪"/>
      <w:lvlJc w:val="left"/>
      <w:pPr>
        <w:ind w:left="4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14E2098">
      <w:start w:val="1"/>
      <w:numFmt w:val="bullet"/>
      <w:lvlText w:val="•"/>
      <w:lvlJc w:val="left"/>
      <w:pPr>
        <w:ind w:left="5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71E8372">
      <w:start w:val="1"/>
      <w:numFmt w:val="bullet"/>
      <w:lvlText w:val="o"/>
      <w:lvlJc w:val="left"/>
      <w:pPr>
        <w:ind w:left="6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5844264">
      <w:start w:val="1"/>
      <w:numFmt w:val="bullet"/>
      <w:lvlText w:val="▪"/>
      <w:lvlJc w:val="left"/>
      <w:pPr>
        <w:ind w:left="6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3" w15:restartNumberingAfterBreak="0">
    <w:nsid w:val="6E3F3BE6"/>
    <w:multiLevelType w:val="multilevel"/>
    <w:tmpl w:val="50845F0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4" w15:restartNumberingAfterBreak="0">
    <w:nsid w:val="77BB09D3"/>
    <w:multiLevelType w:val="multilevel"/>
    <w:tmpl w:val="37EA7B06"/>
    <w:lvl w:ilvl="0">
      <w:start w:val="3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Text w:val="%1.%2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5" w15:restartNumberingAfterBreak="0">
    <w:nsid w:val="78315077"/>
    <w:multiLevelType w:val="hybridMultilevel"/>
    <w:tmpl w:val="33BC1954"/>
    <w:lvl w:ilvl="0" w:tplc="F5F69E78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2802FC4">
      <w:start w:val="1"/>
      <w:numFmt w:val="bullet"/>
      <w:lvlText w:val="o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D96E0D7A">
      <w:start w:val="1"/>
      <w:numFmt w:val="bullet"/>
      <w:lvlText w:val="▪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734CCB74">
      <w:start w:val="1"/>
      <w:numFmt w:val="bullet"/>
      <w:lvlText w:val="•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B20859B2">
      <w:start w:val="1"/>
      <w:numFmt w:val="bullet"/>
      <w:lvlText w:val="o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3062586">
      <w:start w:val="1"/>
      <w:numFmt w:val="bullet"/>
      <w:lvlText w:val="▪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0ACCA246">
      <w:start w:val="1"/>
      <w:numFmt w:val="bullet"/>
      <w:lvlText w:val="•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D16CAFC8">
      <w:start w:val="1"/>
      <w:numFmt w:val="bullet"/>
      <w:lvlText w:val="o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3D60016C">
      <w:start w:val="1"/>
      <w:numFmt w:val="bullet"/>
      <w:lvlText w:val="▪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6" w15:restartNumberingAfterBreak="0">
    <w:nsid w:val="7BA82053"/>
    <w:multiLevelType w:val="hybridMultilevel"/>
    <w:tmpl w:val="75D85692"/>
    <w:lvl w:ilvl="0" w:tplc="B4AE11A0">
      <w:start w:val="1"/>
      <w:numFmt w:val="bullet"/>
      <w:lvlText w:val="-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CA4227E">
      <w:start w:val="1"/>
      <w:numFmt w:val="bullet"/>
      <w:lvlText w:val="o"/>
      <w:lvlJc w:val="left"/>
      <w:pPr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A454B64C">
      <w:start w:val="1"/>
      <w:numFmt w:val="bullet"/>
      <w:lvlText w:val="▪"/>
      <w:lvlJc w:val="left"/>
      <w:pPr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12E923C">
      <w:start w:val="1"/>
      <w:numFmt w:val="bullet"/>
      <w:lvlText w:val="•"/>
      <w:lvlJc w:val="left"/>
      <w:pPr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E70C4AC">
      <w:start w:val="1"/>
      <w:numFmt w:val="bullet"/>
      <w:lvlText w:val="o"/>
      <w:lvlJc w:val="left"/>
      <w:pPr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AD5C451C">
      <w:start w:val="1"/>
      <w:numFmt w:val="bullet"/>
      <w:lvlText w:val="▪"/>
      <w:lvlJc w:val="left"/>
      <w:pPr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CF84312">
      <w:start w:val="1"/>
      <w:numFmt w:val="bullet"/>
      <w:lvlText w:val="•"/>
      <w:lvlJc w:val="left"/>
      <w:pPr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6F673B4">
      <w:start w:val="1"/>
      <w:numFmt w:val="bullet"/>
      <w:lvlText w:val="o"/>
      <w:lvlJc w:val="left"/>
      <w:pPr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C760CDC">
      <w:start w:val="1"/>
      <w:numFmt w:val="bullet"/>
      <w:lvlText w:val="▪"/>
      <w:lvlJc w:val="left"/>
      <w:pPr>
        <w:ind w:left="6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7" w15:restartNumberingAfterBreak="0">
    <w:nsid w:val="7D02172D"/>
    <w:multiLevelType w:val="multilevel"/>
    <w:tmpl w:val="9D962F9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8" w15:restartNumberingAfterBreak="0">
    <w:nsid w:val="7DD935C3"/>
    <w:multiLevelType w:val="hybridMultilevel"/>
    <w:tmpl w:val="910A98CC"/>
    <w:lvl w:ilvl="0" w:tplc="6CE06F52">
      <w:start w:val="1"/>
      <w:numFmt w:val="bullet"/>
      <w:lvlText w:val="-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E746D94">
      <w:start w:val="1"/>
      <w:numFmt w:val="bullet"/>
      <w:lvlText w:val="o"/>
      <w:lvlJc w:val="left"/>
      <w:pPr>
        <w:ind w:left="1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BE03786">
      <w:start w:val="1"/>
      <w:numFmt w:val="bullet"/>
      <w:lvlText w:val="▪"/>
      <w:lvlJc w:val="left"/>
      <w:pPr>
        <w:ind w:left="2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9A36B4AE">
      <w:start w:val="1"/>
      <w:numFmt w:val="bullet"/>
      <w:lvlText w:val="•"/>
      <w:lvlJc w:val="left"/>
      <w:pPr>
        <w:ind w:left="3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8BE761A">
      <w:start w:val="1"/>
      <w:numFmt w:val="bullet"/>
      <w:lvlText w:val="o"/>
      <w:lvlJc w:val="left"/>
      <w:pPr>
        <w:ind w:left="40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4F0848A4">
      <w:start w:val="1"/>
      <w:numFmt w:val="bullet"/>
      <w:lvlText w:val="▪"/>
      <w:lvlJc w:val="left"/>
      <w:pPr>
        <w:ind w:left="4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96C9F5A">
      <w:start w:val="1"/>
      <w:numFmt w:val="bullet"/>
      <w:lvlText w:val="•"/>
      <w:lvlJc w:val="left"/>
      <w:pPr>
        <w:ind w:left="5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D6644FA">
      <w:start w:val="1"/>
      <w:numFmt w:val="bullet"/>
      <w:lvlText w:val="o"/>
      <w:lvlJc w:val="left"/>
      <w:pPr>
        <w:ind w:left="61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B0E0DB6">
      <w:start w:val="1"/>
      <w:numFmt w:val="bullet"/>
      <w:lvlText w:val="▪"/>
      <w:lvlJc w:val="left"/>
      <w:pPr>
        <w:ind w:left="6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0"/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3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3"/>
    </w:lvlOverride>
    <w:lvlOverride w:ilvl="1">
      <w:startOverride w:val="2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6"/>
  </w:num>
  <w:num w:numId="12">
    <w:abstractNumId w:val="78"/>
  </w:num>
  <w:num w:numId="13">
    <w:abstractNumId w:val="46"/>
  </w:num>
  <w:num w:numId="14">
    <w:abstractNumId w:val="5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3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2"/>
    <w:lvlOverride w:ilvl="0">
      <w:startOverride w:val="3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  <w:lvlOverride w:ilvl="0">
      <w:startOverride w:val="3"/>
    </w:lvlOverride>
    <w:lvlOverride w:ilvl="1">
      <w:startOverride w:val="3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</w:num>
  <w:num w:numId="25">
    <w:abstractNumId w:val="42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7"/>
  </w:num>
  <w:num w:numId="27">
    <w:abstractNumId w:val="49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5"/>
  </w:num>
  <w:num w:numId="32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1"/>
  </w:num>
  <w:num w:numId="35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55"/>
  </w:num>
  <w:num w:numId="45">
    <w:abstractNumId w:val="59"/>
  </w:num>
  <w:num w:numId="46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5"/>
  </w:num>
  <w:num w:numId="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</w:num>
  <w:num w:numId="56">
    <w:abstractNumId w:val="8"/>
  </w:num>
  <w:num w:numId="57">
    <w:abstractNumId w:val="9"/>
  </w:num>
  <w:num w:numId="58">
    <w:abstractNumId w:val="10"/>
  </w:num>
  <w:num w:numId="59">
    <w:abstractNumId w:val="11"/>
  </w:num>
  <w:num w:numId="60">
    <w:abstractNumId w:val="1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1">
    <w:abstractNumId w:val="13"/>
  </w:num>
  <w:num w:numId="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4">
    <w:abstractNumId w:val="16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65">
    <w:abstractNumId w:val="17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7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2"/>
  </w:num>
  <w:num w:numId="73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2"/>
  </w:num>
  <w:num w:numId="78">
    <w:abstractNumId w:val="7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4"/>
  </w:num>
  <w:num w:numId="8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9"/>
    <w:lvlOverride w:ilvl="0">
      <w:startOverride w:val="3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3"/>
    <w:lvlOverride w:ilvl="0">
      <w:startOverride w:val="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2C"/>
    <w:rsid w:val="0017662C"/>
    <w:rsid w:val="004845F1"/>
    <w:rsid w:val="008057EE"/>
    <w:rsid w:val="00A40BB7"/>
    <w:rsid w:val="00C5668C"/>
    <w:rsid w:val="00E55FEF"/>
    <w:rsid w:val="00EA5C5F"/>
    <w:rsid w:val="00F94CDF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8692"/>
  <w15:chartTrackingRefBased/>
  <w15:docId w15:val="{830120CA-1023-47E3-9210-BBC34DF3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F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5FE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55FE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semiHidden/>
    <w:unhideWhenUsed/>
    <w:rsid w:val="00E55FEF"/>
    <w:pPr>
      <w:widowControl w:val="0"/>
      <w:shd w:val="clear" w:color="auto" w:fill="FFFFFF"/>
      <w:spacing w:line="314" w:lineRule="exact"/>
      <w:jc w:val="both"/>
    </w:pPr>
    <w:rPr>
      <w:rFonts w:eastAsia="Courier New"/>
      <w:spacing w:val="-10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55FEF"/>
    <w:rPr>
      <w:rFonts w:ascii="Times New Roman" w:eastAsia="Courier New" w:hAnsi="Times New Roman" w:cs="Times New Roman"/>
      <w:spacing w:val="-10"/>
      <w:sz w:val="28"/>
      <w:szCs w:val="28"/>
      <w:shd w:val="clear" w:color="auto" w:fill="FFFFFF"/>
      <w:lang w:eastAsia="ru-RU"/>
    </w:rPr>
  </w:style>
  <w:style w:type="character" w:customStyle="1" w:styleId="a7">
    <w:name w:val="Абзац списка Знак"/>
    <w:link w:val="a8"/>
    <w:uiPriority w:val="34"/>
    <w:locked/>
    <w:rsid w:val="00E55FEF"/>
    <w:rPr>
      <w:rFonts w:ascii="Calibri" w:eastAsia="Calibri" w:hAnsi="Calibri" w:cs="Calibri"/>
    </w:rPr>
  </w:style>
  <w:style w:type="paragraph" w:styleId="a8">
    <w:name w:val="List Paragraph"/>
    <w:basedOn w:val="a"/>
    <w:link w:val="a7"/>
    <w:uiPriority w:val="34"/>
    <w:qFormat/>
    <w:rsid w:val="00E55FEF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E55F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55FEF"/>
    <w:rPr>
      <w:rFonts w:ascii="Arial" w:hAnsi="Arial" w:cs="Arial"/>
    </w:rPr>
  </w:style>
  <w:style w:type="paragraph" w:customStyle="1" w:styleId="ConsPlusNormal0">
    <w:name w:val="ConsPlusNormal"/>
    <w:link w:val="ConsPlusNormal"/>
    <w:rsid w:val="00E55F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55F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E55FEF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E55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55F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E55F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5FEF"/>
    <w:pPr>
      <w:widowControl w:val="0"/>
      <w:shd w:val="clear" w:color="auto" w:fill="FFFFFF"/>
      <w:spacing w:after="360" w:line="317" w:lineRule="exact"/>
    </w:pPr>
    <w:rPr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E55F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55FEF"/>
    <w:pPr>
      <w:widowControl w:val="0"/>
      <w:shd w:val="clear" w:color="auto" w:fill="FFFFFF"/>
      <w:spacing w:before="180" w:after="180" w:line="0" w:lineRule="atLeast"/>
      <w:ind w:hanging="156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E55FE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5FEF"/>
    <w:pPr>
      <w:widowControl w:val="0"/>
      <w:shd w:val="clear" w:color="auto" w:fill="FFFFFF"/>
      <w:spacing w:line="322" w:lineRule="exact"/>
      <w:ind w:firstLine="760"/>
      <w:jc w:val="both"/>
    </w:pPr>
    <w:rPr>
      <w:i/>
      <w:iCs/>
      <w:sz w:val="28"/>
      <w:szCs w:val="28"/>
      <w:lang w:eastAsia="en-US"/>
    </w:rPr>
  </w:style>
  <w:style w:type="character" w:customStyle="1" w:styleId="a9">
    <w:name w:val="Основной текст_"/>
    <w:basedOn w:val="a0"/>
    <w:link w:val="13"/>
    <w:locked/>
    <w:rsid w:val="00E55F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9"/>
    <w:rsid w:val="00E55FE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aa">
    <w:name w:val="Сноска_"/>
    <w:link w:val="ab"/>
    <w:locked/>
    <w:rsid w:val="00E55FEF"/>
    <w:rPr>
      <w:rFonts w:ascii="Times New Roman" w:hAnsi="Times New Roman" w:cs="Times New Roman"/>
      <w:b/>
      <w:bCs/>
      <w:spacing w:val="-10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E55FEF"/>
    <w:pPr>
      <w:widowControl w:val="0"/>
      <w:shd w:val="clear" w:color="auto" w:fill="FFFFFF"/>
      <w:spacing w:line="221" w:lineRule="exact"/>
      <w:jc w:val="both"/>
    </w:pPr>
    <w:rPr>
      <w:rFonts w:eastAsiaTheme="minorHAnsi"/>
      <w:b/>
      <w:bCs/>
      <w:spacing w:val="-10"/>
      <w:sz w:val="17"/>
      <w:szCs w:val="17"/>
      <w:lang w:eastAsia="en-US"/>
    </w:rPr>
  </w:style>
  <w:style w:type="paragraph" w:customStyle="1" w:styleId="21">
    <w:name w:val="Основной текст (2)1"/>
    <w:basedOn w:val="a"/>
    <w:rsid w:val="00E55FEF"/>
    <w:pPr>
      <w:widowControl w:val="0"/>
      <w:shd w:val="clear" w:color="auto" w:fill="FFFFFF"/>
      <w:spacing w:line="312" w:lineRule="exact"/>
      <w:jc w:val="center"/>
    </w:pPr>
    <w:rPr>
      <w:rFonts w:eastAsiaTheme="minorHAnsi"/>
      <w:b/>
      <w:bCs/>
      <w:spacing w:val="-10"/>
      <w:sz w:val="28"/>
      <w:szCs w:val="28"/>
      <w:lang w:eastAsia="en-US"/>
    </w:rPr>
  </w:style>
  <w:style w:type="character" w:customStyle="1" w:styleId="3">
    <w:name w:val="Основной текст (3)_"/>
    <w:link w:val="31"/>
    <w:locked/>
    <w:rsid w:val="00E55FE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E55FEF"/>
    <w:pPr>
      <w:widowControl w:val="0"/>
      <w:shd w:val="clear" w:color="auto" w:fill="FFFFFF"/>
      <w:spacing w:line="314" w:lineRule="exact"/>
      <w:ind w:firstLine="1080"/>
      <w:jc w:val="both"/>
    </w:pPr>
    <w:rPr>
      <w:rFonts w:eastAsiaTheme="minorHAnsi"/>
      <w:i/>
      <w:iCs/>
      <w:spacing w:val="-10"/>
      <w:sz w:val="28"/>
      <w:szCs w:val="28"/>
      <w:lang w:eastAsia="en-US"/>
    </w:rPr>
  </w:style>
  <w:style w:type="paragraph" w:customStyle="1" w:styleId="22">
    <w:name w:val="Обычный2"/>
    <w:rsid w:val="00E55F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E55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(2) + Полужирный"/>
    <w:basedOn w:val="2"/>
    <w:rsid w:val="00E55F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Интервал 0 pt"/>
    <w:rsid w:val="00E55FEF"/>
    <w:rPr>
      <w:rFonts w:ascii="Times New Roman" w:hAnsi="Times New Roman" w:cs="Times New Roman" w:hint="default"/>
      <w:b/>
      <w:bCs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213pt">
    <w:name w:val="Основной текст (2) + 13 pt"/>
    <w:basedOn w:val="2"/>
    <w:rsid w:val="00E55FE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1">
    <w:name w:val="Сноска + 71"/>
    <w:aliases w:val="5 pt1,Не полужирный1,Интервал 0 pt2"/>
    <w:rsid w:val="00E55FEF"/>
    <w:rPr>
      <w:rFonts w:ascii="Times New Roman" w:hAnsi="Times New Roman" w:cs="Times New Roman" w:hint="default"/>
      <w:b/>
      <w:bCs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20pt">
    <w:name w:val="Основной текст (2) + Интервал 0 pt"/>
    <w:rsid w:val="00E55FEF"/>
    <w:rPr>
      <w:rFonts w:ascii="Times New Roman" w:hAnsi="Times New Roman" w:cs="Times New Roman" w:hint="default"/>
      <w:b/>
      <w:bCs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ac">
    <w:name w:val="Основной текст + Курсив"/>
    <w:aliases w:val="Интервал -1 pt"/>
    <w:rsid w:val="00E55FEF"/>
    <w:rPr>
      <w:rFonts w:ascii="Times New Roman" w:hAnsi="Times New Roman" w:cs="Times New Roman" w:hint="default"/>
      <w:i/>
      <w:iCs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10pt">
    <w:name w:val="Основной текст + 10 pt"/>
    <w:aliases w:val="Интервал 0 pt1"/>
    <w:rsid w:val="00E55FEF"/>
    <w:rPr>
      <w:rFonts w:ascii="Times New Roman" w:hAnsi="Times New Roman" w:cs="Times New Roman" w:hint="default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310pt">
    <w:name w:val="Основной текст (3) + 10 pt"/>
    <w:aliases w:val="Не курсив"/>
    <w:rsid w:val="00E55FEF"/>
    <w:rPr>
      <w:rFonts w:ascii="Times New Roman" w:hAnsi="Times New Roman" w:cs="Times New Roman" w:hint="default"/>
      <w:i/>
      <w:iCs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30">
    <w:name w:val="Основной текст (3)"/>
    <w:basedOn w:val="3"/>
    <w:rsid w:val="00E55FE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3-1pt">
    <w:name w:val="Основной текст (3) + Интервал -1 pt"/>
    <w:rsid w:val="00E55FEF"/>
    <w:rPr>
      <w:rFonts w:ascii="Times New Roman" w:hAnsi="Times New Roman" w:cs="Times New Roman" w:hint="default"/>
      <w:i/>
      <w:iCs/>
      <w:strike w:val="0"/>
      <w:dstrike w:val="0"/>
      <w:spacing w:val="-20"/>
      <w:sz w:val="28"/>
      <w:szCs w:val="28"/>
      <w:u w:val="none"/>
      <w:effect w:val="none"/>
    </w:rPr>
  </w:style>
  <w:style w:type="character" w:customStyle="1" w:styleId="220">
    <w:name w:val="Основной текст (2)2"/>
    <w:basedOn w:val="2"/>
    <w:rsid w:val="00E55FEF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29pt">
    <w:name w:val="Основной текст (2) + 9 pt"/>
    <w:aliases w:val="Интервал 1 pt"/>
    <w:basedOn w:val="2"/>
    <w:rsid w:val="00E5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1">
    <w:name w:val="Font Style11"/>
    <w:uiPriority w:val="99"/>
    <w:rsid w:val="00E55FE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CC1-681B-4AE5-8CA9-8321F955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7159</Words>
  <Characters>40812</Characters>
  <Application>Microsoft Office Word</Application>
  <DocSecurity>0</DocSecurity>
  <Lines>340</Lines>
  <Paragraphs>95</Paragraphs>
  <ScaleCrop>false</ScaleCrop>
  <Company/>
  <LinksUpToDate>false</LinksUpToDate>
  <CharactersWithSpaces>47876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2019-12-20T11:50:00Z</dcterms:created>
  <dcterms:modified xsi:type="dcterms:W3CDTF">2019-12-20T11:57:00Z</dcterms:modified>
</cp:coreProperties>
</file>