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8DF" w:rsidRDefault="005638DF" w:rsidP="005638DF">
      <w:pPr>
        <w:jc w:val="center"/>
        <w:rPr>
          <w:rFonts w:eastAsia="Courier New"/>
          <w:b/>
          <w:szCs w:val="28"/>
        </w:rPr>
      </w:pPr>
      <w:bookmarkStart w:id="0" w:name="_GoBack"/>
      <w:bookmarkEnd w:id="0"/>
    </w:p>
    <w:p w:rsidR="005638DF" w:rsidRDefault="005638DF" w:rsidP="005638DF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5638DF" w:rsidRDefault="005638DF" w:rsidP="005638DF">
      <w:pPr>
        <w:pStyle w:val="2"/>
        <w:shd w:val="clear" w:color="auto" w:fill="FFFFFF"/>
        <w:ind w:right="28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деятельности:</w:t>
      </w:r>
      <w:r>
        <w:rPr>
          <w:b/>
        </w:rPr>
        <w:t xml:space="preserve"> </w:t>
      </w:r>
      <w:r>
        <w:rPr>
          <w:b/>
          <w:bCs/>
          <w:sz w:val="28"/>
          <w:szCs w:val="28"/>
        </w:rPr>
        <w:t xml:space="preserve"> «</w:t>
      </w:r>
      <w:proofErr w:type="gramEnd"/>
      <w:r>
        <w:rPr>
          <w:b/>
          <w:bCs/>
          <w:sz w:val="28"/>
          <w:szCs w:val="28"/>
        </w:rPr>
        <w:t>Управление в сфере архивного дела и делопроизводства».</w:t>
      </w:r>
    </w:p>
    <w:p w:rsidR="005638DF" w:rsidRDefault="005638DF" w:rsidP="005638DF">
      <w:pPr>
        <w:pStyle w:val="ConsPlusTitle"/>
        <w:widowControl/>
        <w:ind w:firstLine="709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Вид профессиональной служебной деятельности </w:t>
      </w:r>
      <w:r>
        <w:rPr>
          <w:bCs w:val="0"/>
          <w:sz w:val="28"/>
          <w:szCs w:val="28"/>
        </w:rPr>
        <w:t>«Комплектование и документационное обеспечение Министерства», «Обеспечение сохранности и государственный учет документов», «Организация использования и публикации архивных документов».</w:t>
      </w:r>
    </w:p>
    <w:p w:rsidR="005638DF" w:rsidRDefault="005638DF" w:rsidP="005638DF">
      <w:pPr>
        <w:pStyle w:val="1"/>
        <w:shd w:val="clear" w:color="auto" w:fill="FFFFFF"/>
        <w:ind w:right="28"/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A1177E" w:rsidRDefault="00A1177E" w:rsidP="005638DF">
      <w:pPr>
        <w:spacing w:after="0" w:line="240" w:lineRule="auto"/>
        <w:ind w:right="0" w:firstLine="709"/>
        <w:jc w:val="center"/>
        <w:rPr>
          <w:szCs w:val="28"/>
        </w:rPr>
      </w:pPr>
    </w:p>
    <w:p w:rsidR="007069BE" w:rsidRDefault="007069BE" w:rsidP="007069BE">
      <w:pPr>
        <w:spacing w:after="0" w:line="240" w:lineRule="auto"/>
        <w:ind w:right="0" w:firstLine="709"/>
        <w:rPr>
          <w:szCs w:val="28"/>
        </w:rPr>
      </w:pPr>
      <w:r>
        <w:rPr>
          <w:szCs w:val="28"/>
        </w:rPr>
        <w:t>Для замещения должности заместителя начальника отдела устанавливаются квалификационные требования, включающие базовые и профессионально функциональные квалификационные требования.</w:t>
      </w:r>
    </w:p>
    <w:p w:rsidR="007069BE" w:rsidRDefault="007069BE" w:rsidP="007069BE">
      <w:pPr>
        <w:spacing w:after="0" w:line="240" w:lineRule="auto"/>
        <w:ind w:right="14" w:firstLine="0"/>
        <w:jc w:val="center"/>
        <w:rPr>
          <w:b/>
          <w:szCs w:val="28"/>
        </w:rPr>
      </w:pPr>
      <w:r>
        <w:rPr>
          <w:b/>
          <w:szCs w:val="28"/>
        </w:rPr>
        <w:t>2.1. Базовые квалификационные требования</w:t>
      </w:r>
    </w:p>
    <w:p w:rsidR="007069BE" w:rsidRDefault="007069BE" w:rsidP="007069BE">
      <w:pPr>
        <w:spacing w:after="0" w:line="247" w:lineRule="auto"/>
        <w:ind w:left="10" w:right="-10" w:firstLine="699"/>
        <w:rPr>
          <w:szCs w:val="28"/>
        </w:rPr>
      </w:pPr>
      <w:r>
        <w:rPr>
          <w:szCs w:val="28"/>
        </w:rPr>
        <w:t xml:space="preserve">2.2.1. В соответствии со статьей 12 Федерального закона от 27.07.2004 </w:t>
      </w:r>
      <w:r>
        <w:rPr>
          <w:noProof/>
          <w:szCs w:val="28"/>
        </w:rPr>
        <w:drawing>
          <wp:inline distT="0" distB="0" distL="0" distR="0">
            <wp:extent cx="161925" cy="123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79-ФЗ «О государственной гражданской службе Российской Федерации»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заместителя начальника отдела, должен иметь высшее образование</w:t>
      </w:r>
    </w:p>
    <w:p w:rsidR="007069BE" w:rsidRDefault="007069BE" w:rsidP="007069BE">
      <w:pPr>
        <w:ind w:left="10" w:right="19" w:firstLine="699"/>
        <w:rPr>
          <w:szCs w:val="28"/>
        </w:rPr>
      </w:pPr>
      <w:r>
        <w:rPr>
          <w:szCs w:val="28"/>
        </w:rPr>
        <w:t>2.1.2.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заместителя начальника отдела требования к стажу не предъявляются.</w:t>
      </w:r>
    </w:p>
    <w:p w:rsidR="007069BE" w:rsidRDefault="007069BE" w:rsidP="007069BE">
      <w:pPr>
        <w:ind w:left="10" w:right="19" w:firstLine="699"/>
        <w:rPr>
          <w:szCs w:val="28"/>
        </w:rPr>
      </w:pPr>
      <w:r>
        <w:rPr>
          <w:szCs w:val="28"/>
        </w:rPr>
        <w:t>2.1.3. Гражданский служащий, замещающий должность заместителя начальника отдела должен обладать следующими базовыми знаниями и умениями: 1) знанием государственного языка Российской Федерации (русского языка); 2) знаниями основ:</w:t>
      </w:r>
    </w:p>
    <w:p w:rsidR="007069BE" w:rsidRDefault="007069BE" w:rsidP="007069BE">
      <w:pPr>
        <w:ind w:left="10" w:right="19" w:firstLine="699"/>
        <w:rPr>
          <w:szCs w:val="28"/>
        </w:rPr>
      </w:pPr>
      <w:r>
        <w:rPr>
          <w:szCs w:val="28"/>
        </w:rPr>
        <w:t>а) Конституции Российской Федерации,</w:t>
      </w:r>
    </w:p>
    <w:p w:rsidR="007069BE" w:rsidRDefault="007069BE" w:rsidP="007069BE">
      <w:pPr>
        <w:ind w:left="10" w:right="19" w:firstLine="699"/>
        <w:rPr>
          <w:szCs w:val="28"/>
        </w:rPr>
      </w:pPr>
      <w:r>
        <w:rPr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7069BE" w:rsidRDefault="007069BE" w:rsidP="007069BE">
      <w:pPr>
        <w:ind w:left="10" w:right="19" w:firstLine="699"/>
        <w:rPr>
          <w:szCs w:val="28"/>
        </w:rPr>
      </w:pPr>
      <w:r>
        <w:rPr>
          <w:szCs w:val="28"/>
        </w:rPr>
        <w:t>в) Федерального закона от 27.07.2004 № 79-ФЗ «О государственной гражданской службе Российской Федерации»;</w:t>
      </w:r>
    </w:p>
    <w:p w:rsidR="007069BE" w:rsidRDefault="007069BE" w:rsidP="007069BE">
      <w:pPr>
        <w:ind w:left="10" w:right="19" w:firstLine="699"/>
        <w:rPr>
          <w:szCs w:val="28"/>
        </w:rPr>
      </w:pPr>
      <w:r>
        <w:rPr>
          <w:szCs w:val="28"/>
        </w:rPr>
        <w:t>г) Федерального закона от 25.12.2008 № 273-ФЗ «О противодействии коррупции»;</w:t>
      </w:r>
    </w:p>
    <w:p w:rsidR="007069BE" w:rsidRDefault="007069BE" w:rsidP="007069BE">
      <w:pPr>
        <w:ind w:left="10" w:right="19" w:firstLine="699"/>
        <w:rPr>
          <w:szCs w:val="28"/>
        </w:rPr>
      </w:pPr>
      <w:r>
        <w:rPr>
          <w:szCs w:val="28"/>
        </w:rPr>
        <w:t>3) знаниями и умения в области информационно-коммуникационных технологий.</w:t>
      </w:r>
    </w:p>
    <w:p w:rsidR="007069BE" w:rsidRDefault="007069BE" w:rsidP="007069BE">
      <w:pPr>
        <w:ind w:left="10" w:right="19" w:firstLine="699"/>
        <w:rPr>
          <w:szCs w:val="28"/>
        </w:rPr>
      </w:pPr>
      <w:r>
        <w:rPr>
          <w:szCs w:val="28"/>
        </w:rPr>
        <w:t>2.1.4. Умения гражданского служащего, замещающего должность заместителя начальника управления включают следующие умения:</w:t>
      </w:r>
    </w:p>
    <w:p w:rsidR="007069BE" w:rsidRDefault="007069BE" w:rsidP="007069BE">
      <w:pPr>
        <w:ind w:left="10" w:right="19" w:firstLine="699"/>
        <w:rPr>
          <w:szCs w:val="28"/>
        </w:rPr>
      </w:pPr>
      <w:r>
        <w:rPr>
          <w:szCs w:val="28"/>
        </w:rPr>
        <w:t>Общие умения:</w:t>
      </w:r>
    </w:p>
    <w:p w:rsidR="007069BE" w:rsidRDefault="007069BE" w:rsidP="007069BE">
      <w:pPr>
        <w:spacing w:after="0" w:line="240" w:lineRule="auto"/>
        <w:ind w:left="10" w:right="0" w:firstLine="699"/>
        <w:rPr>
          <w:szCs w:val="28"/>
        </w:rPr>
      </w:pPr>
      <w:r>
        <w:rPr>
          <w:szCs w:val="28"/>
        </w:rPr>
        <w:lastRenderedPageBreak/>
        <w:t>- умение мыслить системно (стратегически);</w:t>
      </w:r>
    </w:p>
    <w:p w:rsidR="007069BE" w:rsidRDefault="007069BE" w:rsidP="007069BE">
      <w:pPr>
        <w:spacing w:after="0" w:line="240" w:lineRule="auto"/>
        <w:ind w:left="10" w:right="0" w:firstLine="699"/>
        <w:rPr>
          <w:szCs w:val="28"/>
        </w:rPr>
      </w:pPr>
      <w:r>
        <w:rPr>
          <w:noProof/>
          <w:szCs w:val="28"/>
        </w:rPr>
        <w:t xml:space="preserve">- </w:t>
      </w:r>
      <w:r>
        <w:rPr>
          <w:szCs w:val="28"/>
        </w:rPr>
        <w:t>умение планировать, рационально использовать служебное время и достигать результата;</w:t>
      </w:r>
    </w:p>
    <w:p w:rsidR="007069BE" w:rsidRDefault="007069BE" w:rsidP="007069BE">
      <w:pPr>
        <w:spacing w:after="0" w:line="240" w:lineRule="auto"/>
        <w:ind w:left="10" w:right="0" w:firstLine="699"/>
        <w:rPr>
          <w:szCs w:val="28"/>
        </w:rPr>
      </w:pPr>
      <w:r>
        <w:rPr>
          <w:szCs w:val="28"/>
        </w:rPr>
        <w:t>- коммуникативные умения;</w:t>
      </w:r>
    </w:p>
    <w:p w:rsidR="007069BE" w:rsidRDefault="007069BE" w:rsidP="007069BE">
      <w:pPr>
        <w:spacing w:after="0" w:line="240" w:lineRule="auto"/>
        <w:ind w:left="10" w:right="0" w:firstLine="699"/>
        <w:rPr>
          <w:szCs w:val="28"/>
        </w:rPr>
      </w:pPr>
      <w:r>
        <w:rPr>
          <w:szCs w:val="28"/>
        </w:rPr>
        <w:t>- умение управлять изменениями.</w:t>
      </w:r>
    </w:p>
    <w:p w:rsidR="007069BE" w:rsidRDefault="007069BE" w:rsidP="007069BE">
      <w:pPr>
        <w:spacing w:after="0" w:line="240" w:lineRule="auto"/>
        <w:ind w:right="278" w:firstLine="0"/>
        <w:jc w:val="center"/>
        <w:rPr>
          <w:b/>
          <w:szCs w:val="28"/>
        </w:rPr>
      </w:pPr>
      <w:r>
        <w:rPr>
          <w:b/>
          <w:szCs w:val="28"/>
        </w:rPr>
        <w:t>2.2. Профессионально-функциональные квалификационные требования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2.2.1. Требования к направлениям подготовки (специализации) не предъявляются.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2.2.2. Гражданский служащий, замещающий должность заместителя начальника отдела, должен обладать следующими профессиональными знаниями в сфере законодательства Российской Федерации: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По области профессиональной служебной деятельности «Управление в сфере архивного дела и делопроизводства» и видам профессиональной служебной деятельности «Обеспечение сохранности и государственный учет документов», «Организация использования публикации архивных документов», «Комплектование и документационное обеспечение Министерства»: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Федеральный закон от 22.10.2004 № 125-ФЗ «Об архивном деле в Российской Федерации»;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Федеральный закон от 02.05.2006 № 59-ФЗ «О порядке рассмотрения обращений граждан Российской Федерации»;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Указ Президента Российской Федерации от 7 мая 2012 № 601 «Об основных направлениях совершенствования системы государственного управления»;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Распоряжение Президента Российской Федерации от 11.04.2011 № 219-рп «О рабочей группе при Администрации Президента Российской Федерации по координации и оценке работы с обращениями граждан и организаций»;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Распоряжение Президента Российской Федерации от 10.09.2012 № 410-рп «Вопросы рабочей группы при Администрации Президента Российской Федерации по координации и оценке работы с обращениями граждан и организаций»;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Закон Пензенской области от 20.09.2005 № 842-ЗПО «О системе исполнительных органов государственной власти Пензенской области»;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Закон Пензенской области от 22.12.2005 № 906-ЗПО «О Правительстве Пензенской области»;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Закон Пензенской области от 10.04.2006 № 1005-ЗПО «О Губернаторе Пензенской области»;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lastRenderedPageBreak/>
        <w:t>- Постановление Правительства Пензенской области от 31.12.2010 № 912-пП «О Регламенте Правительства Пензенской области».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Постановление Правительства Пензенской области от 22.05.2015 № 280-пП «О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равнозначными документам на бумажных носителях, подписанным собственноручной подписью»;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Постановление Губернатора Пензенской области от 12.03.2013 № 45 «О структуре исполнительных органов государственной власти Пензенской области»;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 xml:space="preserve">- Основные правила работы архивов организаций, одобренные решением Коллегии </w:t>
      </w:r>
      <w:proofErr w:type="spellStart"/>
      <w:r>
        <w:rPr>
          <w:szCs w:val="28"/>
        </w:rPr>
        <w:t>Росархива</w:t>
      </w:r>
      <w:proofErr w:type="spellEnd"/>
      <w:r>
        <w:rPr>
          <w:szCs w:val="28"/>
        </w:rPr>
        <w:t xml:space="preserve"> от 06.02.2002.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2.2.3. Гражданский служащий, замещающий должность заместителя начальника отдела, должен обладать следующими иными профессиональными знаниями: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По области профессиональной служебной деятельности «Управление в сфере архивного дела и делопроизводства» и видам профессиональной служебной деятельности «Обеспечение сохранности и государственный учет документов», «Организация использования публикации архивных документов», «Комплектование и документационное обеспечение Министерства»: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организация документооборота и документационного обеспечения Министерства;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технология работы со служебными документами и поручениями;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-основы деловой этики и этикета, культуры речи и делового общения;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методы проведения анализа документов;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процедура организационно-документационного обеспечения внутриведомственного и межведомственного взаимодействия;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методические рекомендации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типовой общероссийский тематический классификатор обращений граждан, организаций и общественных объединений;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тематический классификатор обращений и запросов граждан, организаций и общественных объединений Управления Президента Российской Федерации по работе с обращениями граждан и организаций;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lastRenderedPageBreak/>
        <w:t>- процедура организации и проведения личного прием граждан должностными лицами в Правительстве Пензенской области;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процедура организации и проведения личного прием 1раждан в передвижной приемной Губернатора и Правительстве Пензенской области с выездом на место;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процедура организации и проведения личного прием граждан Министром;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процедура организации и проведения личных приемов граждан в режиме видео-конференц-связи;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процедура организации и проведения единого общероссийского дня приема граждан;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порядок ведение архива государственного органа.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2.2.4. Гражданский служащий, замещающий должность заместителя начальника отдела, должен обладать следующими профессиональными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умениями: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подготовка проектов писем в адрес заявителей, государственных органов и органов местного самоуправления, должностных лиц;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организация личных приемов граждан;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контроль за соблюдением сроков рассмотрений обращений граждан.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2.2.5. Гражданский служащий, замещающий должность заместителя начальника должен обладать следующими функциональными знаниями: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централизованная и смешанная формы ведения делопроизводства;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система взаимодействия в рамках внутриведомственного и межведомственного электронного документооборота.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2.2.6. Гражданский служащий, замещающий должность заместителя начальника отдела, должен обладать следующими функциональными умениями: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разработка, рассмотрение и согласование проектов нормативных правовых актов и других документов;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подготовка методических рекомендаций, разъяснений;</w:t>
      </w:r>
    </w:p>
    <w:p w:rsidR="007069BE" w:rsidRDefault="007069BE" w:rsidP="007069BE">
      <w:pPr>
        <w:ind w:left="14" w:right="19"/>
        <w:rPr>
          <w:szCs w:val="28"/>
        </w:rPr>
      </w:pPr>
      <w:r>
        <w:rPr>
          <w:szCs w:val="28"/>
        </w:rPr>
        <w:t>- подготовка аналитических, информационных и других материалов.</w:t>
      </w:r>
    </w:p>
    <w:p w:rsidR="007069BE" w:rsidRDefault="007069BE" w:rsidP="007069BE">
      <w:pPr>
        <w:spacing w:after="0" w:line="240" w:lineRule="auto"/>
        <w:ind w:right="0" w:firstLine="0"/>
        <w:jc w:val="center"/>
        <w:rPr>
          <w:b/>
          <w:szCs w:val="28"/>
        </w:rPr>
      </w:pPr>
    </w:p>
    <w:p w:rsidR="007069BE" w:rsidRDefault="007069BE" w:rsidP="007069BE">
      <w:pPr>
        <w:spacing w:after="0" w:line="240" w:lineRule="auto"/>
        <w:ind w:right="0" w:firstLine="0"/>
        <w:jc w:val="center"/>
        <w:rPr>
          <w:b/>
          <w:szCs w:val="28"/>
        </w:rPr>
      </w:pPr>
      <w:r>
        <w:rPr>
          <w:b/>
          <w:szCs w:val="28"/>
        </w:rPr>
        <w:t>3.Должностные обязанности</w:t>
      </w:r>
    </w:p>
    <w:p w:rsidR="007069BE" w:rsidRDefault="007069BE" w:rsidP="007069BE">
      <w:pPr>
        <w:spacing w:after="0" w:line="240" w:lineRule="auto"/>
        <w:ind w:right="0" w:firstLine="0"/>
        <w:jc w:val="center"/>
        <w:rPr>
          <w:b/>
          <w:szCs w:val="28"/>
        </w:rPr>
      </w:pPr>
    </w:p>
    <w:p w:rsidR="007069BE" w:rsidRDefault="007069BE" w:rsidP="007069BE">
      <w:pPr>
        <w:ind w:right="19"/>
        <w:rPr>
          <w:szCs w:val="28"/>
        </w:rPr>
      </w:pPr>
      <w:r>
        <w:rPr>
          <w:szCs w:val="28"/>
        </w:rPr>
        <w:t xml:space="preserve">Заместитель начальника отдела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</w:t>
      </w:r>
      <w:r>
        <w:rPr>
          <w:szCs w:val="28"/>
        </w:rPr>
        <w:lastRenderedPageBreak/>
        <w:t>гражданской службой, требования к служебному поведению государственного гражданского служащего.</w:t>
      </w:r>
    </w:p>
    <w:p w:rsidR="007069BE" w:rsidRDefault="007069BE" w:rsidP="007069BE">
      <w:pPr>
        <w:ind w:right="19" w:firstLine="709"/>
        <w:rPr>
          <w:szCs w:val="28"/>
        </w:rPr>
      </w:pPr>
      <w:r>
        <w:rPr>
          <w:szCs w:val="28"/>
        </w:rPr>
        <w:t>3.1. Обеспечивает:</w:t>
      </w:r>
    </w:p>
    <w:p w:rsidR="007069BE" w:rsidRDefault="007069BE" w:rsidP="007069BE">
      <w:pPr>
        <w:ind w:right="19"/>
        <w:rPr>
          <w:szCs w:val="28"/>
        </w:rPr>
      </w:pPr>
      <w:r>
        <w:rPr>
          <w:szCs w:val="28"/>
        </w:rPr>
        <w:t xml:space="preserve">- выполнение задач, полномочий, функций, возложенных на отдел; </w:t>
      </w:r>
    </w:p>
    <w:p w:rsidR="007069BE" w:rsidRDefault="007069BE" w:rsidP="007069BE">
      <w:pPr>
        <w:tabs>
          <w:tab w:val="num" w:pos="644"/>
        </w:tabs>
        <w:ind w:right="0"/>
        <w:rPr>
          <w:szCs w:val="28"/>
        </w:rPr>
      </w:pPr>
      <w:r>
        <w:rPr>
          <w:szCs w:val="28"/>
        </w:rPr>
        <w:t>- планирование, анализ и контроль организационно-методической деятельности Министерства;</w:t>
      </w:r>
    </w:p>
    <w:p w:rsidR="007069BE" w:rsidRDefault="007069BE" w:rsidP="007069BE">
      <w:pPr>
        <w:tabs>
          <w:tab w:val="num" w:pos="644"/>
        </w:tabs>
        <w:ind w:right="0"/>
        <w:rPr>
          <w:szCs w:val="28"/>
        </w:rPr>
      </w:pPr>
      <w:r>
        <w:rPr>
          <w:szCs w:val="28"/>
        </w:rPr>
        <w:t>- работу канцелярии (ведение внутреннего документооборота Министерства с использованием системы межведомственного электронного взаимодействия);</w:t>
      </w:r>
    </w:p>
    <w:p w:rsidR="007069BE" w:rsidRDefault="007069BE" w:rsidP="007069BE">
      <w:pPr>
        <w:tabs>
          <w:tab w:val="num" w:pos="644"/>
        </w:tabs>
        <w:ind w:right="0"/>
        <w:rPr>
          <w:szCs w:val="28"/>
        </w:rPr>
      </w:pPr>
      <w:r>
        <w:rPr>
          <w:szCs w:val="28"/>
        </w:rPr>
        <w:t>- комплектование, хранение, учет и использование архивных документов Министерства по своему направлению деятельности;</w:t>
      </w:r>
    </w:p>
    <w:p w:rsidR="007069BE" w:rsidRDefault="007069BE" w:rsidP="007069BE">
      <w:pPr>
        <w:tabs>
          <w:tab w:val="num" w:pos="644"/>
        </w:tabs>
        <w:ind w:right="0"/>
        <w:rPr>
          <w:szCs w:val="28"/>
        </w:rPr>
      </w:pPr>
      <w:r>
        <w:rPr>
          <w:szCs w:val="28"/>
        </w:rPr>
        <w:t>- формирование фонда методических документов для информационного обеспечения деятельности Министерства;</w:t>
      </w:r>
    </w:p>
    <w:p w:rsidR="007069BE" w:rsidRDefault="007069BE" w:rsidP="007069BE">
      <w:pPr>
        <w:tabs>
          <w:tab w:val="num" w:pos="644"/>
        </w:tabs>
        <w:ind w:right="0"/>
        <w:rPr>
          <w:szCs w:val="28"/>
        </w:rPr>
      </w:pPr>
      <w:r>
        <w:rPr>
          <w:szCs w:val="28"/>
        </w:rPr>
        <w:t>- организацию совещаний, конференций и других мероприятий в Министерстве;</w:t>
      </w:r>
    </w:p>
    <w:p w:rsidR="007069BE" w:rsidRDefault="007069BE" w:rsidP="007069BE">
      <w:pPr>
        <w:tabs>
          <w:tab w:val="num" w:pos="644"/>
        </w:tabs>
        <w:ind w:right="0"/>
        <w:rPr>
          <w:szCs w:val="28"/>
        </w:rPr>
      </w:pPr>
      <w:r>
        <w:rPr>
          <w:szCs w:val="28"/>
        </w:rPr>
        <w:t>- организацию поздравительных мероприятий;</w:t>
      </w:r>
    </w:p>
    <w:p w:rsidR="007069BE" w:rsidRDefault="007069BE" w:rsidP="007069BE">
      <w:pPr>
        <w:ind w:right="19"/>
        <w:rPr>
          <w:szCs w:val="28"/>
        </w:rPr>
      </w:pPr>
      <w:r>
        <w:rPr>
          <w:szCs w:val="28"/>
        </w:rPr>
        <w:t>3.2. Подготавливает материалы для проведения совещаний, рабочих встреч по вопросам, относящихся к компетенции отдела.</w:t>
      </w:r>
    </w:p>
    <w:p w:rsidR="007069BE" w:rsidRDefault="007069BE" w:rsidP="007069BE">
      <w:pPr>
        <w:ind w:right="19"/>
        <w:rPr>
          <w:szCs w:val="28"/>
        </w:rPr>
      </w:pPr>
      <w:r>
        <w:rPr>
          <w:szCs w:val="28"/>
        </w:rPr>
        <w:t>3.3. Организует работу в соответствии с должностным регламентом.</w:t>
      </w:r>
    </w:p>
    <w:p w:rsidR="007069BE" w:rsidRDefault="007069BE" w:rsidP="007069BE">
      <w:pPr>
        <w:ind w:right="19"/>
        <w:rPr>
          <w:szCs w:val="28"/>
        </w:rPr>
      </w:pPr>
      <w:r>
        <w:rPr>
          <w:szCs w:val="28"/>
        </w:rPr>
        <w:t>3.4. Разрабатывает проекты нормативно-правовых актов Правительства Пензенской области и Министерства.</w:t>
      </w:r>
    </w:p>
    <w:p w:rsidR="007069BE" w:rsidRDefault="007069BE" w:rsidP="007069BE">
      <w:pPr>
        <w:ind w:right="19"/>
        <w:rPr>
          <w:szCs w:val="28"/>
        </w:rPr>
      </w:pPr>
      <w:r>
        <w:rPr>
          <w:szCs w:val="28"/>
        </w:rPr>
        <w:t>3.5. Принимает решения по выполнению задач, полномочий, функций, возложенных на отдел после согласования с руководителями.</w:t>
      </w:r>
    </w:p>
    <w:p w:rsidR="007069BE" w:rsidRDefault="007069BE" w:rsidP="007069BE">
      <w:pPr>
        <w:ind w:right="19"/>
        <w:rPr>
          <w:szCs w:val="28"/>
        </w:rPr>
      </w:pPr>
      <w:r>
        <w:rPr>
          <w:szCs w:val="28"/>
        </w:rPr>
        <w:t>3.6. 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7069BE" w:rsidRDefault="007069BE" w:rsidP="007069BE">
      <w:pPr>
        <w:ind w:right="19"/>
        <w:rPr>
          <w:szCs w:val="28"/>
        </w:rPr>
      </w:pPr>
      <w:r>
        <w:rPr>
          <w:szCs w:val="28"/>
        </w:rPr>
        <w:t>3.7. Обеспечивает рассмотрение обращений граждан в Министерстве в установленные законом сроки.</w:t>
      </w:r>
    </w:p>
    <w:p w:rsidR="007069BE" w:rsidRDefault="007069BE" w:rsidP="007069BE">
      <w:pPr>
        <w:ind w:right="19"/>
        <w:rPr>
          <w:szCs w:val="28"/>
        </w:rPr>
      </w:pPr>
      <w:r>
        <w:rPr>
          <w:szCs w:val="28"/>
        </w:rPr>
        <w:t>3.8. Организует на основе автоматизированной системы учета и контроля информационно-справочную базу по обращениям граждан.</w:t>
      </w:r>
    </w:p>
    <w:p w:rsidR="007069BE" w:rsidRDefault="007069BE" w:rsidP="007069BE">
      <w:pPr>
        <w:ind w:right="19"/>
        <w:rPr>
          <w:szCs w:val="28"/>
        </w:rPr>
      </w:pPr>
      <w:r>
        <w:rPr>
          <w:szCs w:val="28"/>
        </w:rPr>
        <w:t>3.7. Участвует в составлении отчетов по обращениям граждан, принимает участие в анализе материала для подготовки доклада Министру.</w:t>
      </w:r>
    </w:p>
    <w:p w:rsidR="007069BE" w:rsidRDefault="007069BE" w:rsidP="007069BE">
      <w:pPr>
        <w:ind w:right="19"/>
        <w:rPr>
          <w:szCs w:val="28"/>
        </w:rPr>
      </w:pPr>
      <w:r>
        <w:rPr>
          <w:szCs w:val="28"/>
        </w:rPr>
        <w:t>3.8. Проводит разъяснительную работу по существу обращений граждан, дает справки по телефону о ходе рассмотрения обращений граждан и организаций.</w:t>
      </w:r>
    </w:p>
    <w:p w:rsidR="007069BE" w:rsidRDefault="007069BE" w:rsidP="007069BE">
      <w:pPr>
        <w:ind w:right="19"/>
        <w:rPr>
          <w:szCs w:val="28"/>
        </w:rPr>
      </w:pPr>
      <w:r>
        <w:rPr>
          <w:szCs w:val="28"/>
        </w:rPr>
        <w:t>3.9. Участвует в подготовке документов, направленных на улучшение организации деятельности Министерства.</w:t>
      </w:r>
    </w:p>
    <w:p w:rsidR="007069BE" w:rsidRDefault="007069BE" w:rsidP="007069BE">
      <w:pPr>
        <w:ind w:right="19"/>
        <w:rPr>
          <w:szCs w:val="28"/>
        </w:rPr>
      </w:pPr>
      <w:r>
        <w:rPr>
          <w:szCs w:val="28"/>
        </w:rPr>
        <w:t>3.10. Готовит информацию о деятельности Министерства по вопросам, относящимся к компетенции отдела, для размещения в информационно-телекоммуникационной сети «Интернет»;</w:t>
      </w:r>
    </w:p>
    <w:p w:rsidR="007069BE" w:rsidRDefault="007069BE" w:rsidP="007069BE">
      <w:pPr>
        <w:ind w:right="19"/>
        <w:rPr>
          <w:szCs w:val="28"/>
        </w:rPr>
      </w:pPr>
      <w:r>
        <w:rPr>
          <w:szCs w:val="28"/>
        </w:rPr>
        <w:t>3.11. Выполняет иные поручения руководителей, относящиеся к сфере деятельности отдела, Министерства.</w:t>
      </w:r>
    </w:p>
    <w:p w:rsidR="007069BE" w:rsidRDefault="007069BE" w:rsidP="007069BE">
      <w:pPr>
        <w:ind w:right="19"/>
        <w:rPr>
          <w:szCs w:val="28"/>
        </w:rPr>
      </w:pPr>
      <w:r>
        <w:rPr>
          <w:szCs w:val="28"/>
        </w:rPr>
        <w:lastRenderedPageBreak/>
        <w:t>3.12.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7069BE" w:rsidRDefault="007069BE" w:rsidP="007069BE">
      <w:pPr>
        <w:ind w:right="19"/>
        <w:rPr>
          <w:szCs w:val="28"/>
        </w:rPr>
      </w:pPr>
      <w:r>
        <w:rPr>
          <w:szCs w:val="28"/>
        </w:rPr>
        <w:t>3.13. 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B02E22" w:rsidRDefault="00B02E22"/>
    <w:sectPr w:rsidR="00B0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81"/>
    <w:rsid w:val="00167834"/>
    <w:rsid w:val="005638DF"/>
    <w:rsid w:val="007069BE"/>
    <w:rsid w:val="00A1177E"/>
    <w:rsid w:val="00B02E22"/>
    <w:rsid w:val="00E7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4883-DBF7-4241-8F0D-64052A46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9BE"/>
    <w:pPr>
      <w:spacing w:after="5" w:line="252" w:lineRule="auto"/>
      <w:ind w:right="548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638D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638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38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rsid w:val="005638D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2021-10-19T07:11:00Z</dcterms:created>
  <dcterms:modified xsi:type="dcterms:W3CDTF">2021-10-19T07:11:00Z</dcterms:modified>
</cp:coreProperties>
</file>