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F77" w:rsidRDefault="00D05F77" w:rsidP="00D05F77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КВАЛИФИКАЦИОННЫЕ ТРЕБОВАНИЯ И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ФУНКЦИИ</w:t>
      </w:r>
    </w:p>
    <w:p w:rsidR="00D05F77" w:rsidRDefault="00D05F77" w:rsidP="00D05F77">
      <w:pPr>
        <w:pStyle w:val="1"/>
        <w:shd w:val="clear" w:color="auto" w:fill="FFFFFF"/>
        <w:ind w:right="28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 должности государственной гражданской службы Пензенской области старшей группы по области профессиональной служебной </w:t>
      </w:r>
      <w:proofErr w:type="gramStart"/>
      <w:r>
        <w:rPr>
          <w:b/>
          <w:sz w:val="28"/>
          <w:szCs w:val="28"/>
        </w:rPr>
        <w:t>деятельности:</w:t>
      </w:r>
      <w:r>
        <w:rPr>
          <w:b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proofErr w:type="gramEnd"/>
      <w:r>
        <w:rPr>
          <w:b/>
          <w:bCs/>
          <w:sz w:val="28"/>
          <w:szCs w:val="28"/>
        </w:rPr>
        <w:t>Регулирование жилищно-коммунального хозяйства и строительства».</w:t>
      </w:r>
    </w:p>
    <w:p w:rsidR="00D05F77" w:rsidRDefault="00D05F77" w:rsidP="00D05F77">
      <w:pPr>
        <w:pStyle w:val="ConsPlusTitle"/>
        <w:widowControl/>
        <w:ind w:firstLine="709"/>
        <w:jc w:val="center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Вид профессиональной служебной деятельности </w:t>
      </w:r>
      <w:r w:rsidR="004367A5">
        <w:rPr>
          <w:sz w:val="28"/>
          <w:szCs w:val="28"/>
        </w:rPr>
        <w:t>ведущего</w:t>
      </w:r>
      <w:bookmarkStart w:id="0" w:name="_GoBack"/>
      <w:bookmarkEnd w:id="0"/>
      <w:r>
        <w:rPr>
          <w:sz w:val="28"/>
          <w:szCs w:val="28"/>
        </w:rPr>
        <w:t xml:space="preserve"> специалиста- эксперта отдела: </w:t>
      </w:r>
      <w:r>
        <w:rPr>
          <w:bCs w:val="0"/>
          <w:sz w:val="28"/>
          <w:szCs w:val="28"/>
        </w:rPr>
        <w:t>«Оценка и учет состояния объектов жилищно-коммунального комплекса».</w:t>
      </w:r>
    </w:p>
    <w:p w:rsidR="0040179B" w:rsidRDefault="0040179B" w:rsidP="0040179B">
      <w:pPr>
        <w:ind w:firstLine="709"/>
        <w:jc w:val="center"/>
        <w:rPr>
          <w:rFonts w:eastAsia="Courier New"/>
          <w:b/>
          <w:color w:val="000000"/>
          <w:sz w:val="28"/>
          <w:szCs w:val="28"/>
        </w:rPr>
      </w:pPr>
      <w:r>
        <w:rPr>
          <w:rFonts w:eastAsia="Courier New"/>
          <w:b/>
          <w:color w:val="000000"/>
          <w:sz w:val="28"/>
          <w:szCs w:val="28"/>
        </w:rPr>
        <w:t>2. Квалификационные требования</w:t>
      </w:r>
    </w:p>
    <w:p w:rsidR="0040179B" w:rsidRDefault="0040179B" w:rsidP="004017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замещения должности ведущего специалиста-эксперта Управления устанавливаются квалификационные требования, включающие базовые и профессионально - функциональные квалификационные требования.</w:t>
      </w:r>
    </w:p>
    <w:p w:rsidR="0040179B" w:rsidRDefault="0040179B" w:rsidP="0040179B">
      <w:pPr>
        <w:tabs>
          <w:tab w:val="left" w:pos="82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0179B" w:rsidRDefault="0040179B" w:rsidP="0040179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 Базовые квалификационные требования</w:t>
      </w:r>
    </w:p>
    <w:p w:rsidR="0040179B" w:rsidRDefault="0040179B" w:rsidP="0040179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 В соответствии со статьей 12 Федерального закона от 27.07.2004 </w:t>
      </w:r>
      <w:r>
        <w:rPr>
          <w:sz w:val="28"/>
          <w:szCs w:val="28"/>
        </w:rPr>
        <w:br/>
        <w:t xml:space="preserve">№ 79-ФЗ «О государственной гражданской службе Российской Федерации» </w:t>
      </w:r>
      <w:r>
        <w:rPr>
          <w:sz w:val="28"/>
          <w:szCs w:val="28"/>
        </w:rPr>
        <w:br/>
        <w:t xml:space="preserve">(с последующими изменениями), статьей 6 Закона Пензенской области </w:t>
      </w:r>
      <w:r>
        <w:rPr>
          <w:sz w:val="28"/>
          <w:szCs w:val="28"/>
        </w:rPr>
        <w:br/>
        <w:t>от 09.03.2005 № 751-ЗПО «О государственной гражданской службе Пензенской области» (с последующими изменениями) гражданский служащий, замещающий должность ведущего специалиста-эксперта отдела, должен иметь высшее образование.</w:t>
      </w:r>
    </w:p>
    <w:p w:rsidR="0040179B" w:rsidRDefault="0040179B" w:rsidP="0040179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В соответствии со статьей 6 Закона Пензенской области </w:t>
      </w:r>
      <w:r>
        <w:rPr>
          <w:sz w:val="28"/>
          <w:szCs w:val="28"/>
        </w:rPr>
        <w:br/>
        <w:t xml:space="preserve">от 09.03.2005 № 751-ЗПО «О государственной гражданской службе Пензенской области» (с последующими изменениями) для замещения должности ведущего специалиста-эксперта отдела требования к стажу не предъявляются. </w:t>
      </w:r>
    </w:p>
    <w:p w:rsidR="0040179B" w:rsidRDefault="0040179B" w:rsidP="0040179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2.1.3. Гражданский служащий, замещающий должность ведущего специалиста-эксперта Управления, должен обладать следующими базовыми знаниями и умениями:</w:t>
      </w:r>
    </w:p>
    <w:p w:rsidR="0040179B" w:rsidRDefault="0040179B" w:rsidP="0040179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40179B" w:rsidRDefault="0040179B" w:rsidP="0040179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знаниями основ: </w:t>
      </w:r>
    </w:p>
    <w:p w:rsidR="0040179B" w:rsidRDefault="0040179B" w:rsidP="0040179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Конституции Российской Федерации,</w:t>
      </w:r>
    </w:p>
    <w:p w:rsidR="0040179B" w:rsidRDefault="0040179B" w:rsidP="0040179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Федерального закона от 27.05.2003 № 58-ФЗ «О системе государственной службы Российской Федерации»;</w:t>
      </w:r>
    </w:p>
    <w:p w:rsidR="0040179B" w:rsidRDefault="0040179B" w:rsidP="0040179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Федерального закона от 27.07.2004 № 79-ФЗ «О государственной гражданской службе Российской Федерации»;</w:t>
      </w:r>
    </w:p>
    <w:p w:rsidR="0040179B" w:rsidRDefault="0040179B" w:rsidP="0040179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Федерального закона от 25.12.2008 № 273-ФЗ «О противодействии коррупции»;</w:t>
      </w:r>
    </w:p>
    <w:p w:rsidR="0040179B" w:rsidRDefault="0040179B" w:rsidP="0040179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знаниями и умения в области информационно-коммуникационных технологий.</w:t>
      </w:r>
    </w:p>
    <w:p w:rsidR="0040179B" w:rsidRDefault="0040179B" w:rsidP="0040179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2.1.4. Умения гражданского служащего, замещающего должность ведущего специалиста-эксперта отдела, включают следующие умения:</w:t>
      </w:r>
    </w:p>
    <w:p w:rsidR="0040179B" w:rsidRDefault="0040179B" w:rsidP="0040179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Общие умения:</w:t>
      </w:r>
    </w:p>
    <w:p w:rsidR="0040179B" w:rsidRDefault="0040179B" w:rsidP="0040179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мыслить системно (стратегически);</w:t>
      </w:r>
    </w:p>
    <w:p w:rsidR="0040179B" w:rsidRDefault="0040179B" w:rsidP="0040179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40179B" w:rsidRDefault="0040179B" w:rsidP="0040179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коммуникативные умения;</w:t>
      </w:r>
    </w:p>
    <w:p w:rsidR="0040179B" w:rsidRDefault="0040179B" w:rsidP="0040179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управлять изменениями.</w:t>
      </w:r>
    </w:p>
    <w:p w:rsidR="0040179B" w:rsidRDefault="0040179B" w:rsidP="0040179B">
      <w:pPr>
        <w:pStyle w:val="a4"/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 Профессионально-функциональные квалификационные требования</w:t>
      </w:r>
    </w:p>
    <w:p w:rsidR="0040179B" w:rsidRDefault="0040179B" w:rsidP="0040179B">
      <w:pPr>
        <w:tabs>
          <w:tab w:val="left" w:pos="1642"/>
        </w:tabs>
        <w:spacing w:line="326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2.2.1 Требования к направлениям подготовки (специализации) не предъявляются.</w:t>
      </w:r>
    </w:p>
    <w:p w:rsidR="0040179B" w:rsidRDefault="0040179B" w:rsidP="0040179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 Гражданский служащий, замещающий должность ведущего специалиста-эксперта Управления должен обладать следующими профессиональными знаниями в сфере законодательства Российской Федерации:</w:t>
      </w:r>
    </w:p>
    <w:p w:rsidR="0040179B" w:rsidRDefault="0040179B" w:rsidP="004017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Градостроительный кодекс Российской Федерации; </w:t>
      </w:r>
    </w:p>
    <w:p w:rsidR="0040179B" w:rsidRDefault="0040179B" w:rsidP="004017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кодекс Российской Федерации;  </w:t>
      </w:r>
    </w:p>
    <w:p w:rsidR="0040179B" w:rsidRDefault="0040179B" w:rsidP="004017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Жилищный Кодекс Российской Федерации;  </w:t>
      </w:r>
    </w:p>
    <w:p w:rsidR="0040179B" w:rsidRDefault="0040179B" w:rsidP="004017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Гражданский кодекс Российской Федерации;  </w:t>
      </w:r>
    </w:p>
    <w:p w:rsidR="0040179B" w:rsidRDefault="0040179B" w:rsidP="004017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Кодекс Российской Федерации об административных правонарушениях;  </w:t>
      </w:r>
    </w:p>
    <w:p w:rsidR="0040179B" w:rsidRDefault="0040179B" w:rsidP="004017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30 декабря 2009 г. № 384-ФЗ «Технический регламент о безопасности зданий и сооружений»;  </w:t>
      </w:r>
    </w:p>
    <w:p w:rsidR="0040179B" w:rsidRDefault="0040179B" w:rsidP="004017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21 июля 2014 г. № 209-ФЗ «О государственной информационной системе жилищно-коммунального хозяйства»;  </w:t>
      </w:r>
    </w:p>
    <w:p w:rsidR="0040179B" w:rsidRDefault="0040179B" w:rsidP="004017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 Президента Российской Федерации от 7 мая 2012 г. № 600 «О мерах по обеспечению граждан Российской Федерации доступным и комфортным жильем и повышению качества жилищно-коммунальных услуг»;  </w:t>
      </w:r>
    </w:p>
    <w:p w:rsidR="0040179B" w:rsidRDefault="0040179B" w:rsidP="0040179B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Постановление Правительства Пензенской области от 01.09.2017 №414-пП (с последующими изменениями) «Об утверждении государственной программы Пензенской области «Формирование комфортной городской среды на территории Пензенской области на 2018 - 2024 годы».</w:t>
      </w:r>
    </w:p>
    <w:p w:rsidR="0040179B" w:rsidRDefault="0040179B" w:rsidP="0040179B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Постановление Правительства Пензенской обл. от 06.07.2018 N 359-пП (с последующими изменениями) «Об утверждении региональной программы "Обращение с отходами, в том числе с твердыми коммунальными отходами, на территории Пензенской области на 2018 - 2027 годы»</w:t>
      </w:r>
    </w:p>
    <w:p w:rsidR="0040179B" w:rsidRDefault="0040179B" w:rsidP="0040179B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40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2.2.3.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Гражданский служащий, замещающий должность ведущего специалиста-эксперта Управления, должен обладать следующими </w:t>
      </w:r>
      <w:r>
        <w:rPr>
          <w:b/>
          <w:sz w:val="28"/>
          <w:szCs w:val="28"/>
        </w:rPr>
        <w:t>иными профессиональными знаниями:</w:t>
      </w:r>
    </w:p>
    <w:p w:rsidR="0040179B" w:rsidRDefault="0040179B" w:rsidP="0040179B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i/>
          <w:sz w:val="28"/>
          <w:szCs w:val="28"/>
        </w:rPr>
        <w:t xml:space="preserve">По области профессиональной служебной деятельности </w:t>
      </w:r>
      <w:r>
        <w:rPr>
          <w:b w:val="0"/>
          <w:sz w:val="28"/>
          <w:szCs w:val="28"/>
        </w:rPr>
        <w:t>Организация благоустройства территорий муниципальных образований и повышение его уровня»:</w:t>
      </w:r>
      <w:r>
        <w:rPr>
          <w:b w:val="0"/>
          <w:bCs w:val="0"/>
          <w:sz w:val="28"/>
          <w:szCs w:val="28"/>
        </w:rPr>
        <w:t xml:space="preserve"> </w:t>
      </w:r>
    </w:p>
    <w:p w:rsidR="0040179B" w:rsidRDefault="0040179B" w:rsidP="004017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Основные правила составления и оформления протоколов заседаний, совещаний, деловых встреч по реализации запланированных задач отрасли;</w:t>
      </w:r>
    </w:p>
    <w:p w:rsidR="0040179B" w:rsidRDefault="0040179B" w:rsidP="004017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Основные правила работы с муниципальными образованиями и органами исполнительной власти.</w:t>
      </w:r>
    </w:p>
    <w:p w:rsidR="0040179B" w:rsidRDefault="0040179B" w:rsidP="004017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Основные показатели, характеризующие результаты деятельности исполнительных органов государственной власти Пензенской области, показатели результативности госпрограмм в курируемой отрасли; </w:t>
      </w:r>
    </w:p>
    <w:p w:rsidR="0040179B" w:rsidRDefault="0040179B" w:rsidP="0040179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2.2.4. Гражданский служащий, замещающий должность главного специалиста-эксперта Управления, должен обладать следующими </w:t>
      </w:r>
      <w:r>
        <w:rPr>
          <w:b/>
          <w:sz w:val="28"/>
          <w:szCs w:val="28"/>
        </w:rPr>
        <w:t>профессиональными умениями</w:t>
      </w:r>
      <w:r>
        <w:rPr>
          <w:sz w:val="28"/>
          <w:szCs w:val="28"/>
        </w:rPr>
        <w:t>:</w:t>
      </w:r>
    </w:p>
    <w:p w:rsidR="0040179B" w:rsidRDefault="0040179B" w:rsidP="0040179B">
      <w:pPr>
        <w:pStyle w:val="ConsPlusNormal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профессиональные умения по формированию на территории области механизмов взаимодействия организаций и предприятий жилищно-коммунального комплекса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40179B" w:rsidRDefault="0040179B" w:rsidP="0040179B">
      <w:pPr>
        <w:tabs>
          <w:tab w:val="left" w:pos="9033"/>
        </w:tabs>
        <w:ind w:firstLine="720"/>
        <w:jc w:val="both"/>
        <w:rPr>
          <w:sz w:val="28"/>
          <w:szCs w:val="28"/>
        </w:rPr>
      </w:pPr>
      <w:bookmarkStart w:id="1" w:name="P18"/>
      <w:bookmarkEnd w:id="1"/>
      <w:r>
        <w:rPr>
          <w:sz w:val="28"/>
          <w:szCs w:val="28"/>
        </w:rPr>
        <w:t>- подготовка информационно-аналитических материалов, докладов, аналитических обзоров, отчетов;</w:t>
      </w:r>
    </w:p>
    <w:p w:rsidR="0040179B" w:rsidRDefault="0040179B" w:rsidP="0040179B">
      <w:pPr>
        <w:tabs>
          <w:tab w:val="left" w:pos="9033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- статистическая обработка данных.</w:t>
      </w:r>
    </w:p>
    <w:p w:rsidR="0040179B" w:rsidRDefault="0040179B" w:rsidP="0040179B">
      <w:pPr>
        <w:tabs>
          <w:tab w:val="left" w:pos="9033"/>
        </w:tabs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  <w:lang w:eastAsia="en-US"/>
        </w:rPr>
        <w:t xml:space="preserve">2.2.5. </w:t>
      </w:r>
      <w:r>
        <w:rPr>
          <w:sz w:val="28"/>
          <w:szCs w:val="28"/>
        </w:rPr>
        <w:t xml:space="preserve">Гражданский служащий, замещающий должность главного специалиста-эксперта Управления, должен обладать следующими </w:t>
      </w:r>
      <w:r>
        <w:rPr>
          <w:b/>
          <w:sz w:val="28"/>
          <w:szCs w:val="28"/>
        </w:rPr>
        <w:t>функциональными знаниями</w:t>
      </w:r>
      <w:r>
        <w:rPr>
          <w:sz w:val="28"/>
          <w:szCs w:val="28"/>
        </w:rPr>
        <w:t>:</w:t>
      </w:r>
    </w:p>
    <w:p w:rsidR="0040179B" w:rsidRDefault="0040179B" w:rsidP="0040179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понятие нормы права, нормативно-правового акта, правоотношений и их признаки;</w:t>
      </w:r>
    </w:p>
    <w:p w:rsidR="0040179B" w:rsidRDefault="0040179B" w:rsidP="0040179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 понятие проекта нормативного правового акта, инструменты и этапы его разработки.</w:t>
      </w:r>
    </w:p>
    <w:p w:rsidR="0040179B" w:rsidRDefault="0040179B" w:rsidP="0040179B">
      <w:pPr>
        <w:autoSpaceDE w:val="0"/>
        <w:autoSpaceDN w:val="0"/>
        <w:adjustRightInd w:val="0"/>
        <w:spacing w:line="252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  <w:lang w:eastAsia="en-US"/>
        </w:rPr>
        <w:t xml:space="preserve">2.2.6. </w:t>
      </w:r>
      <w:r>
        <w:rPr>
          <w:sz w:val="28"/>
          <w:szCs w:val="28"/>
        </w:rPr>
        <w:t xml:space="preserve">Гражданский служащий, замещающий должность главного специалиста-эксперта Управления, должен обладать следующими </w:t>
      </w:r>
      <w:r>
        <w:rPr>
          <w:b/>
          <w:sz w:val="28"/>
          <w:szCs w:val="28"/>
        </w:rPr>
        <w:t>функциональными умениями:</w:t>
      </w:r>
    </w:p>
    <w:p w:rsidR="0040179B" w:rsidRDefault="0040179B" w:rsidP="0040179B">
      <w:pPr>
        <w:tabs>
          <w:tab w:val="num" w:pos="2520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 разработка, рассмотрение и согласование проектов нормативно-правовых актов.</w:t>
      </w:r>
    </w:p>
    <w:p w:rsidR="0040179B" w:rsidRDefault="0040179B" w:rsidP="0040179B">
      <w:pPr>
        <w:pStyle w:val="21"/>
        <w:shd w:val="clear" w:color="auto" w:fill="FFFFFF"/>
        <w:tabs>
          <w:tab w:val="left" w:pos="1008"/>
        </w:tabs>
        <w:jc w:val="center"/>
        <w:rPr>
          <w:rFonts w:eastAsia="Courier New"/>
          <w:b/>
          <w:color w:val="000000"/>
          <w:sz w:val="28"/>
          <w:szCs w:val="28"/>
        </w:rPr>
      </w:pPr>
      <w:r>
        <w:rPr>
          <w:rFonts w:eastAsia="Courier New"/>
          <w:b/>
          <w:color w:val="000000"/>
          <w:sz w:val="28"/>
          <w:szCs w:val="28"/>
        </w:rPr>
        <w:t>3.Должностные обязанности</w:t>
      </w:r>
    </w:p>
    <w:p w:rsidR="0040179B" w:rsidRDefault="0040179B" w:rsidP="004017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Ведущий специалист-эксперт Управления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соблюдает установленные статьями 15, 16, 17 и 18 Федерального закона от 27.07.2004 № 79-ФЗ «О государственной гражданской службе Российской Федерации» (с последующими изменениями) основные обязанности государственного гражданского служащего, ограничения и запреты, связанные с государственной гражданской службой, требования к служебному поведению государственного гражданского служащего.</w:t>
      </w:r>
    </w:p>
    <w:p w:rsidR="0040179B" w:rsidRDefault="0040179B" w:rsidP="0040179B">
      <w:pPr>
        <w:tabs>
          <w:tab w:val="left" w:pos="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Исходя из задач и полномочий Министерства главный специалист-эксперт Управления:</w:t>
      </w:r>
    </w:p>
    <w:p w:rsidR="0040179B" w:rsidRDefault="0040179B" w:rsidP="0040179B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выполнение задач, полномочий, функций, возложенных на отдел.</w:t>
      </w:r>
    </w:p>
    <w:p w:rsidR="0040179B" w:rsidRDefault="0040179B" w:rsidP="0040179B">
      <w:pPr>
        <w:numPr>
          <w:ilvl w:val="0"/>
          <w:numId w:val="2"/>
        </w:numPr>
        <w:tabs>
          <w:tab w:val="clear" w:pos="568"/>
          <w:tab w:val="num" w:pos="0"/>
          <w:tab w:val="left" w:pos="994"/>
        </w:tabs>
        <w:autoSpaceDE w:val="0"/>
        <w:autoSpaceDN w:val="0"/>
        <w:adjustRightInd w:val="0"/>
        <w:ind w:left="0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Подготавливает материалы для проведения совещаний, рабочих встреч по вопросам, относящихся к компетенции отдела.</w:t>
      </w:r>
    </w:p>
    <w:p w:rsidR="0040179B" w:rsidRDefault="0040179B" w:rsidP="0040179B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работу в соответствии с должностным регламентом.</w:t>
      </w:r>
    </w:p>
    <w:p w:rsidR="0040179B" w:rsidRDefault="0040179B" w:rsidP="0040179B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Разрабатывает проекты нормативно-правовых актов Правительства Пензенской области и Управления.</w:t>
      </w:r>
    </w:p>
    <w:p w:rsidR="0040179B" w:rsidRDefault="0040179B" w:rsidP="0040179B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Принимает решения по выполнению задач, полномочий, функций, возложенных на отдел после согласования с руководителями.</w:t>
      </w:r>
    </w:p>
    <w:p w:rsidR="0040179B" w:rsidRDefault="0040179B" w:rsidP="0040179B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Взаимодействует с органами местного самоуправления и структурными подразделениями Правительства Пензенской области при выполнении своих служебных обязанностей.</w:t>
      </w:r>
    </w:p>
    <w:p w:rsidR="0040179B" w:rsidRDefault="0040179B" w:rsidP="0040179B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работе комиссии по отбору объектов для включения в долгосрочные целевые программы.</w:t>
      </w:r>
    </w:p>
    <w:p w:rsidR="0040179B" w:rsidRDefault="0040179B" w:rsidP="0040179B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размещении информации в ГИС ЖКХ в пределах компетенции отдела.</w:t>
      </w:r>
    </w:p>
    <w:p w:rsidR="0040179B" w:rsidRDefault="0040179B" w:rsidP="0040179B">
      <w:pPr>
        <w:widowControl w:val="0"/>
        <w:numPr>
          <w:ilvl w:val="0"/>
          <w:numId w:val="2"/>
        </w:numPr>
        <w:tabs>
          <w:tab w:val="clear" w:pos="568"/>
          <w:tab w:val="num" w:pos="0"/>
          <w:tab w:val="num" w:pos="1134"/>
        </w:tabs>
        <w:autoSpaceDE w:val="0"/>
        <w:autoSpaceDN w:val="0"/>
        <w:adjustRightInd w:val="0"/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формировании государственной программы Пензенской области «Формирование комфортной городской среды на территории Пензенской области на 2018 - 2022 годы».</w:t>
      </w:r>
    </w:p>
    <w:p w:rsidR="0040179B" w:rsidRDefault="0040179B" w:rsidP="0040179B">
      <w:pPr>
        <w:numPr>
          <w:ilvl w:val="0"/>
          <w:numId w:val="2"/>
        </w:numPr>
        <w:tabs>
          <w:tab w:val="num" w:pos="0"/>
        </w:tabs>
        <w:ind w:left="0" w:firstLine="568"/>
        <w:jc w:val="both"/>
        <w:rPr>
          <w:sz w:val="28"/>
        </w:rPr>
      </w:pPr>
      <w:r>
        <w:rPr>
          <w:sz w:val="28"/>
        </w:rPr>
        <w:t>Рассматривает жалобы и обращения граждан в пределах своей компетенции.</w:t>
      </w:r>
    </w:p>
    <w:p w:rsidR="0040179B" w:rsidRDefault="0040179B" w:rsidP="0040179B">
      <w:pPr>
        <w:numPr>
          <w:ilvl w:val="0"/>
          <w:numId w:val="2"/>
        </w:numPr>
        <w:tabs>
          <w:tab w:val="clear" w:pos="568"/>
          <w:tab w:val="num" w:pos="0"/>
          <w:tab w:val="left" w:pos="108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Готовит информацию о деятельности Управления по вопросам, относящимся к компетенции отдела, для размещения в информационно-телекоммуникационной сети «Интернет»;</w:t>
      </w:r>
    </w:p>
    <w:p w:rsidR="0040179B" w:rsidRDefault="0040179B" w:rsidP="0040179B">
      <w:pPr>
        <w:numPr>
          <w:ilvl w:val="0"/>
          <w:numId w:val="2"/>
        </w:numPr>
        <w:tabs>
          <w:tab w:val="clear" w:pos="568"/>
          <w:tab w:val="num" w:pos="0"/>
          <w:tab w:val="left" w:pos="108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Консультирует сотрудников Управления по вопросам, относящимся к компетенции отдела;</w:t>
      </w:r>
    </w:p>
    <w:p w:rsidR="0040179B" w:rsidRDefault="0040179B" w:rsidP="0040179B">
      <w:pPr>
        <w:numPr>
          <w:ilvl w:val="0"/>
          <w:numId w:val="2"/>
        </w:numPr>
        <w:tabs>
          <w:tab w:val="clear" w:pos="568"/>
          <w:tab w:val="num" w:pos="0"/>
          <w:tab w:val="left" w:pos="108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Выполняет иные поручения руководителей, относящиеся к сфере деятельности Управления, Министерства.</w:t>
      </w:r>
    </w:p>
    <w:p w:rsidR="0040179B" w:rsidRDefault="0040179B" w:rsidP="0040179B">
      <w:pPr>
        <w:numPr>
          <w:ilvl w:val="0"/>
          <w:numId w:val="2"/>
        </w:numPr>
        <w:tabs>
          <w:tab w:val="clear" w:pos="568"/>
          <w:tab w:val="num" w:pos="0"/>
          <w:tab w:val="left" w:pos="993"/>
          <w:tab w:val="num" w:pos="126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Соблюдает правила делопроизводства, в том числе учитывает и хранит полученные на исполнение документы и материалы, своевременно сдает их ответственному за делопроизводство, в том числе при уходе в отпуск, убытие в командировку, в случае болезни или оставления должности.</w:t>
      </w:r>
    </w:p>
    <w:p w:rsidR="0040179B" w:rsidRDefault="0040179B" w:rsidP="0040179B">
      <w:pPr>
        <w:numPr>
          <w:ilvl w:val="0"/>
          <w:numId w:val="2"/>
        </w:numPr>
        <w:tabs>
          <w:tab w:val="clear" w:pos="568"/>
          <w:tab w:val="num" w:pos="0"/>
          <w:tab w:val="num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Сообщает представителю нанимателя и вышестоящему руководителю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3E6CF1" w:rsidRDefault="003E6CF1" w:rsidP="00347725">
      <w:pPr>
        <w:jc w:val="center"/>
      </w:pPr>
    </w:p>
    <w:sectPr w:rsidR="003E6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92F17"/>
    <w:multiLevelType w:val="hybridMultilevel"/>
    <w:tmpl w:val="21588E14"/>
    <w:lvl w:ilvl="0" w:tplc="483A5CEE">
      <w:start w:val="1"/>
      <w:numFmt w:val="bullet"/>
      <w:pStyle w:val="Doc-"/>
      <w:lvlText w:val="-"/>
      <w:lvlJc w:val="left"/>
      <w:pPr>
        <w:ind w:left="1637" w:hanging="360"/>
      </w:pPr>
      <w:rPr>
        <w:rFonts w:ascii="Courier New" w:hAnsi="Courier New" w:cs="Times New Roman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1B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1B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1B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8B4AE4"/>
    <w:multiLevelType w:val="hybridMultilevel"/>
    <w:tmpl w:val="BB32FD74"/>
    <w:lvl w:ilvl="0" w:tplc="B3C63724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6E"/>
    <w:rsid w:val="00163546"/>
    <w:rsid w:val="00347725"/>
    <w:rsid w:val="003E6CF1"/>
    <w:rsid w:val="0040179B"/>
    <w:rsid w:val="004367A5"/>
    <w:rsid w:val="00AC0F6E"/>
    <w:rsid w:val="00D0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53063"/>
  <w15:chartTrackingRefBased/>
  <w15:docId w15:val="{B5A46806-4050-4CD6-91D2-B62D64A27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7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477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3477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47725"/>
    <w:pPr>
      <w:widowControl w:val="0"/>
      <w:shd w:val="clear" w:color="auto" w:fill="FFFFFF"/>
      <w:spacing w:after="360" w:line="317" w:lineRule="exact"/>
    </w:pPr>
    <w:rPr>
      <w:sz w:val="28"/>
      <w:szCs w:val="28"/>
    </w:rPr>
  </w:style>
  <w:style w:type="paragraph" w:customStyle="1" w:styleId="1">
    <w:name w:val="Обычный1"/>
    <w:rsid w:val="00D05F7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D05F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Абзац списка Знак"/>
    <w:link w:val="a4"/>
    <w:uiPriority w:val="34"/>
    <w:locked/>
    <w:rsid w:val="0040179B"/>
    <w:rPr>
      <w:rFonts w:ascii="Calibri" w:eastAsia="Calibri" w:hAnsi="Calibri" w:cs="Calibri"/>
    </w:rPr>
  </w:style>
  <w:style w:type="paragraph" w:styleId="a4">
    <w:name w:val="List Paragraph"/>
    <w:basedOn w:val="a"/>
    <w:link w:val="a3"/>
    <w:uiPriority w:val="34"/>
    <w:qFormat/>
    <w:rsid w:val="0040179B"/>
    <w:pPr>
      <w:spacing w:after="200" w:line="276" w:lineRule="auto"/>
      <w:ind w:left="720"/>
      <w:contextualSpacing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Обычный2"/>
    <w:rsid w:val="0040179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40179B"/>
    <w:rPr>
      <w:rFonts w:ascii="Arial" w:hAnsi="Arial" w:cs="Arial"/>
    </w:rPr>
  </w:style>
  <w:style w:type="paragraph" w:customStyle="1" w:styleId="ConsPlusNormal0">
    <w:name w:val="ConsPlusNormal"/>
    <w:link w:val="ConsPlusNormal"/>
    <w:rsid w:val="004017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Doc-">
    <w:name w:val="Doc-Маркированный список"/>
    <w:basedOn w:val="a"/>
    <w:rsid w:val="0040179B"/>
    <w:pPr>
      <w:widowControl w:val="0"/>
      <w:numPr>
        <w:numId w:val="1"/>
      </w:numPr>
      <w:tabs>
        <w:tab w:val="left" w:pos="993"/>
      </w:tabs>
      <w:adjustRightInd w:val="0"/>
      <w:spacing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2021-10-19T08:56:00Z</dcterms:created>
  <dcterms:modified xsi:type="dcterms:W3CDTF">2021-10-19T08:56:00Z</dcterms:modified>
</cp:coreProperties>
</file>