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149" w:rsidRDefault="00E01149" w:rsidP="00E01149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КВАЛИФИКАЦИОННЫЕ ТРЕБОВАНИЯ 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E01149" w:rsidRDefault="00E01149" w:rsidP="00E01149">
      <w:pPr>
        <w:pStyle w:val="1"/>
        <w:shd w:val="clear" w:color="auto" w:fill="FFFFFF"/>
        <w:ind w:right="2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по должности государственной гражданской службы Пензенской области старшей группы по области профессиональной служебной деятельности:</w:t>
      </w:r>
      <w:r>
        <w:rPr>
          <w:b/>
        </w:rPr>
        <w:t xml:space="preserve"> </w:t>
      </w:r>
      <w:r>
        <w:rPr>
          <w:b/>
          <w:bCs/>
          <w:sz w:val="28"/>
          <w:szCs w:val="28"/>
        </w:rPr>
        <w:t>«Регулирование жилищно-коммунального хозяйства и строительства».</w:t>
      </w:r>
    </w:p>
    <w:p w:rsidR="00E01149" w:rsidRDefault="00E01149" w:rsidP="00E01149">
      <w:pPr>
        <w:pStyle w:val="ConsPlusTitle"/>
        <w:widowControl/>
        <w:ind w:firstLine="709"/>
        <w:jc w:val="center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Вид профессиональной служебной деятельности главного специалиста- эксперта отдела: </w:t>
      </w:r>
      <w:r>
        <w:rPr>
          <w:bCs w:val="0"/>
          <w:sz w:val="28"/>
          <w:szCs w:val="28"/>
        </w:rPr>
        <w:t>«Оценка и учет состояния объектов жилищно-коммунального комплекса».</w:t>
      </w:r>
    </w:p>
    <w:p w:rsidR="00B80825" w:rsidRDefault="00B80825" w:rsidP="00B80825">
      <w:pPr>
        <w:ind w:firstLine="709"/>
        <w:jc w:val="center"/>
        <w:rPr>
          <w:rFonts w:eastAsia="Courier New"/>
          <w:b/>
          <w:color w:val="000000"/>
          <w:sz w:val="28"/>
          <w:szCs w:val="28"/>
        </w:rPr>
      </w:pPr>
    </w:p>
    <w:p w:rsidR="00B80825" w:rsidRDefault="00B80825" w:rsidP="00B80825">
      <w:pPr>
        <w:ind w:firstLine="709"/>
        <w:jc w:val="center"/>
        <w:rPr>
          <w:rFonts w:eastAsia="Courier New"/>
          <w:b/>
          <w:color w:val="000000"/>
          <w:sz w:val="28"/>
          <w:szCs w:val="28"/>
        </w:rPr>
      </w:pPr>
    </w:p>
    <w:p w:rsidR="00B80825" w:rsidRDefault="00B80825" w:rsidP="00B80825">
      <w:pPr>
        <w:ind w:firstLine="709"/>
        <w:jc w:val="center"/>
        <w:rPr>
          <w:rFonts w:eastAsia="Courier New"/>
          <w:b/>
          <w:color w:val="000000"/>
          <w:sz w:val="28"/>
          <w:szCs w:val="28"/>
        </w:rPr>
      </w:pPr>
      <w:r w:rsidRPr="001D0F58">
        <w:rPr>
          <w:rFonts w:eastAsia="Courier New"/>
          <w:b/>
          <w:color w:val="000000"/>
          <w:sz w:val="28"/>
          <w:szCs w:val="28"/>
        </w:rPr>
        <w:t>2. Квалификационные требования</w:t>
      </w:r>
    </w:p>
    <w:p w:rsidR="00B80825" w:rsidRPr="004F3712" w:rsidRDefault="00B80825" w:rsidP="00B80825">
      <w:pPr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 xml:space="preserve">Для замещения должности </w:t>
      </w:r>
      <w:r>
        <w:rPr>
          <w:sz w:val="28"/>
          <w:szCs w:val="28"/>
        </w:rPr>
        <w:t>ведущего специалиста-эксперта</w:t>
      </w:r>
      <w:r w:rsidRPr="00A736D9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</w:t>
      </w:r>
      <w:r w:rsidRPr="00193349">
        <w:rPr>
          <w:sz w:val="28"/>
          <w:szCs w:val="28"/>
        </w:rPr>
        <w:t xml:space="preserve"> </w:t>
      </w:r>
      <w:r w:rsidRPr="004F3712">
        <w:rPr>
          <w:sz w:val="28"/>
          <w:szCs w:val="28"/>
        </w:rPr>
        <w:t>устанавливаются квалификационные требования, включающие базовые и профессионально - функциональные квалификационные требования.</w:t>
      </w:r>
    </w:p>
    <w:p w:rsidR="00B80825" w:rsidRPr="004F3712" w:rsidRDefault="00B80825" w:rsidP="00B80825">
      <w:pPr>
        <w:ind w:firstLine="709"/>
        <w:jc w:val="center"/>
        <w:rPr>
          <w:b/>
          <w:sz w:val="28"/>
          <w:szCs w:val="28"/>
        </w:rPr>
      </w:pPr>
      <w:r w:rsidRPr="004F3712">
        <w:rPr>
          <w:b/>
          <w:sz w:val="28"/>
          <w:szCs w:val="28"/>
        </w:rPr>
        <w:t>2.1. Базовые квалификационные требования</w:t>
      </w:r>
    </w:p>
    <w:p w:rsidR="00B80825" w:rsidRPr="00393707" w:rsidRDefault="00B80825" w:rsidP="00B80825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</w:t>
      </w:r>
      <w:r w:rsidRPr="00BC0BC9">
        <w:rPr>
          <w:sz w:val="28"/>
          <w:szCs w:val="28"/>
        </w:rPr>
        <w:t>В соответствии со стать</w:t>
      </w:r>
      <w:r>
        <w:rPr>
          <w:sz w:val="28"/>
          <w:szCs w:val="28"/>
        </w:rPr>
        <w:t>е</w:t>
      </w:r>
      <w:r w:rsidRPr="00BC0BC9">
        <w:rPr>
          <w:sz w:val="28"/>
          <w:szCs w:val="28"/>
        </w:rPr>
        <w:t xml:space="preserve">й 12 Федерального закона от 27.07.2004 </w:t>
      </w:r>
      <w:r w:rsidRPr="00BC0BC9">
        <w:rPr>
          <w:sz w:val="28"/>
          <w:szCs w:val="28"/>
        </w:rPr>
        <w:br/>
        <w:t>№ 79-ФЗ «О государственной гражданской службе Российской Федерации»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(с последующими изменениями)</w:t>
      </w:r>
      <w:r w:rsidRPr="00BC0BC9">
        <w:rPr>
          <w:sz w:val="28"/>
          <w:szCs w:val="28"/>
        </w:rPr>
        <w:t xml:space="preserve">, </w:t>
      </w:r>
      <w:r w:rsidRPr="00BF6052">
        <w:rPr>
          <w:sz w:val="28"/>
          <w:szCs w:val="28"/>
        </w:rPr>
        <w:t>стать</w:t>
      </w:r>
      <w:r>
        <w:rPr>
          <w:sz w:val="28"/>
          <w:szCs w:val="28"/>
        </w:rPr>
        <w:t>е</w:t>
      </w:r>
      <w:r w:rsidRPr="00BF6052">
        <w:rPr>
          <w:sz w:val="28"/>
          <w:szCs w:val="28"/>
        </w:rPr>
        <w:t xml:space="preserve">й 6 Закона Пензенской области </w:t>
      </w:r>
      <w:r>
        <w:rPr>
          <w:sz w:val="28"/>
          <w:szCs w:val="28"/>
        </w:rPr>
        <w:br/>
      </w:r>
      <w:r w:rsidRPr="00BF6052">
        <w:rPr>
          <w:sz w:val="28"/>
          <w:szCs w:val="28"/>
        </w:rPr>
        <w:t>от 09.03.2005 № 751-ЗПО «О государственной гражданской службе Пензенской области»</w:t>
      </w:r>
      <w:r>
        <w:rPr>
          <w:sz w:val="28"/>
          <w:szCs w:val="28"/>
        </w:rPr>
        <w:t xml:space="preserve"> (с последующими изменениями)</w:t>
      </w:r>
      <w:r w:rsidRPr="00BF6052">
        <w:rPr>
          <w:sz w:val="28"/>
          <w:szCs w:val="28"/>
        </w:rPr>
        <w:t xml:space="preserve"> </w:t>
      </w:r>
      <w:r w:rsidRPr="004F3712">
        <w:rPr>
          <w:sz w:val="28"/>
          <w:szCs w:val="28"/>
        </w:rPr>
        <w:t>гражданский служащий, замещающий должность</w:t>
      </w:r>
      <w:r>
        <w:rPr>
          <w:sz w:val="28"/>
          <w:szCs w:val="28"/>
        </w:rPr>
        <w:t xml:space="preserve"> </w:t>
      </w:r>
      <w:r w:rsidRPr="00393707">
        <w:rPr>
          <w:sz w:val="28"/>
          <w:szCs w:val="28"/>
        </w:rPr>
        <w:t xml:space="preserve">ведущего специалиста-эксперта </w:t>
      </w:r>
      <w:r>
        <w:rPr>
          <w:sz w:val="28"/>
          <w:szCs w:val="28"/>
        </w:rPr>
        <w:t>Управления</w:t>
      </w:r>
      <w:r w:rsidRPr="00393707">
        <w:rPr>
          <w:sz w:val="28"/>
          <w:szCs w:val="28"/>
        </w:rPr>
        <w:t xml:space="preserve">, </w:t>
      </w:r>
      <w:r>
        <w:rPr>
          <w:sz w:val="28"/>
          <w:szCs w:val="28"/>
        </w:rPr>
        <w:t>должен иметь высшее образование</w:t>
      </w:r>
      <w:r w:rsidRPr="00393707">
        <w:rPr>
          <w:sz w:val="28"/>
          <w:szCs w:val="28"/>
        </w:rPr>
        <w:t>.</w:t>
      </w:r>
    </w:p>
    <w:p w:rsidR="00B80825" w:rsidRPr="00393707" w:rsidRDefault="00B80825" w:rsidP="00B80825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 xml:space="preserve">2.1.2. В соответствии со статьей 6 Закона Пензенской области </w:t>
      </w:r>
      <w:r w:rsidRPr="004F3712">
        <w:rPr>
          <w:sz w:val="28"/>
          <w:szCs w:val="28"/>
        </w:rPr>
        <w:br/>
        <w:t xml:space="preserve">от 09.03.2005 № 751-ЗПО «О государственной гражданской службе Пензенской области» (с последующими изменениями) </w:t>
      </w:r>
      <w:r w:rsidRPr="00E25E7F">
        <w:rPr>
          <w:sz w:val="28"/>
          <w:szCs w:val="28"/>
        </w:rPr>
        <w:t xml:space="preserve">для </w:t>
      </w:r>
      <w:r w:rsidRPr="00393707">
        <w:rPr>
          <w:sz w:val="28"/>
          <w:szCs w:val="28"/>
        </w:rPr>
        <w:t xml:space="preserve">замещения должности ведущего специалиста-эксперта </w:t>
      </w:r>
      <w:r>
        <w:rPr>
          <w:sz w:val="28"/>
          <w:szCs w:val="28"/>
        </w:rPr>
        <w:t>Управления</w:t>
      </w:r>
      <w:r w:rsidRPr="00393707">
        <w:rPr>
          <w:sz w:val="28"/>
          <w:szCs w:val="28"/>
        </w:rPr>
        <w:t xml:space="preserve"> требования к стажу не предъявляются. </w:t>
      </w:r>
    </w:p>
    <w:p w:rsidR="00B80825" w:rsidRPr="004F3712" w:rsidRDefault="00B80825" w:rsidP="00B80825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096B65">
        <w:rPr>
          <w:sz w:val="28"/>
          <w:szCs w:val="28"/>
        </w:rPr>
        <w:t xml:space="preserve">2.1.3. Гражданский служащий, замещающий должность </w:t>
      </w:r>
      <w:r w:rsidRPr="00393707">
        <w:rPr>
          <w:sz w:val="28"/>
          <w:szCs w:val="28"/>
        </w:rPr>
        <w:t>ведущего</w:t>
      </w:r>
      <w:r>
        <w:rPr>
          <w:sz w:val="28"/>
          <w:szCs w:val="28"/>
        </w:rPr>
        <w:t xml:space="preserve"> специалиста-эксперта</w:t>
      </w:r>
      <w:r w:rsidRPr="00A736D9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</w:t>
      </w:r>
      <w:r w:rsidRPr="00096B65">
        <w:rPr>
          <w:sz w:val="28"/>
          <w:szCs w:val="28"/>
        </w:rPr>
        <w:t>, должен обладать</w:t>
      </w:r>
      <w:r w:rsidRPr="00F002E5">
        <w:rPr>
          <w:sz w:val="28"/>
          <w:szCs w:val="28"/>
        </w:rPr>
        <w:t xml:space="preserve"> следующими базовыми </w:t>
      </w:r>
      <w:r w:rsidRPr="00FA1380">
        <w:rPr>
          <w:sz w:val="28"/>
          <w:szCs w:val="28"/>
        </w:rPr>
        <w:t>знаниями и умениями</w:t>
      </w:r>
      <w:r w:rsidRPr="00F002E5">
        <w:rPr>
          <w:sz w:val="28"/>
          <w:szCs w:val="28"/>
        </w:rPr>
        <w:t>:</w:t>
      </w:r>
    </w:p>
    <w:p w:rsidR="00B80825" w:rsidRPr="004F3712" w:rsidRDefault="00B80825" w:rsidP="00B80825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B80825" w:rsidRPr="004F3712" w:rsidRDefault="00B80825" w:rsidP="00B80825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 xml:space="preserve">2) знаниями основ: </w:t>
      </w:r>
    </w:p>
    <w:p w:rsidR="00B80825" w:rsidRPr="004F3712" w:rsidRDefault="00B80825" w:rsidP="00B80825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а) Конституции Российской Федерации,</w:t>
      </w:r>
    </w:p>
    <w:p w:rsidR="00B80825" w:rsidRPr="004F3712" w:rsidRDefault="00B80825" w:rsidP="00B80825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б) Федерального закона от 27.05.2003 № 58-ФЗ «О системе государственной службы Российской Федерации»;</w:t>
      </w:r>
    </w:p>
    <w:p w:rsidR="00B80825" w:rsidRPr="004F3712" w:rsidRDefault="00B80825" w:rsidP="00B80825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в) Федерального закона от 27.07.2004 № 79-ФЗ «О государственной гражданской службе Российской Федерации»;</w:t>
      </w:r>
    </w:p>
    <w:p w:rsidR="00B80825" w:rsidRPr="004F3712" w:rsidRDefault="00B80825" w:rsidP="00B80825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г) Федерального закона от 25.12.2008 № 273-ФЗ «О противодействии коррупции»;</w:t>
      </w:r>
    </w:p>
    <w:p w:rsidR="00B80825" w:rsidRPr="00F002E5" w:rsidRDefault="00B80825" w:rsidP="00B80825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F002E5">
        <w:rPr>
          <w:sz w:val="28"/>
          <w:szCs w:val="28"/>
        </w:rPr>
        <w:t>3) знаниями и умения в области информационно-коммуникационных технологий.</w:t>
      </w:r>
    </w:p>
    <w:p w:rsidR="00B80825" w:rsidRPr="004F3712" w:rsidRDefault="00B80825" w:rsidP="00B80825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F002E5">
        <w:rPr>
          <w:sz w:val="28"/>
          <w:szCs w:val="28"/>
        </w:rPr>
        <w:lastRenderedPageBreak/>
        <w:t xml:space="preserve">2.1.4. Умения гражданского служащего, замещающего должность </w:t>
      </w:r>
      <w:r w:rsidRPr="00393707">
        <w:rPr>
          <w:sz w:val="28"/>
          <w:szCs w:val="28"/>
        </w:rPr>
        <w:t>ведущего</w:t>
      </w:r>
      <w:r>
        <w:rPr>
          <w:sz w:val="28"/>
          <w:szCs w:val="28"/>
        </w:rPr>
        <w:t xml:space="preserve"> специалиста-эксперта</w:t>
      </w:r>
      <w:r w:rsidRPr="00F002E5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Управления,</w:t>
      </w:r>
      <w:r w:rsidRPr="00F002E5">
        <w:rPr>
          <w:sz w:val="28"/>
          <w:szCs w:val="28"/>
        </w:rPr>
        <w:t xml:space="preserve"> включают следующие</w:t>
      </w:r>
      <w:r w:rsidRPr="004F3712">
        <w:rPr>
          <w:sz w:val="28"/>
          <w:szCs w:val="28"/>
        </w:rPr>
        <w:t xml:space="preserve"> умения:</w:t>
      </w:r>
    </w:p>
    <w:p w:rsidR="00B80825" w:rsidRPr="004F3712" w:rsidRDefault="00B80825" w:rsidP="00B80825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Общие умения:</w:t>
      </w:r>
    </w:p>
    <w:p w:rsidR="00B80825" w:rsidRPr="004F3712" w:rsidRDefault="00B80825" w:rsidP="00B80825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- умение мыслить системно (стратегически);</w:t>
      </w:r>
    </w:p>
    <w:p w:rsidR="00B80825" w:rsidRPr="004F3712" w:rsidRDefault="00B80825" w:rsidP="00B80825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B80825" w:rsidRPr="004F3712" w:rsidRDefault="00B80825" w:rsidP="00B80825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- коммуникативные умения;</w:t>
      </w:r>
    </w:p>
    <w:p w:rsidR="00B80825" w:rsidRPr="004F3712" w:rsidRDefault="00B80825" w:rsidP="00B80825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- умение управлять изменениями.</w:t>
      </w:r>
    </w:p>
    <w:p w:rsidR="00B80825" w:rsidRDefault="00B80825" w:rsidP="00B80825">
      <w:pPr>
        <w:pStyle w:val="a3"/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 Профессионально-функциональные квалификационные требования</w:t>
      </w:r>
    </w:p>
    <w:p w:rsidR="00B80825" w:rsidRDefault="00B80825" w:rsidP="00B80825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B80825" w:rsidRDefault="00B80825" w:rsidP="00B80825">
      <w:pPr>
        <w:tabs>
          <w:tab w:val="left" w:pos="1642"/>
        </w:tabs>
        <w:spacing w:line="326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2.2.1</w:t>
      </w:r>
      <w:r>
        <w:t xml:space="preserve">. </w:t>
      </w:r>
      <w:r>
        <w:rPr>
          <w:sz w:val="28"/>
          <w:szCs w:val="28"/>
        </w:rPr>
        <w:t>Требования к направлениям подготовки (специализации) не предъявляются.</w:t>
      </w:r>
    </w:p>
    <w:p w:rsidR="00B80825" w:rsidRDefault="00B80825" w:rsidP="00B808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2.2.2. Гражданский служащий, замещающий должность ведущего специалиста-эксперта Управления, должен обладать следующими профессиональными знаниями в сфере законодательства Российской Федерации:</w:t>
      </w:r>
    </w:p>
    <w:p w:rsidR="00B80825" w:rsidRDefault="00B80825" w:rsidP="00B80825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t xml:space="preserve">По области профессиональной служебной деятельности </w:t>
      </w:r>
      <w:r>
        <w:rPr>
          <w:b w:val="0"/>
          <w:bCs w:val="0"/>
          <w:sz w:val="28"/>
          <w:szCs w:val="28"/>
        </w:rPr>
        <w:t xml:space="preserve">«Регулирование </w:t>
      </w:r>
      <w:r>
        <w:rPr>
          <w:b w:val="0"/>
          <w:bCs w:val="0"/>
          <w:i/>
          <w:sz w:val="28"/>
          <w:szCs w:val="28"/>
        </w:rPr>
        <w:t>жилищно-коммунального хозяйства и строительства</w:t>
      </w:r>
      <w:r>
        <w:rPr>
          <w:b w:val="0"/>
          <w:bCs w:val="0"/>
          <w:sz w:val="28"/>
          <w:szCs w:val="28"/>
        </w:rPr>
        <w:t xml:space="preserve">» </w:t>
      </w:r>
      <w:r>
        <w:rPr>
          <w:b w:val="0"/>
          <w:bCs w:val="0"/>
          <w:i/>
          <w:sz w:val="28"/>
          <w:szCs w:val="28"/>
        </w:rPr>
        <w:t>и виду профессиональной служебной деятельности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i/>
          <w:sz w:val="28"/>
          <w:szCs w:val="28"/>
        </w:rPr>
        <w:t>«Оценка и учет состояния объектов жилищно-коммунального комплекса».</w:t>
      </w:r>
    </w:p>
    <w:p w:rsidR="00B80825" w:rsidRDefault="00B80825" w:rsidP="00B808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0825" w:rsidRDefault="00B80825" w:rsidP="00B808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кодекс Российской Федерации; </w:t>
      </w:r>
    </w:p>
    <w:p w:rsidR="00B80825" w:rsidRDefault="00B80825" w:rsidP="00B808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кодекс Российской Федерации;  </w:t>
      </w:r>
    </w:p>
    <w:p w:rsidR="00B80825" w:rsidRDefault="00B80825" w:rsidP="00B808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Жилищный Кодекс Российской Федерации;  </w:t>
      </w:r>
    </w:p>
    <w:p w:rsidR="00B80825" w:rsidRDefault="00B80825" w:rsidP="00B808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Гражданский кодекс Российской Федерации;  </w:t>
      </w:r>
    </w:p>
    <w:p w:rsidR="00B80825" w:rsidRDefault="00B80825" w:rsidP="00B808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Кодекс Российской Федерации об административных правонарушениях;  </w:t>
      </w:r>
    </w:p>
    <w:p w:rsidR="00B80825" w:rsidRDefault="00B80825" w:rsidP="00B808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21 декабря 1994 г. № 69-ФЗ «О пожарной безопасности»; </w:t>
      </w:r>
    </w:p>
    <w:p w:rsidR="00B80825" w:rsidRDefault="00B80825" w:rsidP="00B808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Федеральный закон от 21 июля 1997 г. № 117−ФЗ «О безопасности гидротехнических сооружений»;  </w:t>
      </w:r>
    </w:p>
    <w:p w:rsidR="00B80825" w:rsidRDefault="00B80825" w:rsidP="00B808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10 января 2002 г. № 7-ФЗ «Об охране окружающей среды»;  </w:t>
      </w:r>
    </w:p>
    <w:p w:rsidR="00B80825" w:rsidRDefault="00B80825" w:rsidP="00B808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27 декабря 2002 г. № 184−ФЗ «О техническом регулировании»;  </w:t>
      </w:r>
    </w:p>
    <w:p w:rsidR="00B80825" w:rsidRDefault="00B80825" w:rsidP="00B808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          </w:t>
      </w:r>
    </w:p>
    <w:p w:rsidR="00B80825" w:rsidRDefault="00B80825" w:rsidP="00B808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30 декабря 2009 г. № 384-ФЗ «Технический регламент о безопасности зданий и сооружений»;  </w:t>
      </w:r>
    </w:p>
    <w:p w:rsidR="00B80825" w:rsidRDefault="00B80825" w:rsidP="00B808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4 мая 2011 г. № 99-ФЗ «О лицензировании отдельных видов деятельности»;  </w:t>
      </w:r>
    </w:p>
    <w:p w:rsidR="00B80825" w:rsidRDefault="00B80825" w:rsidP="00B808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21 июля 2014 г. № 209-ФЗ «О государственной информационной системе жилищно-коммунального хозяйства»;  </w:t>
      </w:r>
    </w:p>
    <w:p w:rsidR="00B80825" w:rsidRDefault="00B80825" w:rsidP="00B808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Указ Президента Российской Федерации от 7 мая 2012 г. № 600 «О мерах по обеспечению граждан Российской Федерации доступным и комфортным жильем и повышению качества жилищно-коммунальных услуг»;  </w:t>
      </w:r>
    </w:p>
    <w:p w:rsidR="00B80825" w:rsidRDefault="00B80825" w:rsidP="00B808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Правительства Российской Федерации от 23 сентября 2010 г. № 731 «Об утверждении стандарта раскрытия информации организациями, осуществляющими деятельность в сфере управления многоквартирными домами»; </w:t>
      </w:r>
    </w:p>
    <w:p w:rsidR="00B80825" w:rsidRDefault="00B80825" w:rsidP="00B808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Правительства Российской Федерации от 14 мая 2013 г. № 410 «О мерах по обеспечению безопасности при использовании и содержании внутридомового и внутриквартирного газового оборудования»;  </w:t>
      </w:r>
    </w:p>
    <w:p w:rsidR="00B80825" w:rsidRDefault="00B80825" w:rsidP="00B808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Правительства Российской Федерации от 11 июня 2013 г. № 493 «О государственном жилищном надзоре»; </w:t>
      </w:r>
    </w:p>
    <w:p w:rsidR="00B80825" w:rsidRDefault="00B80825" w:rsidP="00B808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Правительства Российской Федерации от 28 апреля 2015 г. № 415 «О Правилах формирования и ведения единого реестра проверок»; </w:t>
      </w:r>
    </w:p>
    <w:p w:rsidR="00B80825" w:rsidRDefault="00B80825" w:rsidP="00B808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Пензенской области от 01.11.2013 N 811-пП (с последующими изменениями) «Об утверждении государственной программы Пензенской области "Обеспечение жильем и коммунальными услугами населения Пензенской области на 2014 - 2020 годы».</w:t>
      </w:r>
    </w:p>
    <w:p w:rsidR="00B80825" w:rsidRDefault="00B80825" w:rsidP="00B80825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Пензенской области от 01.09.2017 N 414-пП (с последующими изменениями) «Об утверждении государственной программы Пензенской области «Формирование комфортной городской среды на территории Пензенской области на 2018 - 2022 годы».</w:t>
      </w:r>
    </w:p>
    <w:p w:rsidR="00B80825" w:rsidRDefault="00B80825" w:rsidP="00B80825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2.2.3.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Гражданский служащий, замещающий должность ведущего специалиста-эксперта Управления должен обладать следующими иными профессиональными знаниями:</w:t>
      </w:r>
    </w:p>
    <w:p w:rsidR="00B80825" w:rsidRDefault="00B80825" w:rsidP="00B80825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t xml:space="preserve">По области профессиональной служебной деятельности </w:t>
      </w:r>
      <w:r>
        <w:rPr>
          <w:b w:val="0"/>
          <w:bCs w:val="0"/>
          <w:sz w:val="28"/>
          <w:szCs w:val="28"/>
        </w:rPr>
        <w:t xml:space="preserve">«Регулирование </w:t>
      </w:r>
      <w:r>
        <w:rPr>
          <w:b w:val="0"/>
          <w:bCs w:val="0"/>
          <w:i/>
          <w:sz w:val="28"/>
          <w:szCs w:val="28"/>
        </w:rPr>
        <w:t>жилищно-коммунального хозяйства и строительства</w:t>
      </w:r>
      <w:r>
        <w:rPr>
          <w:b w:val="0"/>
          <w:bCs w:val="0"/>
          <w:sz w:val="28"/>
          <w:szCs w:val="28"/>
        </w:rPr>
        <w:t xml:space="preserve">» </w:t>
      </w:r>
      <w:r>
        <w:rPr>
          <w:b w:val="0"/>
          <w:bCs w:val="0"/>
          <w:i/>
          <w:sz w:val="28"/>
          <w:szCs w:val="28"/>
        </w:rPr>
        <w:t>и виду профессиональной служебной деятельности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i/>
          <w:sz w:val="28"/>
          <w:szCs w:val="28"/>
        </w:rPr>
        <w:t>«Оценка и учет состояния объектов жилищно-коммунального комплекса».</w:t>
      </w:r>
      <w:r>
        <w:rPr>
          <w:b w:val="0"/>
          <w:bCs w:val="0"/>
          <w:sz w:val="28"/>
          <w:szCs w:val="28"/>
        </w:rPr>
        <w:t xml:space="preserve">  </w:t>
      </w:r>
    </w:p>
    <w:p w:rsidR="00B80825" w:rsidRDefault="00B80825" w:rsidP="00B808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Основные направления реализации государственной политики в сфере жилищно-коммунального комплекса;</w:t>
      </w:r>
    </w:p>
    <w:p w:rsidR="00B80825" w:rsidRDefault="00B80825" w:rsidP="00B808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Основные правила составления и оформления протоколов заседаний, совещаний, деловых встреч по реализации запланированных задач отрасли;</w:t>
      </w:r>
    </w:p>
    <w:p w:rsidR="00B80825" w:rsidRDefault="00B80825" w:rsidP="00B808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Основные правила работы с муниципальными образованиями и органами исполнительной власти.</w:t>
      </w:r>
    </w:p>
    <w:p w:rsidR="00B80825" w:rsidRDefault="00B80825" w:rsidP="00B808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Основные показатели, характеризующие результаты деятельности исполнительных органов государственной власти Пензенской области, показатели результативности госпрограмм в курируемой отрасли; </w:t>
      </w:r>
    </w:p>
    <w:p w:rsidR="00B80825" w:rsidRDefault="00B80825" w:rsidP="00B808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Система управления проектной деятельностью.</w:t>
      </w:r>
    </w:p>
    <w:p w:rsidR="00B80825" w:rsidRDefault="00B80825" w:rsidP="00B8082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2.2.4. Гражданский служащий, замещающий должность ведущего специалиста-эксперта Управления, должен обладать следующими профессиональными умениями:</w:t>
      </w:r>
    </w:p>
    <w:p w:rsidR="00B80825" w:rsidRDefault="00B80825" w:rsidP="00B808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реализация государственной политики реформирования жилищно-коммунального хозяйства с целью повышения качества жилищно-коммунальных услуг и удовлетворения социальных потребностей населения.</w:t>
      </w:r>
    </w:p>
    <w:p w:rsidR="00B80825" w:rsidRDefault="00B80825" w:rsidP="00B8082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профессиональные умения по формированию на территории области механизмов взаимодействия организаций и предприятий жилищно-коммунального комплекса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B80825" w:rsidRDefault="00B80825" w:rsidP="00B8082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проведению анализа </w:t>
      </w:r>
      <w:r>
        <w:rPr>
          <w:rFonts w:ascii="Times New Roman" w:hAnsi="Times New Roman" w:cs="Times New Roman"/>
          <w:sz w:val="28"/>
        </w:rPr>
        <w:t>общей экономической ситуации в отрасли, результатов работы жилищно-коммунальных предприятий, разработка и осуществление мер по улучшению их деятельности</w:t>
      </w:r>
    </w:p>
    <w:p w:rsidR="00B80825" w:rsidRDefault="00B80825" w:rsidP="00B80825">
      <w:pPr>
        <w:pStyle w:val="ConsPlusNormal"/>
        <w:tabs>
          <w:tab w:val="left" w:pos="709"/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осуществление оценки эффективности государственных программ Пензенской области;</w:t>
      </w:r>
    </w:p>
    <w:p w:rsidR="00B80825" w:rsidRDefault="00B80825" w:rsidP="00B80825">
      <w:pPr>
        <w:pStyle w:val="20"/>
        <w:tabs>
          <w:tab w:val="left" w:pos="1260"/>
        </w:tabs>
        <w:spacing w:after="0" w:line="240" w:lineRule="auto"/>
        <w:ind w:left="0" w:right="14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мониторинг выполнения основных показателей прогноза социально-экономического развития в курируемой отрасли с применением методов социально-экономического прогнозирования;</w:t>
      </w:r>
    </w:p>
    <w:p w:rsidR="00B80825" w:rsidRDefault="00B80825" w:rsidP="00B80825">
      <w:pPr>
        <w:tabs>
          <w:tab w:val="left" w:pos="903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информационно-аналитических материалов, докладов, аналитических обзоров, отчетов;</w:t>
      </w:r>
    </w:p>
    <w:p w:rsidR="00B80825" w:rsidRDefault="00B80825" w:rsidP="00B80825">
      <w:pPr>
        <w:tabs>
          <w:tab w:val="left" w:pos="9033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- статистическая обработка данных.</w:t>
      </w:r>
    </w:p>
    <w:p w:rsidR="00B80825" w:rsidRDefault="00B80825" w:rsidP="00B80825">
      <w:pPr>
        <w:tabs>
          <w:tab w:val="left" w:pos="903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2.2.5. </w:t>
      </w:r>
      <w:r>
        <w:rPr>
          <w:sz w:val="28"/>
          <w:szCs w:val="28"/>
        </w:rPr>
        <w:t>Гражданский служащий, замещающий должность ведущего специалиста-эксперта Управления должен обладать следующими функциональными знаниями:</w:t>
      </w:r>
    </w:p>
    <w:p w:rsidR="00B80825" w:rsidRDefault="00B80825" w:rsidP="00B8082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понятие нормы права, нормативного правового акта, правоотношений и их признаки;</w:t>
      </w:r>
    </w:p>
    <w:p w:rsidR="00B80825" w:rsidRDefault="00B80825" w:rsidP="00B8082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 понятие проекта нормативного правового акта, инструменты и этапы его разработки.</w:t>
      </w:r>
    </w:p>
    <w:p w:rsidR="00B80825" w:rsidRDefault="00B80825" w:rsidP="00B8082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2.2.6. </w:t>
      </w:r>
      <w:r>
        <w:rPr>
          <w:sz w:val="28"/>
          <w:szCs w:val="28"/>
        </w:rPr>
        <w:t>Гражданский служащий, замещающий должность ведущего специалиста-эксперта Управления, должен обладать следующими функциональными умениями:</w:t>
      </w:r>
    </w:p>
    <w:p w:rsidR="00B80825" w:rsidRDefault="00B80825" w:rsidP="00B80825">
      <w:pPr>
        <w:tabs>
          <w:tab w:val="num" w:pos="2520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 разработка, рассмотрение и согласование проектов нормативных правовых актов.</w:t>
      </w:r>
    </w:p>
    <w:p w:rsidR="00B80825" w:rsidRPr="001D0F58" w:rsidRDefault="00B80825" w:rsidP="00B80825">
      <w:pPr>
        <w:pStyle w:val="2"/>
        <w:shd w:val="clear" w:color="auto" w:fill="FFFFFF"/>
        <w:tabs>
          <w:tab w:val="left" w:pos="1008"/>
        </w:tabs>
        <w:jc w:val="center"/>
        <w:rPr>
          <w:rFonts w:eastAsia="Courier New"/>
          <w:b/>
          <w:snapToGrid/>
          <w:color w:val="000000"/>
          <w:sz w:val="28"/>
          <w:szCs w:val="28"/>
        </w:rPr>
      </w:pPr>
      <w:r w:rsidRPr="001D0F58">
        <w:rPr>
          <w:rFonts w:eastAsia="Courier New"/>
          <w:b/>
          <w:snapToGrid/>
          <w:color w:val="000000"/>
          <w:sz w:val="28"/>
          <w:szCs w:val="28"/>
        </w:rPr>
        <w:t>3.Должностные обязанности</w:t>
      </w:r>
    </w:p>
    <w:p w:rsidR="00B80825" w:rsidRDefault="00B80825" w:rsidP="00B808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46A6">
        <w:rPr>
          <w:sz w:val="28"/>
          <w:szCs w:val="28"/>
        </w:rPr>
        <w:t xml:space="preserve"> </w:t>
      </w:r>
      <w:r>
        <w:rPr>
          <w:sz w:val="28"/>
          <w:szCs w:val="28"/>
        </w:rPr>
        <w:t>Ведущий</w:t>
      </w:r>
      <w:r w:rsidRPr="000546A6">
        <w:rPr>
          <w:sz w:val="28"/>
          <w:szCs w:val="28"/>
        </w:rPr>
        <w:t xml:space="preserve"> специалист-эксперт</w:t>
      </w:r>
      <w:r>
        <w:rPr>
          <w:sz w:val="28"/>
          <w:szCs w:val="28"/>
        </w:rPr>
        <w:t xml:space="preserve"> Управления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соблюдает установленные статьями 15, 16, 17 и 18 Федерального закона от 27.07.2004 № 79-ФЗ «О государственной гражданской службе Российской Федерации» (с последующими изменениями) основные обязанности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</w:t>
      </w:r>
    </w:p>
    <w:p w:rsidR="00B80825" w:rsidRDefault="00B80825" w:rsidP="00B80825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задач и полномочий Министерства ведущий</w:t>
      </w:r>
      <w:r w:rsidRPr="000546A6">
        <w:rPr>
          <w:sz w:val="28"/>
          <w:szCs w:val="28"/>
        </w:rPr>
        <w:t xml:space="preserve"> специалист-эксперт</w:t>
      </w:r>
      <w:r>
        <w:rPr>
          <w:sz w:val="28"/>
          <w:szCs w:val="28"/>
        </w:rPr>
        <w:t xml:space="preserve"> Управления:</w:t>
      </w:r>
    </w:p>
    <w:p w:rsidR="00B80825" w:rsidRPr="00196918" w:rsidRDefault="00B80825" w:rsidP="00B80825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 w:rsidRPr="00196918">
        <w:rPr>
          <w:sz w:val="28"/>
          <w:szCs w:val="28"/>
        </w:rPr>
        <w:t xml:space="preserve">Обеспечивает выполнение задач, полномочий, функций, возложенных на </w:t>
      </w:r>
      <w:r>
        <w:rPr>
          <w:sz w:val="28"/>
          <w:szCs w:val="28"/>
        </w:rPr>
        <w:t>Управление</w:t>
      </w:r>
      <w:r w:rsidRPr="00196918">
        <w:rPr>
          <w:sz w:val="28"/>
          <w:szCs w:val="28"/>
        </w:rPr>
        <w:t>.</w:t>
      </w:r>
    </w:p>
    <w:p w:rsidR="00B80825" w:rsidRPr="00196918" w:rsidRDefault="00B80825" w:rsidP="00B80825">
      <w:pPr>
        <w:numPr>
          <w:ilvl w:val="0"/>
          <w:numId w:val="2"/>
        </w:numPr>
        <w:tabs>
          <w:tab w:val="clear" w:pos="568"/>
          <w:tab w:val="num" w:pos="0"/>
          <w:tab w:val="left" w:pos="994"/>
        </w:tabs>
        <w:autoSpaceDE w:val="0"/>
        <w:autoSpaceDN w:val="0"/>
        <w:adjustRightInd w:val="0"/>
        <w:ind w:left="0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96918">
        <w:rPr>
          <w:sz w:val="28"/>
          <w:szCs w:val="28"/>
        </w:rPr>
        <w:t xml:space="preserve">Подготавливает материалы для проведения совещаний, рабочих встреч по вопросам, относящихся к компетенции </w:t>
      </w:r>
      <w:r>
        <w:rPr>
          <w:sz w:val="28"/>
          <w:szCs w:val="28"/>
        </w:rPr>
        <w:t>Управления</w:t>
      </w:r>
      <w:r w:rsidRPr="00196918">
        <w:rPr>
          <w:sz w:val="28"/>
          <w:szCs w:val="28"/>
        </w:rPr>
        <w:t>.</w:t>
      </w:r>
    </w:p>
    <w:p w:rsidR="00B80825" w:rsidRPr="00196918" w:rsidRDefault="00B80825" w:rsidP="00B80825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 w:rsidRPr="00196918">
        <w:rPr>
          <w:sz w:val="28"/>
          <w:szCs w:val="28"/>
        </w:rPr>
        <w:t>Организует работу в соответствии с должностным регламентом</w:t>
      </w:r>
      <w:r>
        <w:rPr>
          <w:sz w:val="28"/>
          <w:szCs w:val="28"/>
        </w:rPr>
        <w:t>.</w:t>
      </w:r>
    </w:p>
    <w:p w:rsidR="00B80825" w:rsidRPr="00196918" w:rsidRDefault="00B80825" w:rsidP="00B80825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 w:rsidRPr="00196918">
        <w:rPr>
          <w:sz w:val="28"/>
          <w:szCs w:val="28"/>
        </w:rPr>
        <w:lastRenderedPageBreak/>
        <w:t>Разрабатывает проекты нормативно-правовых актов</w:t>
      </w:r>
      <w:r>
        <w:rPr>
          <w:sz w:val="28"/>
          <w:szCs w:val="28"/>
        </w:rPr>
        <w:t xml:space="preserve"> Правительства</w:t>
      </w:r>
      <w:r w:rsidRPr="00196918">
        <w:rPr>
          <w:sz w:val="28"/>
          <w:szCs w:val="28"/>
        </w:rPr>
        <w:t xml:space="preserve"> Пензенской области</w:t>
      </w:r>
      <w:r>
        <w:rPr>
          <w:sz w:val="28"/>
          <w:szCs w:val="28"/>
        </w:rPr>
        <w:t xml:space="preserve"> </w:t>
      </w:r>
      <w:r w:rsidRPr="003E1F6D">
        <w:rPr>
          <w:sz w:val="28"/>
          <w:szCs w:val="28"/>
        </w:rPr>
        <w:t>и Управления</w:t>
      </w:r>
      <w:r w:rsidRPr="00196918">
        <w:rPr>
          <w:sz w:val="28"/>
          <w:szCs w:val="28"/>
        </w:rPr>
        <w:t>.</w:t>
      </w:r>
    </w:p>
    <w:p w:rsidR="00B80825" w:rsidRPr="00196918" w:rsidRDefault="00B80825" w:rsidP="00B80825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 w:rsidRPr="00196918">
        <w:rPr>
          <w:sz w:val="28"/>
          <w:szCs w:val="28"/>
        </w:rPr>
        <w:t>Принимает решения по выполнени</w:t>
      </w:r>
      <w:r>
        <w:rPr>
          <w:sz w:val="28"/>
          <w:szCs w:val="28"/>
        </w:rPr>
        <w:t>ю</w:t>
      </w:r>
      <w:r w:rsidRPr="00196918">
        <w:rPr>
          <w:sz w:val="28"/>
          <w:szCs w:val="28"/>
        </w:rPr>
        <w:t xml:space="preserve"> задач, полномочий, функций, возложенных на </w:t>
      </w:r>
      <w:r>
        <w:rPr>
          <w:sz w:val="28"/>
          <w:szCs w:val="28"/>
        </w:rPr>
        <w:t>Управление,</w:t>
      </w:r>
      <w:r w:rsidRPr="00196918">
        <w:rPr>
          <w:sz w:val="28"/>
          <w:szCs w:val="28"/>
        </w:rPr>
        <w:t xml:space="preserve"> после согласования с руководител</w:t>
      </w:r>
      <w:r>
        <w:rPr>
          <w:sz w:val="28"/>
          <w:szCs w:val="28"/>
        </w:rPr>
        <w:t>ями</w:t>
      </w:r>
      <w:r w:rsidRPr="00196918">
        <w:rPr>
          <w:sz w:val="28"/>
          <w:szCs w:val="28"/>
        </w:rPr>
        <w:t>.</w:t>
      </w:r>
    </w:p>
    <w:p w:rsidR="00B80825" w:rsidRPr="00196918" w:rsidRDefault="00B80825" w:rsidP="00B80825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 w:rsidRPr="00196918">
        <w:rPr>
          <w:sz w:val="28"/>
          <w:szCs w:val="28"/>
        </w:rPr>
        <w:t>Взаимодействует с органами местного самоуправления и структурными подразделениями Правительства Пензенской области при выполнении своих служебных обязанностей.</w:t>
      </w:r>
    </w:p>
    <w:p w:rsidR="00B80825" w:rsidRDefault="00B80825" w:rsidP="00B80825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 w:rsidRPr="00196918">
        <w:rPr>
          <w:sz w:val="28"/>
          <w:szCs w:val="28"/>
        </w:rPr>
        <w:t>Участвует в работе комиссии по отбору объектов для включения в долгосрочные целевые программы.</w:t>
      </w:r>
    </w:p>
    <w:p w:rsidR="00B80825" w:rsidRPr="00D24D05" w:rsidRDefault="00B80825" w:rsidP="00B80825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размещении информации в ГИС ЖКХ в пределах компетенции отдела.</w:t>
      </w:r>
    </w:p>
    <w:p w:rsidR="00B80825" w:rsidRPr="00196918" w:rsidRDefault="00B80825" w:rsidP="00B80825">
      <w:pPr>
        <w:numPr>
          <w:ilvl w:val="0"/>
          <w:numId w:val="2"/>
        </w:numPr>
        <w:tabs>
          <w:tab w:val="clear" w:pos="568"/>
          <w:tab w:val="num" w:pos="0"/>
        </w:tabs>
        <w:ind w:left="0" w:firstLine="568"/>
        <w:jc w:val="both"/>
        <w:rPr>
          <w:sz w:val="28"/>
        </w:rPr>
      </w:pPr>
      <w:r w:rsidRPr="00196918">
        <w:rPr>
          <w:sz w:val="28"/>
        </w:rPr>
        <w:t>Рассматривает жалобы и обращения граждан в пределах своей компетенции.</w:t>
      </w:r>
    </w:p>
    <w:p w:rsidR="00B80825" w:rsidRPr="00196918" w:rsidRDefault="00B80825" w:rsidP="00B80825">
      <w:pPr>
        <w:numPr>
          <w:ilvl w:val="0"/>
          <w:numId w:val="2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 w:rsidRPr="00196918">
        <w:rPr>
          <w:sz w:val="28"/>
          <w:szCs w:val="28"/>
        </w:rPr>
        <w:t xml:space="preserve">Готовит информацию о деятельности </w:t>
      </w:r>
      <w:r>
        <w:rPr>
          <w:sz w:val="28"/>
          <w:szCs w:val="28"/>
        </w:rPr>
        <w:t>Министерства</w:t>
      </w:r>
      <w:r w:rsidRPr="00196918">
        <w:rPr>
          <w:sz w:val="28"/>
          <w:szCs w:val="28"/>
        </w:rPr>
        <w:t xml:space="preserve"> по вопросам, относящимся к компетенции </w:t>
      </w:r>
      <w:r>
        <w:rPr>
          <w:sz w:val="28"/>
          <w:szCs w:val="28"/>
        </w:rPr>
        <w:t>Управления</w:t>
      </w:r>
      <w:r w:rsidRPr="00196918">
        <w:rPr>
          <w:sz w:val="28"/>
          <w:szCs w:val="28"/>
        </w:rPr>
        <w:t>, для размещения в информационно-телекоммуникационной сети «Интернет»;</w:t>
      </w:r>
    </w:p>
    <w:p w:rsidR="00B80825" w:rsidRPr="00196918" w:rsidRDefault="00B80825" w:rsidP="00B80825">
      <w:pPr>
        <w:numPr>
          <w:ilvl w:val="0"/>
          <w:numId w:val="2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 w:rsidRPr="00196918">
        <w:rPr>
          <w:sz w:val="28"/>
          <w:szCs w:val="28"/>
        </w:rPr>
        <w:t xml:space="preserve">Консультирует сотрудников </w:t>
      </w:r>
      <w:r>
        <w:rPr>
          <w:sz w:val="28"/>
          <w:szCs w:val="28"/>
        </w:rPr>
        <w:t>Министерства</w:t>
      </w:r>
      <w:r w:rsidRPr="00196918">
        <w:rPr>
          <w:sz w:val="28"/>
          <w:szCs w:val="28"/>
        </w:rPr>
        <w:t xml:space="preserve"> по вопросам, относящимся к компетенции </w:t>
      </w:r>
      <w:r>
        <w:rPr>
          <w:sz w:val="28"/>
          <w:szCs w:val="28"/>
        </w:rPr>
        <w:t>Управления</w:t>
      </w:r>
      <w:r w:rsidRPr="00196918">
        <w:rPr>
          <w:sz w:val="28"/>
          <w:szCs w:val="28"/>
        </w:rPr>
        <w:t>;</w:t>
      </w:r>
    </w:p>
    <w:p w:rsidR="00B80825" w:rsidRPr="00196918" w:rsidRDefault="00B80825" w:rsidP="00B80825">
      <w:pPr>
        <w:numPr>
          <w:ilvl w:val="0"/>
          <w:numId w:val="2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 w:rsidRPr="00196918">
        <w:rPr>
          <w:sz w:val="28"/>
          <w:szCs w:val="28"/>
        </w:rPr>
        <w:t>Выполняет иные поручения руководителей, относящиеся к сфере деятельности Управления</w:t>
      </w:r>
      <w:r>
        <w:rPr>
          <w:sz w:val="28"/>
          <w:szCs w:val="28"/>
        </w:rPr>
        <w:t>, Министерства</w:t>
      </w:r>
      <w:r w:rsidRPr="00196918">
        <w:rPr>
          <w:sz w:val="28"/>
          <w:szCs w:val="28"/>
        </w:rPr>
        <w:t>.</w:t>
      </w:r>
    </w:p>
    <w:p w:rsidR="00B80825" w:rsidRPr="00196918" w:rsidRDefault="00B80825" w:rsidP="00B80825">
      <w:pPr>
        <w:numPr>
          <w:ilvl w:val="0"/>
          <w:numId w:val="2"/>
        </w:numPr>
        <w:tabs>
          <w:tab w:val="clear" w:pos="568"/>
          <w:tab w:val="num" w:pos="0"/>
          <w:tab w:val="left" w:pos="993"/>
          <w:tab w:val="num" w:pos="1260"/>
        </w:tabs>
        <w:ind w:left="0" w:firstLine="567"/>
        <w:jc w:val="both"/>
        <w:rPr>
          <w:sz w:val="28"/>
          <w:szCs w:val="28"/>
        </w:rPr>
      </w:pPr>
      <w:r w:rsidRPr="00196918">
        <w:rPr>
          <w:sz w:val="28"/>
          <w:szCs w:val="28"/>
        </w:rPr>
        <w:t xml:space="preserve">  Соблюдает правила делопроизводства, в том числе учитывает и хранит полученные на исполнение документы и материалы, своевременно сдает их ответственному за делопроизводство, в том числе при уходе в отпуск, убытие в командировку, в случае болезни или оставления должности.</w:t>
      </w:r>
    </w:p>
    <w:p w:rsidR="00B80825" w:rsidRPr="00196918" w:rsidRDefault="00B80825" w:rsidP="00B80825">
      <w:pPr>
        <w:numPr>
          <w:ilvl w:val="0"/>
          <w:numId w:val="2"/>
        </w:numPr>
        <w:tabs>
          <w:tab w:val="clear" w:pos="568"/>
          <w:tab w:val="num" w:pos="0"/>
          <w:tab w:val="num" w:pos="1276"/>
        </w:tabs>
        <w:ind w:left="0" w:firstLine="567"/>
        <w:jc w:val="both"/>
        <w:rPr>
          <w:sz w:val="28"/>
          <w:szCs w:val="28"/>
        </w:rPr>
      </w:pPr>
      <w:r w:rsidRPr="00196918">
        <w:rPr>
          <w:sz w:val="28"/>
          <w:szCs w:val="28"/>
        </w:rPr>
        <w:t>Сообщает представителю нанимателя и вышестоящему руководителю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B80825" w:rsidRDefault="00B80825">
      <w:bookmarkStart w:id="0" w:name="_GoBack"/>
      <w:bookmarkEnd w:id="0"/>
    </w:p>
    <w:sectPr w:rsidR="00B80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92F17"/>
    <w:multiLevelType w:val="hybridMultilevel"/>
    <w:tmpl w:val="21588E14"/>
    <w:lvl w:ilvl="0" w:tplc="483A5CEE">
      <w:start w:val="1"/>
      <w:numFmt w:val="bullet"/>
      <w:pStyle w:val="Doc-"/>
      <w:lvlText w:val="-"/>
      <w:lvlJc w:val="left"/>
      <w:pPr>
        <w:ind w:left="1637" w:hanging="360"/>
      </w:pPr>
      <w:rPr>
        <w:rFonts w:ascii="Courier New" w:hAnsi="Courier New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8B4AE4"/>
    <w:multiLevelType w:val="hybridMultilevel"/>
    <w:tmpl w:val="BB32FD74"/>
    <w:lvl w:ilvl="0" w:tplc="B3C63724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8AE"/>
    <w:rsid w:val="006B48AE"/>
    <w:rsid w:val="00784A2D"/>
    <w:rsid w:val="007F7108"/>
    <w:rsid w:val="00B80825"/>
    <w:rsid w:val="00D41ED7"/>
    <w:rsid w:val="00E01149"/>
    <w:rsid w:val="00E9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98DBF-EECD-4E70-B5CC-758AC2C0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95CD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95C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95C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oc-">
    <w:name w:val="Doc-Маркированный список"/>
    <w:basedOn w:val="a"/>
    <w:rsid w:val="00E95CD0"/>
    <w:pPr>
      <w:widowControl w:val="0"/>
      <w:numPr>
        <w:numId w:val="1"/>
      </w:numPr>
      <w:tabs>
        <w:tab w:val="left" w:pos="993"/>
      </w:tabs>
      <w:adjustRightInd w:val="0"/>
      <w:spacing w:line="360" w:lineRule="auto"/>
      <w:jc w:val="both"/>
      <w:textAlignment w:val="baseline"/>
    </w:pPr>
    <w:rPr>
      <w:sz w:val="24"/>
      <w:szCs w:val="24"/>
    </w:rPr>
  </w:style>
  <w:style w:type="paragraph" w:customStyle="1" w:styleId="10">
    <w:name w:val="Абзац списка1"/>
    <w:basedOn w:val="a"/>
    <w:rsid w:val="00E95CD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link w:val="a4"/>
    <w:uiPriority w:val="34"/>
    <w:qFormat/>
    <w:rsid w:val="00E95CD0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E95CD0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E95CD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Обычный2"/>
    <w:rsid w:val="00B8082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0">
    <w:name w:val="Абзац списка2"/>
    <w:basedOn w:val="a"/>
    <w:rsid w:val="00B8082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E011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2022-01-27T10:03:00Z</dcterms:created>
  <dcterms:modified xsi:type="dcterms:W3CDTF">2022-01-27T11:38:00Z</dcterms:modified>
</cp:coreProperties>
</file>