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3C" w:rsidRDefault="001E253C" w:rsidP="001E253C">
      <w:pPr>
        <w:ind w:firstLine="709"/>
        <w:jc w:val="both"/>
        <w:rPr>
          <w:sz w:val="28"/>
          <w:szCs w:val="28"/>
        </w:rPr>
      </w:pPr>
      <w:r w:rsidRPr="009A2A4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53C" w:rsidRDefault="001E253C" w:rsidP="001E253C">
      <w:pPr>
        <w:ind w:firstLine="709"/>
        <w:jc w:val="both"/>
        <w:rPr>
          <w:sz w:val="28"/>
          <w:szCs w:val="28"/>
        </w:rPr>
      </w:pPr>
    </w:p>
    <w:p w:rsidR="001E253C" w:rsidRDefault="001E253C" w:rsidP="001E253C">
      <w:pPr>
        <w:ind w:firstLine="709"/>
        <w:jc w:val="both"/>
        <w:rPr>
          <w:sz w:val="28"/>
          <w:szCs w:val="28"/>
        </w:rPr>
      </w:pPr>
    </w:p>
    <w:p w:rsidR="001E253C" w:rsidRDefault="001E253C" w:rsidP="001E253C">
      <w:pPr>
        <w:rPr>
          <w:i/>
          <w:sz w:val="28"/>
          <w:szCs w:val="28"/>
        </w:rPr>
      </w:pPr>
    </w:p>
    <w:p w:rsidR="001E253C" w:rsidRDefault="001E253C" w:rsidP="001E253C">
      <w:pPr>
        <w:rPr>
          <w:sz w:val="30"/>
        </w:rPr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1E253C" w:rsidRPr="00765ABB" w:rsidTr="00686B9D">
        <w:trPr>
          <w:trHeight w:val="842"/>
        </w:trPr>
        <w:tc>
          <w:tcPr>
            <w:tcW w:w="9642" w:type="dxa"/>
          </w:tcPr>
          <w:p w:rsidR="005024B8" w:rsidRDefault="005024B8" w:rsidP="00686B9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:rsidR="001E253C" w:rsidRPr="00765ABB" w:rsidRDefault="001E253C" w:rsidP="00686B9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УПРАВЛЕНИЕ ЖИЛИЩНО-КОММУНАЛЬНОГО ХОЗЯЙСТВА</w:t>
            </w:r>
          </w:p>
          <w:p w:rsidR="001E253C" w:rsidRPr="00765ABB" w:rsidRDefault="001E253C" w:rsidP="00686B9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 xml:space="preserve"> И ГРАЖДАНСКОЙ ЗАЩИТЫ НАСЕЛЕНИЯ </w:t>
            </w:r>
          </w:p>
          <w:p w:rsidR="001E253C" w:rsidRPr="00765ABB" w:rsidRDefault="001E253C" w:rsidP="00686B9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1E253C" w:rsidRPr="00765ABB" w:rsidTr="00686B9D">
        <w:trPr>
          <w:trHeight w:hRule="exact" w:val="348"/>
        </w:trPr>
        <w:tc>
          <w:tcPr>
            <w:tcW w:w="9642" w:type="dxa"/>
          </w:tcPr>
          <w:p w:rsidR="001E253C" w:rsidRPr="00765ABB" w:rsidRDefault="001E253C" w:rsidP="00686B9D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1E253C" w:rsidRPr="00765ABB" w:rsidTr="00686B9D">
        <w:trPr>
          <w:trHeight w:val="326"/>
        </w:trPr>
        <w:tc>
          <w:tcPr>
            <w:tcW w:w="9642" w:type="dxa"/>
          </w:tcPr>
          <w:p w:rsidR="001E253C" w:rsidRPr="00765ABB" w:rsidRDefault="001E253C" w:rsidP="00686B9D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 w:rsidRPr="00765ABB">
              <w:rPr>
                <w:sz w:val="32"/>
                <w:szCs w:val="32"/>
              </w:rPr>
              <w:t>П Р И К А 3</w:t>
            </w:r>
          </w:p>
        </w:tc>
      </w:tr>
      <w:tr w:rsidR="001E253C" w:rsidRPr="00765ABB" w:rsidTr="00686B9D">
        <w:trPr>
          <w:trHeight w:hRule="exact" w:val="298"/>
        </w:trPr>
        <w:tc>
          <w:tcPr>
            <w:tcW w:w="9642" w:type="dxa"/>
            <w:vAlign w:val="center"/>
          </w:tcPr>
          <w:p w:rsidR="001E253C" w:rsidRPr="00765ABB" w:rsidRDefault="001E253C" w:rsidP="00686B9D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1E253C" w:rsidRPr="001C0A93" w:rsidRDefault="001E253C" w:rsidP="001E253C">
      <w:pPr>
        <w:rPr>
          <w:vanish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253C" w:rsidTr="00686B9D">
        <w:tc>
          <w:tcPr>
            <w:tcW w:w="284" w:type="dxa"/>
            <w:vAlign w:val="bottom"/>
          </w:tcPr>
          <w:p w:rsidR="001E253C" w:rsidRDefault="001E253C" w:rsidP="00686B9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253C" w:rsidRPr="005B4A8B" w:rsidRDefault="00C05FD8" w:rsidP="001E2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08.09.2020</w:t>
            </w:r>
          </w:p>
        </w:tc>
        <w:tc>
          <w:tcPr>
            <w:tcW w:w="397" w:type="dxa"/>
          </w:tcPr>
          <w:p w:rsidR="001E253C" w:rsidRDefault="001E253C" w:rsidP="00686B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253C" w:rsidRPr="00C05FD8" w:rsidRDefault="00C05FD8" w:rsidP="001E253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36/</w:t>
            </w:r>
            <w:r>
              <w:rPr>
                <w:sz w:val="24"/>
              </w:rPr>
              <w:t>ОД</w:t>
            </w:r>
          </w:p>
        </w:tc>
      </w:tr>
      <w:tr w:rsidR="001E253C" w:rsidTr="00686B9D">
        <w:tc>
          <w:tcPr>
            <w:tcW w:w="4650" w:type="dxa"/>
            <w:gridSpan w:val="4"/>
          </w:tcPr>
          <w:p w:rsidR="001E253C" w:rsidRDefault="001E253C" w:rsidP="00686B9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1E253C" w:rsidRDefault="001E253C" w:rsidP="00686B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1E253C" w:rsidRDefault="001E253C" w:rsidP="001E253C">
      <w:pPr>
        <w:spacing w:line="192" w:lineRule="auto"/>
        <w:jc w:val="both"/>
        <w:rPr>
          <w:sz w:val="30"/>
        </w:rPr>
      </w:pPr>
    </w:p>
    <w:p w:rsidR="001E253C" w:rsidRDefault="001E253C" w:rsidP="001E253C">
      <w:pPr>
        <w:spacing w:line="192" w:lineRule="auto"/>
        <w:jc w:val="both"/>
        <w:rPr>
          <w:sz w:val="30"/>
        </w:rPr>
      </w:pPr>
    </w:p>
    <w:p w:rsidR="001E253C" w:rsidRDefault="001E253C" w:rsidP="001E253C">
      <w:pPr>
        <w:rPr>
          <w:sz w:val="30"/>
        </w:rPr>
      </w:pPr>
    </w:p>
    <w:p w:rsidR="001E253C" w:rsidRPr="006836F5" w:rsidRDefault="001E253C" w:rsidP="001E25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О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5331FD" w:rsidRPr="006836F5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6836F5" w:rsidRPr="006836F5">
        <w:rPr>
          <w:rFonts w:ascii="Times New Roman" w:hAnsi="Times New Roman" w:cs="Times New Roman"/>
          <w:sz w:val="28"/>
          <w:szCs w:val="28"/>
        </w:rPr>
        <w:t>п</w:t>
      </w:r>
      <w:r w:rsidR="005331FD" w:rsidRPr="006836F5">
        <w:rPr>
          <w:rFonts w:ascii="Times New Roman" w:hAnsi="Times New Roman" w:cs="Times New Roman"/>
          <w:sz w:val="28"/>
          <w:szCs w:val="28"/>
        </w:rPr>
        <w:t>риказ Управления жилищно-коммунального хозяйства и гражданской защиты населения Пензенской области от 22</w:t>
      </w:r>
      <w:r w:rsidR="006836F5" w:rsidRPr="006836F5">
        <w:rPr>
          <w:rFonts w:ascii="Times New Roman" w:hAnsi="Times New Roman" w:cs="Times New Roman"/>
          <w:sz w:val="28"/>
          <w:szCs w:val="28"/>
        </w:rPr>
        <w:t>.07.</w:t>
      </w:r>
      <w:r w:rsidR="005331FD" w:rsidRPr="006836F5">
        <w:rPr>
          <w:rFonts w:ascii="Times New Roman" w:hAnsi="Times New Roman" w:cs="Times New Roman"/>
          <w:sz w:val="28"/>
          <w:szCs w:val="28"/>
        </w:rPr>
        <w:t xml:space="preserve">2016 года № 45/ОД </w:t>
      </w:r>
    </w:p>
    <w:p w:rsidR="00DB6221" w:rsidRPr="006836F5" w:rsidRDefault="00DB6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6221" w:rsidRPr="006836F5" w:rsidRDefault="00DB6221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В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 целях приведения нормативного правового акта в соответствии с действующим законодательством, руководствуясь</w:t>
      </w:r>
      <w:r w:rsidRPr="006836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836F5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6836F5">
        <w:rPr>
          <w:rFonts w:ascii="Times New Roman" w:hAnsi="Times New Roman" w:cs="Times New Roman"/>
          <w:sz w:val="28"/>
          <w:szCs w:val="28"/>
        </w:rPr>
        <w:t xml:space="preserve"> Бюджетного кодекса РФ, </w:t>
      </w:r>
      <w:hyperlink r:id="rId6" w:history="1">
        <w:r w:rsidRPr="00683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836F5">
        <w:rPr>
          <w:rFonts w:ascii="Times New Roman" w:hAnsi="Times New Roman" w:cs="Times New Roman"/>
          <w:sz w:val="28"/>
          <w:szCs w:val="28"/>
        </w:rPr>
        <w:t xml:space="preserve"> Правительства РФ от 06.05.2016 </w:t>
      </w:r>
      <w:r w:rsidR="006836F5" w:rsidRPr="006836F5">
        <w:rPr>
          <w:rFonts w:ascii="Times New Roman" w:hAnsi="Times New Roman" w:cs="Times New Roman"/>
          <w:sz w:val="28"/>
          <w:szCs w:val="28"/>
        </w:rPr>
        <w:t>№</w:t>
      </w:r>
      <w:r w:rsidRPr="006836F5">
        <w:rPr>
          <w:rFonts w:ascii="Times New Roman" w:hAnsi="Times New Roman" w:cs="Times New Roman"/>
          <w:sz w:val="28"/>
          <w:szCs w:val="28"/>
        </w:rPr>
        <w:t xml:space="preserve"> 393 </w:t>
      </w:r>
      <w:r w:rsidR="006836F5" w:rsidRPr="006836F5">
        <w:rPr>
          <w:rFonts w:ascii="Times New Roman" w:hAnsi="Times New Roman" w:cs="Times New Roman"/>
          <w:sz w:val="28"/>
          <w:szCs w:val="28"/>
        </w:rPr>
        <w:t>«</w:t>
      </w:r>
      <w:r w:rsidRPr="006836F5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6836F5" w:rsidRPr="006836F5">
        <w:rPr>
          <w:rFonts w:ascii="Times New Roman" w:hAnsi="Times New Roman" w:cs="Times New Roman"/>
          <w:sz w:val="28"/>
          <w:szCs w:val="28"/>
        </w:rPr>
        <w:t>ой системы Российской Федерации»</w:t>
      </w:r>
      <w:r w:rsidRPr="006836F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6836F5" w:rsidRPr="006836F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836F5">
        <w:rPr>
          <w:rFonts w:ascii="Times New Roman" w:hAnsi="Times New Roman" w:cs="Times New Roman"/>
          <w:sz w:val="28"/>
          <w:szCs w:val="28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</w:t>
      </w:r>
      <w:r w:rsidR="006836F5" w:rsidRPr="006836F5">
        <w:rPr>
          <w:rFonts w:ascii="Times New Roman" w:hAnsi="Times New Roman" w:cs="Times New Roman"/>
          <w:sz w:val="28"/>
          <w:szCs w:val="28"/>
        </w:rPr>
        <w:t>зенской области от 20.01.2016</w:t>
      </w:r>
      <w:r w:rsidRPr="006836F5">
        <w:rPr>
          <w:rFonts w:ascii="Times New Roman" w:hAnsi="Times New Roman" w:cs="Times New Roman"/>
          <w:sz w:val="28"/>
          <w:szCs w:val="28"/>
        </w:rPr>
        <w:t xml:space="preserve"> </w:t>
      </w:r>
      <w:r w:rsidR="006836F5" w:rsidRPr="006836F5">
        <w:rPr>
          <w:rFonts w:ascii="Times New Roman" w:hAnsi="Times New Roman" w:cs="Times New Roman"/>
          <w:sz w:val="28"/>
          <w:szCs w:val="28"/>
        </w:rPr>
        <w:t>№</w:t>
      </w:r>
      <w:r w:rsidRPr="006836F5">
        <w:rPr>
          <w:rFonts w:ascii="Times New Roman" w:hAnsi="Times New Roman" w:cs="Times New Roman"/>
          <w:sz w:val="28"/>
          <w:szCs w:val="28"/>
        </w:rPr>
        <w:t xml:space="preserve"> 28-пП </w:t>
      </w:r>
      <w:r w:rsidR="006836F5" w:rsidRPr="006836F5">
        <w:rPr>
          <w:rFonts w:ascii="Times New Roman" w:hAnsi="Times New Roman" w:cs="Times New Roman"/>
          <w:sz w:val="28"/>
          <w:szCs w:val="28"/>
        </w:rPr>
        <w:t>«</w:t>
      </w:r>
      <w:r w:rsidRPr="006836F5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жилищно-коммунального хозяйства и гражданской защи</w:t>
      </w:r>
      <w:r w:rsidR="006836F5" w:rsidRPr="006836F5">
        <w:rPr>
          <w:rFonts w:ascii="Times New Roman" w:hAnsi="Times New Roman" w:cs="Times New Roman"/>
          <w:sz w:val="28"/>
          <w:szCs w:val="28"/>
        </w:rPr>
        <w:t>ты населения Пензенской области»</w:t>
      </w:r>
      <w:r w:rsidRPr="006836F5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</w:t>
      </w:r>
      <w:r w:rsidRPr="006836F5">
        <w:rPr>
          <w:rFonts w:ascii="Times New Roman" w:hAnsi="Times New Roman" w:cs="Times New Roman"/>
          <w:b/>
          <w:sz w:val="28"/>
          <w:szCs w:val="28"/>
        </w:rPr>
        <w:t>п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р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и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к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а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з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ы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в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а</w:t>
      </w:r>
      <w:r w:rsidR="006836F5" w:rsidRPr="00683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b/>
          <w:sz w:val="28"/>
          <w:szCs w:val="28"/>
        </w:rPr>
        <w:t>ю:</w:t>
      </w:r>
    </w:p>
    <w:p w:rsidR="00DB6221" w:rsidRPr="006836F5" w:rsidRDefault="00DB6221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 xml:space="preserve">1. </w:t>
      </w:r>
      <w:r w:rsidR="003942D1" w:rsidRPr="006836F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6836F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836F5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Пензенской области (далее - Порядок)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, </w:t>
      </w:r>
      <w:r w:rsidR="003942D1" w:rsidRPr="006836F5">
        <w:rPr>
          <w:rFonts w:ascii="Times New Roman" w:hAnsi="Times New Roman" w:cs="Times New Roman"/>
          <w:sz w:val="28"/>
          <w:szCs w:val="28"/>
        </w:rPr>
        <w:t xml:space="preserve"> 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утвержденный приказом Управления жилищно-коммунального хозяйства и гражданской защиты населения Пензенской области от 22.07.2016 года № 45/ОД, </w:t>
      </w:r>
      <w:r w:rsidR="003942D1" w:rsidRPr="006836F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26E" w:rsidRPr="006836F5" w:rsidRDefault="00B47EE1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1.1</w:t>
      </w:r>
      <w:r w:rsidR="00365BA8" w:rsidRPr="006836F5">
        <w:rPr>
          <w:rFonts w:ascii="Times New Roman" w:hAnsi="Times New Roman" w:cs="Times New Roman"/>
          <w:sz w:val="28"/>
          <w:szCs w:val="28"/>
        </w:rPr>
        <w:t>.</w:t>
      </w:r>
      <w:r w:rsidR="000A41E6" w:rsidRPr="006836F5">
        <w:rPr>
          <w:rFonts w:ascii="Times New Roman" w:hAnsi="Times New Roman" w:cs="Times New Roman"/>
          <w:sz w:val="28"/>
          <w:szCs w:val="28"/>
        </w:rPr>
        <w:t xml:space="preserve"> </w:t>
      </w:r>
      <w:r w:rsidRPr="006836F5">
        <w:rPr>
          <w:rFonts w:ascii="Times New Roman" w:hAnsi="Times New Roman" w:cs="Times New Roman"/>
          <w:sz w:val="28"/>
          <w:szCs w:val="28"/>
        </w:rPr>
        <w:t>П</w:t>
      </w:r>
      <w:r w:rsidR="000A41E6" w:rsidRPr="006836F5">
        <w:rPr>
          <w:rFonts w:ascii="Times New Roman" w:hAnsi="Times New Roman" w:cs="Times New Roman"/>
          <w:sz w:val="28"/>
          <w:szCs w:val="28"/>
        </w:rPr>
        <w:t>ункт 2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836F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836F5" w:rsidRPr="006836F5">
        <w:rPr>
          <w:rFonts w:ascii="Times New Roman" w:hAnsi="Times New Roman" w:cs="Times New Roman"/>
          <w:sz w:val="28"/>
          <w:szCs w:val="28"/>
        </w:rPr>
        <w:t>новой</w:t>
      </w:r>
      <w:r w:rsidRPr="006836F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0A41E6" w:rsidRPr="006836F5">
        <w:rPr>
          <w:rFonts w:ascii="Times New Roman" w:hAnsi="Times New Roman" w:cs="Times New Roman"/>
          <w:sz w:val="28"/>
          <w:szCs w:val="28"/>
        </w:rPr>
        <w:t>:</w:t>
      </w:r>
    </w:p>
    <w:p w:rsidR="00B47EE1" w:rsidRPr="006836F5" w:rsidRDefault="00261EDD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«</w:t>
      </w:r>
      <w:r w:rsidR="00B47EE1" w:rsidRPr="006836F5">
        <w:rPr>
          <w:rFonts w:ascii="Times New Roman" w:hAnsi="Times New Roman" w:cs="Times New Roman"/>
          <w:sz w:val="28"/>
          <w:szCs w:val="28"/>
        </w:rPr>
        <w:t>2. Порядок применяется в отношении платежей в бюджет Пензенской области, не уплаченных в установленный срок, взыскание которых оказалось невозможным в случаях: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8" w:history="1">
        <w:r w:rsidRPr="006836F5">
          <w:rPr>
            <w:sz w:val="28"/>
            <w:szCs w:val="28"/>
          </w:rPr>
          <w:t>законом</w:t>
        </w:r>
      </w:hyperlink>
      <w:r w:rsidR="00165815">
        <w:rPr>
          <w:sz w:val="28"/>
          <w:szCs w:val="28"/>
        </w:rPr>
        <w:t xml:space="preserve"> от </w:t>
      </w:r>
      <w:r w:rsidR="00165815">
        <w:rPr>
          <w:sz w:val="28"/>
          <w:szCs w:val="28"/>
        </w:rPr>
        <w:lastRenderedPageBreak/>
        <w:t>26.10.</w:t>
      </w:r>
      <w:r w:rsidRPr="006836F5">
        <w:rPr>
          <w:sz w:val="28"/>
          <w:szCs w:val="28"/>
        </w:rPr>
        <w:t xml:space="preserve">2002 </w:t>
      </w:r>
      <w:r w:rsidR="00165815">
        <w:rPr>
          <w:sz w:val="28"/>
          <w:szCs w:val="28"/>
        </w:rPr>
        <w:t>№</w:t>
      </w:r>
      <w:r w:rsidRPr="006836F5">
        <w:rPr>
          <w:sz w:val="28"/>
          <w:szCs w:val="28"/>
        </w:rPr>
        <w:t xml:space="preserve"> 127-ФЗ </w:t>
      </w:r>
      <w:r w:rsidR="00165815">
        <w:rPr>
          <w:sz w:val="28"/>
          <w:szCs w:val="28"/>
        </w:rPr>
        <w:t>«</w:t>
      </w:r>
      <w:r w:rsidRPr="006836F5">
        <w:rPr>
          <w:sz w:val="28"/>
          <w:szCs w:val="28"/>
        </w:rPr>
        <w:t xml:space="preserve">О </w:t>
      </w:r>
      <w:r w:rsidR="00165815">
        <w:rPr>
          <w:sz w:val="28"/>
          <w:szCs w:val="28"/>
        </w:rPr>
        <w:t>несостоятельности (банкротстве)»</w:t>
      </w:r>
      <w:r w:rsidRPr="006836F5">
        <w:rPr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Федеральным </w:t>
      </w:r>
      <w:hyperlink r:id="rId9" w:history="1">
        <w:r w:rsidRPr="006836F5">
          <w:rPr>
            <w:sz w:val="28"/>
            <w:szCs w:val="28"/>
          </w:rPr>
          <w:t>законом</w:t>
        </w:r>
      </w:hyperlink>
      <w:r w:rsidRPr="006836F5">
        <w:rPr>
          <w:sz w:val="28"/>
          <w:szCs w:val="28"/>
        </w:rPr>
        <w:t xml:space="preserve"> от 26</w:t>
      </w:r>
      <w:r w:rsidR="00165815">
        <w:rPr>
          <w:sz w:val="28"/>
          <w:szCs w:val="28"/>
        </w:rPr>
        <w:t>.10.</w:t>
      </w:r>
      <w:r w:rsidRPr="006836F5">
        <w:rPr>
          <w:sz w:val="28"/>
          <w:szCs w:val="28"/>
        </w:rPr>
        <w:t>2002</w:t>
      </w:r>
      <w:r w:rsidR="00165815">
        <w:rPr>
          <w:sz w:val="28"/>
          <w:szCs w:val="28"/>
        </w:rPr>
        <w:t xml:space="preserve"> №</w:t>
      </w:r>
      <w:r w:rsidRPr="006836F5">
        <w:rPr>
          <w:sz w:val="28"/>
          <w:szCs w:val="28"/>
        </w:rPr>
        <w:t xml:space="preserve"> 127-ФЗ </w:t>
      </w:r>
      <w:r w:rsidR="00165815">
        <w:rPr>
          <w:sz w:val="28"/>
          <w:szCs w:val="28"/>
        </w:rPr>
        <w:t>«</w:t>
      </w:r>
      <w:r w:rsidRPr="006836F5">
        <w:rPr>
          <w:sz w:val="28"/>
          <w:szCs w:val="28"/>
        </w:rPr>
        <w:t>О несостоятельности (банкротстве)</w:t>
      </w:r>
      <w:r w:rsidR="00165815">
        <w:rPr>
          <w:sz w:val="28"/>
          <w:szCs w:val="28"/>
        </w:rPr>
        <w:t>»</w:t>
      </w:r>
      <w:r w:rsidRPr="006836F5">
        <w:rPr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0" w:history="1">
        <w:r w:rsidRPr="006836F5">
          <w:rPr>
            <w:sz w:val="28"/>
            <w:szCs w:val="28"/>
          </w:rPr>
          <w:t>пунктом 3</w:t>
        </w:r>
      </w:hyperlink>
      <w:r w:rsidRPr="006836F5">
        <w:rPr>
          <w:sz w:val="28"/>
          <w:szCs w:val="28"/>
        </w:rPr>
        <w:t xml:space="preserve"> или </w:t>
      </w:r>
      <w:hyperlink r:id="rId11" w:history="1">
        <w:r w:rsidRPr="006836F5">
          <w:rPr>
            <w:sz w:val="28"/>
            <w:szCs w:val="28"/>
          </w:rPr>
          <w:t>4 части 1 статьи 46</w:t>
        </w:r>
      </w:hyperlink>
      <w:r w:rsidRPr="006836F5">
        <w:rPr>
          <w:sz w:val="28"/>
          <w:szCs w:val="28"/>
        </w:rPr>
        <w:t xml:space="preserve"> Федерального закона от 2</w:t>
      </w:r>
      <w:r w:rsidR="00165815">
        <w:rPr>
          <w:sz w:val="28"/>
          <w:szCs w:val="28"/>
        </w:rPr>
        <w:t>.10.</w:t>
      </w:r>
      <w:r w:rsidRPr="006836F5">
        <w:rPr>
          <w:sz w:val="28"/>
          <w:szCs w:val="28"/>
        </w:rPr>
        <w:t xml:space="preserve">2007 </w:t>
      </w:r>
      <w:r w:rsidR="00165815">
        <w:rPr>
          <w:sz w:val="28"/>
          <w:szCs w:val="28"/>
        </w:rPr>
        <w:t>№</w:t>
      </w:r>
      <w:r w:rsidRPr="006836F5">
        <w:rPr>
          <w:sz w:val="28"/>
          <w:szCs w:val="28"/>
        </w:rPr>
        <w:t xml:space="preserve"> 229-ФЗ </w:t>
      </w:r>
      <w:r w:rsidR="00165815">
        <w:rPr>
          <w:sz w:val="28"/>
          <w:szCs w:val="28"/>
        </w:rPr>
        <w:t>«Об исполнительном производстве»</w:t>
      </w:r>
      <w:r w:rsidRPr="006836F5">
        <w:rPr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>размер задолженности не превышает размера требований к должнику, установленного</w:t>
      </w:r>
      <w:r w:rsidR="00365BA8" w:rsidRPr="006836F5">
        <w:rPr>
          <w:sz w:val="28"/>
          <w:szCs w:val="28"/>
        </w:rPr>
        <w:t xml:space="preserve"> </w:t>
      </w:r>
      <w:hyperlink r:id="rId12" w:history="1">
        <w:r w:rsidRPr="006836F5">
          <w:rPr>
            <w:sz w:val="28"/>
            <w:szCs w:val="28"/>
          </w:rPr>
          <w:t>законодательством</w:t>
        </w:r>
      </w:hyperlink>
      <w:r w:rsidRPr="006836F5">
        <w:rPr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47EE1" w:rsidRPr="006836F5" w:rsidRDefault="00B47EE1" w:rsidP="006836F5">
      <w:pPr>
        <w:ind w:firstLine="539"/>
        <w:jc w:val="both"/>
        <w:rPr>
          <w:sz w:val="28"/>
          <w:szCs w:val="28"/>
        </w:rPr>
      </w:pPr>
      <w:r w:rsidRPr="006836F5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Pr="006836F5">
          <w:rPr>
            <w:sz w:val="28"/>
            <w:szCs w:val="28"/>
          </w:rPr>
          <w:t>пунктом 3</w:t>
        </w:r>
      </w:hyperlink>
      <w:r w:rsidRPr="006836F5">
        <w:rPr>
          <w:sz w:val="28"/>
          <w:szCs w:val="28"/>
        </w:rPr>
        <w:t xml:space="preserve"> или </w:t>
      </w:r>
      <w:hyperlink r:id="rId14" w:history="1">
        <w:r w:rsidRPr="006836F5">
          <w:rPr>
            <w:sz w:val="28"/>
            <w:szCs w:val="28"/>
          </w:rPr>
          <w:t>4 части 1 статьи 46</w:t>
        </w:r>
      </w:hyperlink>
      <w:r w:rsidRPr="006836F5">
        <w:rPr>
          <w:sz w:val="28"/>
          <w:szCs w:val="28"/>
        </w:rPr>
        <w:t xml:space="preserve"> Федерального закона от 2</w:t>
      </w:r>
      <w:r w:rsidR="00165815">
        <w:rPr>
          <w:sz w:val="28"/>
          <w:szCs w:val="28"/>
        </w:rPr>
        <w:t>.10.</w:t>
      </w:r>
      <w:r w:rsidRPr="006836F5">
        <w:rPr>
          <w:sz w:val="28"/>
          <w:szCs w:val="28"/>
        </w:rPr>
        <w:t xml:space="preserve">2007 </w:t>
      </w:r>
      <w:r w:rsidR="00165815">
        <w:rPr>
          <w:sz w:val="28"/>
          <w:szCs w:val="28"/>
        </w:rPr>
        <w:t>№ 229-ФЗ «</w:t>
      </w:r>
      <w:r w:rsidRPr="006836F5">
        <w:rPr>
          <w:sz w:val="28"/>
          <w:szCs w:val="28"/>
        </w:rPr>
        <w:t>Об и</w:t>
      </w:r>
      <w:r w:rsidR="00165815">
        <w:rPr>
          <w:sz w:val="28"/>
          <w:szCs w:val="28"/>
        </w:rPr>
        <w:t>сполнительном производстве»</w:t>
      </w:r>
      <w:r w:rsidRPr="006836F5">
        <w:rPr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history="1">
        <w:r w:rsidRPr="006836F5">
          <w:rPr>
            <w:sz w:val="28"/>
            <w:szCs w:val="28"/>
          </w:rPr>
          <w:t>законом</w:t>
        </w:r>
      </w:hyperlink>
      <w:r w:rsidRPr="006836F5">
        <w:rPr>
          <w:sz w:val="28"/>
          <w:szCs w:val="28"/>
        </w:rPr>
        <w:t xml:space="preserve"> от </w:t>
      </w:r>
      <w:r w:rsidR="00165815">
        <w:rPr>
          <w:sz w:val="28"/>
          <w:szCs w:val="28"/>
        </w:rPr>
        <w:t>0</w:t>
      </w:r>
      <w:r w:rsidRPr="006836F5">
        <w:rPr>
          <w:sz w:val="28"/>
          <w:szCs w:val="28"/>
        </w:rPr>
        <w:t>8</w:t>
      </w:r>
      <w:r w:rsidR="00165815">
        <w:rPr>
          <w:sz w:val="28"/>
          <w:szCs w:val="28"/>
        </w:rPr>
        <w:t>.08.</w:t>
      </w:r>
      <w:r w:rsidRPr="006836F5">
        <w:rPr>
          <w:sz w:val="28"/>
          <w:szCs w:val="28"/>
        </w:rPr>
        <w:t xml:space="preserve">2001 </w:t>
      </w:r>
      <w:r w:rsidR="00165815">
        <w:rPr>
          <w:sz w:val="28"/>
          <w:szCs w:val="28"/>
        </w:rPr>
        <w:t>№</w:t>
      </w:r>
      <w:r w:rsidRPr="006836F5">
        <w:rPr>
          <w:sz w:val="28"/>
          <w:szCs w:val="28"/>
        </w:rPr>
        <w:t xml:space="preserve"> 129-ФЗ </w:t>
      </w:r>
      <w:r w:rsidR="00165815">
        <w:rPr>
          <w:sz w:val="28"/>
          <w:szCs w:val="28"/>
        </w:rPr>
        <w:t>«</w:t>
      </w:r>
      <w:r w:rsidRPr="006836F5">
        <w:rPr>
          <w:sz w:val="28"/>
          <w:szCs w:val="28"/>
        </w:rPr>
        <w:t xml:space="preserve">О государственной регистрации юридических лиц и </w:t>
      </w:r>
      <w:r w:rsidR="00165815">
        <w:rPr>
          <w:sz w:val="28"/>
          <w:szCs w:val="28"/>
        </w:rPr>
        <w:t>индивидуальных предпринимателей»</w:t>
      </w:r>
      <w:r w:rsidRPr="006836F5">
        <w:rPr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учете.».</w:t>
      </w:r>
    </w:p>
    <w:p w:rsidR="0067726E" w:rsidRPr="006836F5" w:rsidRDefault="00B47EE1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1.2</w:t>
      </w:r>
      <w:r w:rsidR="00365BA8" w:rsidRPr="006836F5">
        <w:rPr>
          <w:rFonts w:ascii="Times New Roman" w:hAnsi="Times New Roman" w:cs="Times New Roman"/>
          <w:sz w:val="28"/>
          <w:szCs w:val="28"/>
        </w:rPr>
        <w:t>.</w:t>
      </w:r>
      <w:r w:rsidR="0067726E" w:rsidRPr="006836F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836F5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6836F5">
        <w:rPr>
          <w:rFonts w:ascii="Times New Roman" w:hAnsi="Times New Roman" w:cs="Times New Roman"/>
          <w:sz w:val="28"/>
          <w:szCs w:val="28"/>
        </w:rPr>
        <w:t xml:space="preserve"> </w:t>
      </w:r>
      <w:r w:rsidR="0067726E" w:rsidRPr="006836F5">
        <w:rPr>
          <w:rFonts w:ascii="Times New Roman" w:hAnsi="Times New Roman" w:cs="Times New Roman"/>
          <w:sz w:val="28"/>
          <w:szCs w:val="28"/>
        </w:rPr>
        <w:t xml:space="preserve">3 </w:t>
      </w:r>
      <w:r w:rsidR="006836F5" w:rsidRPr="006836F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7726E" w:rsidRPr="006836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26E" w:rsidRDefault="00254DDB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36F5">
        <w:rPr>
          <w:rFonts w:ascii="Times New Roman" w:hAnsi="Times New Roman" w:cs="Times New Roman"/>
          <w:sz w:val="28"/>
          <w:szCs w:val="28"/>
        </w:rPr>
        <w:t>«</w:t>
      </w:r>
      <w:r w:rsidR="0067726E" w:rsidRPr="006836F5">
        <w:rPr>
          <w:rFonts w:ascii="Times New Roman" w:hAnsi="Times New Roman" w:cs="Times New Roman"/>
          <w:sz w:val="28"/>
          <w:szCs w:val="28"/>
        </w:rPr>
        <w:t xml:space="preserve">3. Наряду со случаями, предусмотренными пунктом </w:t>
      </w:r>
      <w:r w:rsidR="00770867">
        <w:rPr>
          <w:rFonts w:ascii="Times New Roman" w:hAnsi="Times New Roman" w:cs="Times New Roman"/>
          <w:sz w:val="28"/>
          <w:szCs w:val="28"/>
        </w:rPr>
        <w:t>2</w:t>
      </w:r>
      <w:r w:rsidR="0067726E" w:rsidRPr="006836F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70867">
        <w:rPr>
          <w:rFonts w:ascii="Times New Roman" w:hAnsi="Times New Roman" w:cs="Times New Roman"/>
          <w:sz w:val="28"/>
          <w:szCs w:val="28"/>
        </w:rPr>
        <w:t>го Порядка</w:t>
      </w:r>
      <w:r w:rsidR="0067726E" w:rsidRPr="006836F5">
        <w:rPr>
          <w:rFonts w:ascii="Times New Roman" w:hAnsi="Times New Roman" w:cs="Times New Roman"/>
          <w:sz w:val="28"/>
          <w:szCs w:val="28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="0067726E" w:rsidRPr="006836F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7726E" w:rsidRPr="006836F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 w:rsidRPr="006836F5">
        <w:rPr>
          <w:rFonts w:ascii="Times New Roman" w:hAnsi="Times New Roman" w:cs="Times New Roman"/>
          <w:sz w:val="28"/>
          <w:szCs w:val="28"/>
        </w:rPr>
        <w:t>»</w:t>
      </w:r>
      <w:r w:rsidR="00B14689">
        <w:rPr>
          <w:rFonts w:ascii="Times New Roman" w:hAnsi="Times New Roman" w:cs="Times New Roman"/>
          <w:sz w:val="28"/>
          <w:szCs w:val="28"/>
        </w:rPr>
        <w:t>.</w:t>
      </w:r>
    </w:p>
    <w:p w:rsidR="00F82A9A" w:rsidRDefault="00F82A9A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подпункте «б» пункта 5 Порядка после слов «физического лица» дополнить словами «(при наличии)».</w:t>
      </w:r>
    </w:p>
    <w:p w:rsidR="00B479E6" w:rsidRDefault="00B479E6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Внести в Приложение № 2 к Порядку </w:t>
      </w:r>
      <w:r w:rsidRPr="006836F5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бюджет Пензенской области (далее - Порядок), утвержденному приказом Управления жилищно-коммунального хозяйства и гражданской защиты населения Пензенской области от 22.07.2016 года № 45/ОД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B479E6" w:rsidRDefault="00B479E6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Слова «ИНН при наличии» заменить словами «</w:t>
      </w:r>
      <w:r w:rsidR="00D50CAD" w:rsidRPr="00D50CAD">
        <w:rPr>
          <w:rFonts w:ascii="Times New Roman" w:hAnsi="Times New Roman" w:cs="Times New Roman"/>
          <w:sz w:val="28"/>
          <w:szCs w:val="28"/>
        </w:rPr>
        <w:t>и</w:t>
      </w:r>
      <w:r w:rsidR="00D50CAD" w:rsidRPr="00D50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дентификационный</w:t>
      </w:r>
      <w:r w:rsidR="00D50CAD" w:rsidRPr="00D50C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50CAD" w:rsidRPr="00D50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</w:t>
      </w:r>
      <w:r w:rsidR="00D50CAD" w:rsidRPr="00D50C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50CAD" w:rsidRPr="00D50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налогоплательщика</w:t>
      </w:r>
      <w:r w:rsidRPr="00D50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физического лица (при наличии)».</w:t>
      </w:r>
    </w:p>
    <w:p w:rsidR="00B14689" w:rsidRDefault="00B14689" w:rsidP="00B146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14689">
        <w:rPr>
          <w:rFonts w:ascii="Times New Roman" w:hAnsi="Times New Roman" w:cs="Times New Roman"/>
          <w:sz w:val="28"/>
          <w:szCs w:val="28"/>
        </w:rPr>
        <w:t xml:space="preserve"> </w:t>
      </w:r>
      <w:r w:rsidR="0054035A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DB428E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540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28E" w:rsidRPr="0054035A"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="0054035A">
        <w:rPr>
          <w:rFonts w:ascii="Times New Roman" w:eastAsia="Calibri" w:hAnsi="Times New Roman" w:cs="Times New Roman"/>
          <w:sz w:val="28"/>
          <w:szCs w:val="28"/>
        </w:rPr>
        <w:t>«</w:t>
      </w:r>
      <w:hyperlink w:anchor="P32" w:history="1">
        <w:r w:rsidR="0054035A" w:rsidRPr="006836F5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54035A">
        <w:rPr>
          <w:rFonts w:ascii="Times New Roman" w:hAnsi="Times New Roman" w:cs="Times New Roman"/>
          <w:sz w:val="28"/>
          <w:szCs w:val="28"/>
        </w:rPr>
        <w:t>еречень</w:t>
      </w:r>
      <w:r w:rsidR="0054035A" w:rsidRPr="006836F5">
        <w:rPr>
          <w:rFonts w:ascii="Times New Roman" w:hAnsi="Times New Roman" w:cs="Times New Roman"/>
          <w:sz w:val="28"/>
          <w:szCs w:val="28"/>
        </w:rPr>
        <w:t xml:space="preserve"> </w:t>
      </w:r>
      <w:r w:rsidR="0054035A">
        <w:rPr>
          <w:rFonts w:ascii="Times New Roman" w:hAnsi="Times New Roman" w:cs="Times New Roman"/>
          <w:sz w:val="28"/>
          <w:szCs w:val="28"/>
        </w:rPr>
        <w:t xml:space="preserve">документов, подтверждающих наличие оснований для принятия </w:t>
      </w:r>
      <w:r w:rsidR="0054035A" w:rsidRPr="006836F5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 Пензенской области</w:t>
      </w:r>
      <w:r w:rsidR="0054035A">
        <w:rPr>
          <w:rFonts w:ascii="Times New Roman" w:hAnsi="Times New Roman" w:cs="Times New Roman"/>
          <w:sz w:val="28"/>
          <w:szCs w:val="28"/>
        </w:rPr>
        <w:t>»,</w:t>
      </w:r>
      <w:r w:rsidR="0054035A" w:rsidRPr="006836F5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жилищно-коммунального хозяйства и гражданской защиты населения Пензенской области от 22.07.2016 года № 45/ОД</w:t>
      </w:r>
      <w:r w:rsidR="0054035A" w:rsidRPr="0054035A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54035A">
        <w:rPr>
          <w:rFonts w:eastAsia="Calibri"/>
          <w:sz w:val="28"/>
          <w:szCs w:val="28"/>
        </w:rPr>
        <w:t>.</w:t>
      </w:r>
    </w:p>
    <w:p w:rsidR="00DB6221" w:rsidRPr="006836F5" w:rsidRDefault="00B14689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6221" w:rsidRPr="006836F5">
        <w:rPr>
          <w:rFonts w:ascii="Times New Roman" w:hAnsi="Times New Roman" w:cs="Times New Roman"/>
          <w:sz w:val="28"/>
          <w:szCs w:val="28"/>
        </w:rPr>
        <w:t>. Настоящий приказ опубликовать (разместить)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DB6221" w:rsidRPr="006836F5" w:rsidRDefault="00B14689" w:rsidP="006836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6221" w:rsidRPr="006836F5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DB6221" w:rsidRDefault="00DB6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26E" w:rsidRDefault="00677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726E" w:rsidRPr="00DB6221" w:rsidRDefault="00677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26E" w:rsidRDefault="005B363D" w:rsidP="0067726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7726E">
        <w:rPr>
          <w:sz w:val="28"/>
          <w:szCs w:val="28"/>
        </w:rPr>
        <w:t xml:space="preserve">ачальник Управления                                                               </w:t>
      </w:r>
      <w:r>
        <w:rPr>
          <w:sz w:val="28"/>
          <w:szCs w:val="28"/>
        </w:rPr>
        <w:t xml:space="preserve">   М</w:t>
      </w:r>
      <w:r w:rsidR="0067726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7726E">
        <w:rPr>
          <w:sz w:val="28"/>
          <w:szCs w:val="28"/>
        </w:rPr>
        <w:t xml:space="preserve">. </w:t>
      </w:r>
      <w:r>
        <w:rPr>
          <w:sz w:val="28"/>
          <w:szCs w:val="28"/>
        </w:rPr>
        <w:t>Панюхин</w:t>
      </w:r>
      <w:r w:rsidR="0067726E">
        <w:rPr>
          <w:sz w:val="28"/>
          <w:szCs w:val="28"/>
        </w:rPr>
        <w:t xml:space="preserve"> </w:t>
      </w:r>
    </w:p>
    <w:p w:rsidR="00DB6221" w:rsidRPr="00DB6221" w:rsidRDefault="00DB6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221" w:rsidRDefault="00DB62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6221" w:rsidRDefault="00DB62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45ED" w:rsidRDefault="000D45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45ED" w:rsidRDefault="000D45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45ED" w:rsidRDefault="000D45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45ED" w:rsidRDefault="000D45ED" w:rsidP="000D45ED">
      <w:pPr>
        <w:overflowPunct/>
        <w:jc w:val="right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0D45ED" w:rsidRDefault="000D45ED" w:rsidP="000D45ED">
      <w:pPr>
        <w:overflowPunct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Управления</w:t>
      </w:r>
    </w:p>
    <w:p w:rsidR="000D45ED" w:rsidRDefault="000D45ED" w:rsidP="000D45ED">
      <w:pPr>
        <w:overflowPunct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жилищно-коммунального хозяйства</w:t>
      </w:r>
    </w:p>
    <w:p w:rsidR="000D45ED" w:rsidRDefault="000D45ED" w:rsidP="000D45ED">
      <w:pPr>
        <w:overflowPunct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гражданской защиты населения</w:t>
      </w:r>
    </w:p>
    <w:p w:rsidR="000D45ED" w:rsidRDefault="000D45ED" w:rsidP="000D45ED">
      <w:pPr>
        <w:overflowPunct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Пензенской области</w:t>
      </w:r>
    </w:p>
    <w:p w:rsidR="000D45ED" w:rsidRDefault="000D45ED" w:rsidP="000D45ED">
      <w:pPr>
        <w:overflowPunct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</w:t>
      </w:r>
      <w:r w:rsidR="00C05FD8" w:rsidRPr="00C05FD8">
        <w:rPr>
          <w:rFonts w:eastAsiaTheme="minorHAnsi"/>
          <w:sz w:val="28"/>
          <w:szCs w:val="28"/>
          <w:u w:val="single"/>
          <w:lang w:eastAsia="en-US"/>
        </w:rPr>
        <w:t>08</w:t>
      </w:r>
      <w:r>
        <w:rPr>
          <w:rFonts w:eastAsiaTheme="minorHAnsi"/>
          <w:sz w:val="28"/>
          <w:szCs w:val="28"/>
          <w:lang w:eastAsia="en-US"/>
        </w:rPr>
        <w:t>»</w:t>
      </w:r>
      <w:r w:rsidR="00C05FD8">
        <w:rPr>
          <w:rFonts w:eastAsiaTheme="minorHAnsi"/>
          <w:sz w:val="28"/>
          <w:szCs w:val="28"/>
          <w:lang w:eastAsia="en-US"/>
        </w:rPr>
        <w:t xml:space="preserve"> </w:t>
      </w:r>
      <w:r w:rsidR="00C05FD8" w:rsidRPr="00C05FD8">
        <w:rPr>
          <w:rFonts w:eastAsiaTheme="minorHAnsi"/>
          <w:sz w:val="28"/>
          <w:szCs w:val="28"/>
          <w:u w:val="single"/>
          <w:lang w:eastAsia="en-US"/>
        </w:rPr>
        <w:t>сентября</w:t>
      </w:r>
      <w:r w:rsidR="00C05F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2020</w:t>
      </w:r>
      <w:r w:rsidR="00C05F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C05FD8">
        <w:rPr>
          <w:rFonts w:eastAsiaTheme="minorHAnsi"/>
          <w:sz w:val="28"/>
          <w:szCs w:val="28"/>
          <w:lang w:eastAsia="en-US"/>
        </w:rPr>
        <w:t xml:space="preserve"> </w:t>
      </w:r>
      <w:r w:rsidR="00C05FD8" w:rsidRPr="00C05FD8">
        <w:rPr>
          <w:rFonts w:eastAsiaTheme="minorHAnsi"/>
          <w:sz w:val="28"/>
          <w:szCs w:val="28"/>
          <w:u w:val="single"/>
          <w:lang w:eastAsia="en-US"/>
        </w:rPr>
        <w:t>36/ОД</w:t>
      </w:r>
    </w:p>
    <w:p w:rsidR="000D45ED" w:rsidRDefault="000D45ED" w:rsidP="000D45ED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D45ED" w:rsidRDefault="000D45ED" w:rsidP="000D45ED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0D45ED" w:rsidRDefault="000D45ED" w:rsidP="000D45ED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0D45ED" w:rsidRPr="000D45ED" w:rsidRDefault="000D45ED" w:rsidP="000D45ED">
      <w:pPr>
        <w:overflowPunct/>
        <w:ind w:firstLine="540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0D45ED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0D45ED" w:rsidRPr="000D45ED" w:rsidRDefault="000D45ED" w:rsidP="000D45ED">
      <w:pPr>
        <w:overflowPunct/>
        <w:ind w:firstLine="540"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0D45ED">
        <w:rPr>
          <w:rFonts w:eastAsiaTheme="minorHAnsi"/>
          <w:b/>
          <w:sz w:val="28"/>
          <w:szCs w:val="28"/>
          <w:lang w:eastAsia="en-US"/>
        </w:rPr>
        <w:t>документов, подтверждающи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0D45ED">
        <w:rPr>
          <w:rFonts w:eastAsiaTheme="minorHAnsi"/>
          <w:b/>
          <w:sz w:val="28"/>
          <w:szCs w:val="28"/>
          <w:lang w:eastAsia="en-US"/>
        </w:rPr>
        <w:t xml:space="preserve"> наличие оснований для принятия решений о признании безнадежной к взысканию задолженности по платежам в бюджет Пензенской области</w:t>
      </w:r>
    </w:p>
    <w:p w:rsidR="000D45ED" w:rsidRDefault="000D45ED" w:rsidP="000D45ED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B72173" w:rsidRDefault="00B72173" w:rsidP="00B72173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документов, подтверждающих наличие оснований для принятия решений о признании безнадежной к взысканию задолженности по платежам в бюджет Пензенской области:</w:t>
      </w:r>
    </w:p>
    <w:p w:rsidR="00B72173" w:rsidRDefault="00B72173" w:rsidP="00B72173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выписка из отчетности администратора доходов бюджета об учитываемых суммах задолженности по уплате платежей в бюджеты Пензенской области;</w:t>
      </w:r>
    </w:p>
    <w:p w:rsidR="00B72173" w:rsidRDefault="00B72173" w:rsidP="00B72173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справка администратора доходов бюджета о принятых мерах по обеспечению взыскания задолженности по платежам в бюджет Пензенской области;</w:t>
      </w:r>
    </w:p>
    <w:p w:rsidR="00B72173" w:rsidRDefault="00B72173" w:rsidP="00B72173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документы, подтверждающие случаи признания безнадежной к взысканию задолженности по платежам в бюджет Пензенской области, в том числе:</w:t>
      </w:r>
    </w:p>
    <w:p w:rsidR="000D45ED" w:rsidRPr="000D45ED" w:rsidRDefault="000D45ED" w:rsidP="00B72173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</w:rPr>
        <w:t xml:space="preserve">судебный акт о завершении конкурсного производства или о завершении реализации имущества гражданина,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</w:t>
      </w:r>
      <w:proofErr w:type="gramStart"/>
      <w:r w:rsidRPr="000D45ED">
        <w:rPr>
          <w:sz w:val="28"/>
        </w:rPr>
        <w:t>качестве  индивидуального</w:t>
      </w:r>
      <w:proofErr w:type="gramEnd"/>
      <w:r w:rsidRPr="000D45ED">
        <w:rPr>
          <w:sz w:val="28"/>
        </w:rPr>
        <w:t xml:space="preserve"> предпринимателя в связи с принятием судебного акта о признании его несостоятельным (банкротом); 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</w:rPr>
        <w:t xml:space="preserve">судебный акт о завершении конкурсного производства или о завершении реализации имущества </w:t>
      </w:r>
      <w:proofErr w:type="gramStart"/>
      <w:r w:rsidRPr="000D45ED">
        <w:rPr>
          <w:sz w:val="28"/>
        </w:rPr>
        <w:t>гражданина  -</w:t>
      </w:r>
      <w:proofErr w:type="gramEnd"/>
      <w:r w:rsidRPr="000D45ED">
        <w:rPr>
          <w:sz w:val="28"/>
        </w:rPr>
        <w:t xml:space="preserve"> плательщика платежей в бюджет;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  <w:r w:rsidRPr="000D45ED">
        <w:rPr>
          <w:sz w:val="28"/>
        </w:rPr>
        <w:t xml:space="preserve"> 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D45ED">
        <w:rPr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</w:rPr>
      </w:pPr>
      <w:r w:rsidRPr="000D45ED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 взыскателю исполнительного документа по основанию, предусмотренному </w:t>
      </w:r>
      <w:hyperlink r:id="rId18" w:history="1">
        <w:r w:rsidRPr="000D45ED">
          <w:rPr>
            <w:sz w:val="28"/>
            <w:szCs w:val="28"/>
          </w:rPr>
          <w:t>пунктом 3</w:t>
        </w:r>
      </w:hyperlink>
      <w:r w:rsidRPr="000D45ED">
        <w:rPr>
          <w:sz w:val="28"/>
          <w:szCs w:val="28"/>
        </w:rPr>
        <w:t xml:space="preserve"> или </w:t>
      </w:r>
      <w:hyperlink r:id="rId19" w:history="1">
        <w:r w:rsidRPr="000D45ED">
          <w:rPr>
            <w:sz w:val="28"/>
            <w:szCs w:val="28"/>
          </w:rPr>
          <w:t>4 части 1 статьи 46</w:t>
        </w:r>
      </w:hyperlink>
      <w:r w:rsidRPr="000D45ED">
        <w:rPr>
          <w:sz w:val="28"/>
          <w:szCs w:val="28"/>
        </w:rPr>
        <w:t xml:space="preserve"> Федерального закона «Об исполнительном производстве»;</w:t>
      </w:r>
      <w:r w:rsidRPr="000D45ED">
        <w:rPr>
          <w:sz w:val="28"/>
        </w:rPr>
        <w:t xml:space="preserve"> 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D45ED">
        <w:rPr>
          <w:sz w:val="28"/>
          <w:szCs w:val="28"/>
        </w:rPr>
        <w:t>судебный акт о возвращении заявления о признании должника несостоятельным (банкротом)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D45ED" w:rsidRPr="000D45ED" w:rsidRDefault="000D45ED" w:rsidP="000D45ED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0D45ED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0D45ED" w:rsidRDefault="000D45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45ED" w:rsidRDefault="000D45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D45ED" w:rsidSect="00CE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21"/>
    <w:rsid w:val="000A41E6"/>
    <w:rsid w:val="000C261D"/>
    <w:rsid w:val="000D45ED"/>
    <w:rsid w:val="00165815"/>
    <w:rsid w:val="00182AD1"/>
    <w:rsid w:val="001867C0"/>
    <w:rsid w:val="001E253C"/>
    <w:rsid w:val="00254DDB"/>
    <w:rsid w:val="00261EDD"/>
    <w:rsid w:val="00365BA8"/>
    <w:rsid w:val="003942D1"/>
    <w:rsid w:val="005024B8"/>
    <w:rsid w:val="00516CFE"/>
    <w:rsid w:val="005331FD"/>
    <w:rsid w:val="0054035A"/>
    <w:rsid w:val="005B363D"/>
    <w:rsid w:val="0067726E"/>
    <w:rsid w:val="006836F5"/>
    <w:rsid w:val="00770867"/>
    <w:rsid w:val="00811296"/>
    <w:rsid w:val="00811AF2"/>
    <w:rsid w:val="008665C5"/>
    <w:rsid w:val="00B14689"/>
    <w:rsid w:val="00B479E6"/>
    <w:rsid w:val="00B47EE1"/>
    <w:rsid w:val="00B72173"/>
    <w:rsid w:val="00C05FD8"/>
    <w:rsid w:val="00C30841"/>
    <w:rsid w:val="00C862C3"/>
    <w:rsid w:val="00CB3E32"/>
    <w:rsid w:val="00D111EF"/>
    <w:rsid w:val="00D50CAD"/>
    <w:rsid w:val="00DB428E"/>
    <w:rsid w:val="00DB6221"/>
    <w:rsid w:val="00ED5E27"/>
    <w:rsid w:val="00EF5F4E"/>
    <w:rsid w:val="00F8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2CE8-E4DC-4A04-99F3-3A042A2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E253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B6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E253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DB82AFDEE9B9A9541300C8DB97615AE4B0333C4631309B085400B58CCE7F619C9DC1E21ECE822CCD93DF948F9E06927308EFE658CE9D652e5L" TargetMode="External"/><Relationship Id="rId13" Type="http://schemas.openxmlformats.org/officeDocument/2006/relationships/hyperlink" Target="consultantplus://offline/ref=B29DB82AFDEE9B9A9541300C8DB97615AE4C0C31C26E1309B085400B58CCE7F619C9DC1E21EDE222CDD93DF948F9E06927308EFE658CE9D652e5L" TargetMode="External"/><Relationship Id="rId18" Type="http://schemas.openxmlformats.org/officeDocument/2006/relationships/hyperlink" Target="https://login.consultant.ru/link/?req=doc&amp;base=LAW&amp;n=336339&amp;date=06.04.2020&amp;dst=100348&amp;f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EA9D7622C7A03B5352784BAD5C7412E5C45E74DECD4FD1DA91B18B85D5E276E6E4C9B8C2F4191F8D40FBE244D665193374B4DB6DCC139FE98270897q1sBG" TargetMode="External"/><Relationship Id="rId12" Type="http://schemas.openxmlformats.org/officeDocument/2006/relationships/hyperlink" Target="consultantplus://offline/ref=B29DB82AFDEE9B9A9541300C8DB97615AE4B0333C4631309B085400B58CCE7F619C9DC1A22EFE32D91832DFD01AEEC75262A90F87B8C5Ee9L" TargetMode="External"/><Relationship Id="rId17" Type="http://schemas.openxmlformats.org/officeDocument/2006/relationships/hyperlink" Target="consultantplus://offline/ref=4BB65F284A6E2FFE613EDFECE9AFF38FE7E7068164B8A7E77B22307AE3306E8D849618C9ED5D730C4D3E9B6094hCb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B65F284A6E2FFE613EDFECE9AFF38FE7E7068265BAA7E77B22307AE3306E8D969640C0EC5B68071D71DD359BCD145C51A3994601B3h6b2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9D7622C7A03B535279AB7C3AB1F215C47BE47ECD5F543F04B1EEF020E213B2E0C9DD96C059CF9D304EA74083808C0720040B0C3DD39F8q8s6G" TargetMode="External"/><Relationship Id="rId11" Type="http://schemas.openxmlformats.org/officeDocument/2006/relationships/hyperlink" Target="consultantplus://offline/ref=B29DB82AFDEE9B9A9541300C8DB97615AE4C0C31C26E1309B085400B58CCE7F619C9DC1E21EDE222CCD93DF948F9E06927308EFE658CE9D652e5L" TargetMode="External"/><Relationship Id="rId5" Type="http://schemas.openxmlformats.org/officeDocument/2006/relationships/hyperlink" Target="consultantplus://offline/ref=CEA9D7622C7A03B535279AB7C3AB1F215E4AB041EBD7F543F04B1EEF020E213B2E0C9DDC6F029BF2805EFA70416F04DC731A5EB6DDDDq3s9G" TargetMode="External"/><Relationship Id="rId15" Type="http://schemas.openxmlformats.org/officeDocument/2006/relationships/hyperlink" Target="consultantplus://offline/ref=B29DB82AFDEE9B9A9541300C8DB97615AE4C0D37C0611309B085400B58CCE7F60BC9841223ECFF26C1CC6BA80E5AeCL" TargetMode="External"/><Relationship Id="rId10" Type="http://schemas.openxmlformats.org/officeDocument/2006/relationships/hyperlink" Target="consultantplus://offline/ref=B29DB82AFDEE9B9A9541300C8DB97615AE4C0C31C26E1309B085400B58CCE7F619C9DC1E21EDE222CDD93DF948F9E06927308EFE658CE9D652e5L" TargetMode="External"/><Relationship Id="rId19" Type="http://schemas.openxmlformats.org/officeDocument/2006/relationships/hyperlink" Target="https://login.consultant.ru/link/?req=doc&amp;base=LAW&amp;n=336339&amp;date=06.04.2020&amp;dst=100349&amp;f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29DB82AFDEE9B9A9541300C8DB97615AE4B0333C4631309B085400B58CCE7F60BC9841223ECFF26C1CC6BA80E5AeCL" TargetMode="External"/><Relationship Id="rId14" Type="http://schemas.openxmlformats.org/officeDocument/2006/relationships/hyperlink" Target="consultantplus://offline/ref=B29DB82AFDEE9B9A9541300C8DB97615AE4C0C31C26E1309B085400B58CCE7F619C9DC1E21EDE222CCD93DF948F9E06927308EFE658CE9D652e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Олеся</dc:creator>
  <cp:keywords/>
  <dc:description/>
  <cp:lastModifiedBy>Пользователь</cp:lastModifiedBy>
  <cp:revision>6</cp:revision>
  <cp:lastPrinted>2020-09-08T08:51:00Z</cp:lastPrinted>
  <dcterms:created xsi:type="dcterms:W3CDTF">2020-09-07T13:53:00Z</dcterms:created>
  <dcterms:modified xsi:type="dcterms:W3CDTF">2020-09-08T08:51:00Z</dcterms:modified>
</cp:coreProperties>
</file>