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88DB1" w14:textId="77777777" w:rsidR="0025640C" w:rsidRPr="0025640C" w:rsidRDefault="0025640C" w:rsidP="002564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25640C">
        <w:rPr>
          <w:rFonts w:ascii="Times New Roman" w:hAnsi="Times New Roman" w:cs="Times New Roman"/>
        </w:rPr>
        <w:t>Консультирование осуществляется инспекторами, иными должностными лицами Министерства,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7228D501" w14:textId="42BCA99E" w:rsidR="0025640C" w:rsidRPr="0025640C" w:rsidRDefault="0025640C" w:rsidP="002564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25640C">
        <w:rPr>
          <w:rFonts w:ascii="Times New Roman" w:hAnsi="Times New Roman" w:cs="Times New Roman"/>
        </w:rPr>
        <w:t>Консультирование осуществляется по следующим вопросам:</w:t>
      </w:r>
    </w:p>
    <w:p w14:paraId="2380829F" w14:textId="77777777" w:rsidR="0025640C" w:rsidRPr="0025640C" w:rsidRDefault="0025640C" w:rsidP="002564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25640C">
        <w:rPr>
          <w:rFonts w:ascii="Times New Roman" w:hAnsi="Times New Roman" w:cs="Times New Roman"/>
        </w:rPr>
        <w:t>- организация и осуществление регионального лицензионного контроля;</w:t>
      </w:r>
    </w:p>
    <w:p w14:paraId="141FDFF6" w14:textId="77777777" w:rsidR="0025640C" w:rsidRPr="0025640C" w:rsidRDefault="0025640C" w:rsidP="002564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25640C">
        <w:rPr>
          <w:rFonts w:ascii="Times New Roman" w:hAnsi="Times New Roman" w:cs="Times New Roman"/>
        </w:rPr>
        <w:t>- порядок проведения профилактических мероприятий;</w:t>
      </w:r>
    </w:p>
    <w:p w14:paraId="04446A5C" w14:textId="6620B682" w:rsidR="00944A1F" w:rsidRPr="0025640C" w:rsidRDefault="0025640C" w:rsidP="0025640C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25640C">
        <w:rPr>
          <w:rFonts w:ascii="Times New Roman" w:hAnsi="Times New Roman" w:cs="Times New Roman"/>
        </w:rPr>
        <w:t>- предмет регионального лицензионного контроля.</w:t>
      </w:r>
    </w:p>
    <w:p w14:paraId="0AF46386" w14:textId="12867183" w:rsidR="0025640C" w:rsidRPr="0025640C" w:rsidRDefault="0025640C" w:rsidP="002564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25640C">
        <w:rPr>
          <w:rFonts w:ascii="Times New Roman" w:hAnsi="Times New Roman" w:cs="Times New Roman"/>
        </w:rPr>
        <w:t>По итогам консультирования информация в письменной форме управляющим организациям не предоставляется, за исключением случаев получения от управляющих организаций письменного запроса.</w:t>
      </w:r>
    </w:p>
    <w:p w14:paraId="5C9AC17A" w14:textId="77777777" w:rsidR="0025640C" w:rsidRPr="0025640C" w:rsidRDefault="0025640C" w:rsidP="002564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25640C">
        <w:rPr>
          <w:rFonts w:ascii="Times New Roman" w:hAnsi="Times New Roman" w:cs="Times New Roman"/>
        </w:rPr>
        <w:t xml:space="preserve">Рассмотрение Министерством письменного запроса управляющей организации осуществляется в порядке, установленном Федеральным </w:t>
      </w:r>
      <w:hyperlink r:id="rId4" w:history="1">
        <w:r w:rsidRPr="0025640C">
          <w:rPr>
            <w:rFonts w:ascii="Times New Roman" w:hAnsi="Times New Roman" w:cs="Times New Roman"/>
            <w:color w:val="0000FF"/>
          </w:rPr>
          <w:t>законом</w:t>
        </w:r>
      </w:hyperlink>
      <w:r w:rsidRPr="0025640C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Федерации".</w:t>
      </w:r>
    </w:p>
    <w:p w14:paraId="37FD4F32" w14:textId="4ABD64D6" w:rsidR="0025640C" w:rsidRPr="0025640C" w:rsidRDefault="0025640C" w:rsidP="002564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25640C">
        <w:rPr>
          <w:rFonts w:ascii="Times New Roman" w:hAnsi="Times New Roman" w:cs="Times New Roman"/>
        </w:rPr>
        <w:t>При поступлении в Министерство обращений по однотипным и неоднократно повторяющимся вопросам консультирование осуществляется посредством размещения на официальном сайте Министерства в сети "Интернет" письменного разъяснения, подписанного Министром или Первым заместителем Министра.</w:t>
      </w:r>
    </w:p>
    <w:p w14:paraId="10069922" w14:textId="77777777" w:rsidR="0025640C" w:rsidRPr="0025640C" w:rsidRDefault="0025640C" w:rsidP="0025640C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sectPr w:rsidR="0025640C" w:rsidRPr="0025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EF"/>
    <w:rsid w:val="0025640C"/>
    <w:rsid w:val="00944A1F"/>
    <w:rsid w:val="00B0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2D16"/>
  <w15:chartTrackingRefBased/>
  <w15:docId w15:val="{C8FE6D5B-04B3-42B5-81B2-6F33E03A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4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522916D842A658D4C3026A85F646AD53958D281D59078EFC497BA973FC95BECF93A72754DCD208481EBC0EBFAF4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2022-05-30T12:54:00Z</dcterms:created>
  <dcterms:modified xsi:type="dcterms:W3CDTF">2022-05-30T12:56:00Z</dcterms:modified>
</cp:coreProperties>
</file>