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529BD" w14:textId="77777777" w:rsidR="00120332" w:rsidRDefault="00120332" w:rsidP="001203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14:paraId="7CDF050F" w14:textId="77777777" w:rsidR="00120332" w:rsidRDefault="00120332" w:rsidP="001203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Общественным советом</w:t>
      </w:r>
      <w:r w:rsidR="00260144">
        <w:rPr>
          <w:rFonts w:ascii="Times New Roman" w:hAnsi="Times New Roman" w:cs="Times New Roman"/>
          <w:sz w:val="28"/>
          <w:szCs w:val="28"/>
        </w:rPr>
        <w:t xml:space="preserve"> при</w:t>
      </w:r>
    </w:p>
    <w:p w14:paraId="12D202A5" w14:textId="77777777" w:rsidR="00260144" w:rsidRDefault="00260144" w:rsidP="001203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Министерстве жилищно-коммунального</w:t>
      </w:r>
    </w:p>
    <w:p w14:paraId="1DBC2087" w14:textId="77777777" w:rsidR="00260144" w:rsidRDefault="00260144" w:rsidP="001203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хозяйства и гражданской защиты </w:t>
      </w:r>
    </w:p>
    <w:p w14:paraId="55389171" w14:textId="77777777" w:rsidR="00260144" w:rsidRDefault="00260144" w:rsidP="001203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населения Пензенской области</w:t>
      </w:r>
    </w:p>
    <w:p w14:paraId="763070F1" w14:textId="52732A37" w:rsidR="00260144" w:rsidRDefault="00260144" w:rsidP="001203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(протокол от</w:t>
      </w:r>
      <w:r w:rsidR="0039213E">
        <w:rPr>
          <w:rFonts w:ascii="Times New Roman" w:hAnsi="Times New Roman" w:cs="Times New Roman"/>
          <w:sz w:val="28"/>
          <w:szCs w:val="28"/>
        </w:rPr>
        <w:t xml:space="preserve"> </w:t>
      </w:r>
      <w:r w:rsidR="00D30BA3">
        <w:rPr>
          <w:rFonts w:ascii="Times New Roman" w:hAnsi="Times New Roman" w:cs="Times New Roman"/>
          <w:sz w:val="28"/>
          <w:szCs w:val="28"/>
        </w:rPr>
        <w:t>29</w:t>
      </w:r>
      <w:r w:rsidR="00B210AC">
        <w:rPr>
          <w:rFonts w:ascii="Times New Roman" w:hAnsi="Times New Roman" w:cs="Times New Roman"/>
          <w:sz w:val="28"/>
          <w:szCs w:val="28"/>
        </w:rPr>
        <w:t>.1</w:t>
      </w:r>
      <w:r w:rsidR="00D30BA3">
        <w:rPr>
          <w:rFonts w:ascii="Times New Roman" w:hAnsi="Times New Roman" w:cs="Times New Roman"/>
          <w:sz w:val="28"/>
          <w:szCs w:val="28"/>
        </w:rPr>
        <w:t>1</w:t>
      </w:r>
      <w:r w:rsidR="00B210AC">
        <w:rPr>
          <w:rFonts w:ascii="Times New Roman" w:hAnsi="Times New Roman" w:cs="Times New Roman"/>
          <w:sz w:val="28"/>
          <w:szCs w:val="28"/>
        </w:rPr>
        <w:t>.202</w:t>
      </w:r>
      <w:r w:rsidR="00D30BA3">
        <w:rPr>
          <w:rFonts w:ascii="Times New Roman" w:hAnsi="Times New Roman" w:cs="Times New Roman"/>
          <w:sz w:val="28"/>
          <w:szCs w:val="28"/>
        </w:rPr>
        <w:t>4</w:t>
      </w:r>
      <w:r w:rsidR="00B210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B210A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B69C609" w14:textId="77777777" w:rsidR="00120332" w:rsidRDefault="00120332" w:rsidP="001203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3DF241B" w14:textId="77777777" w:rsidR="00120332" w:rsidRDefault="00120332" w:rsidP="001203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278FBAD" w14:textId="77777777" w:rsidR="00120332" w:rsidRPr="00120332" w:rsidRDefault="00120332" w:rsidP="001203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20332">
        <w:rPr>
          <w:rFonts w:ascii="Times New Roman" w:hAnsi="Times New Roman" w:cs="Times New Roman"/>
          <w:sz w:val="28"/>
          <w:szCs w:val="28"/>
        </w:rPr>
        <w:t>оклад об антимонопольном комплаенсе</w:t>
      </w:r>
    </w:p>
    <w:p w14:paraId="765BC37B" w14:textId="77777777" w:rsidR="00120332" w:rsidRPr="00120332" w:rsidRDefault="00120332" w:rsidP="001203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120332">
        <w:rPr>
          <w:rFonts w:ascii="Times New Roman" w:hAnsi="Times New Roman" w:cs="Times New Roman"/>
          <w:sz w:val="28"/>
          <w:szCs w:val="28"/>
        </w:rPr>
        <w:t xml:space="preserve">инистерства </w:t>
      </w:r>
      <w:r>
        <w:rPr>
          <w:rFonts w:ascii="Times New Roman" w:hAnsi="Times New Roman" w:cs="Times New Roman"/>
          <w:sz w:val="28"/>
          <w:szCs w:val="28"/>
        </w:rPr>
        <w:t>жилищно-коммунального</w:t>
      </w:r>
      <w:r w:rsidRPr="00120332">
        <w:rPr>
          <w:rFonts w:ascii="Times New Roman" w:hAnsi="Times New Roman" w:cs="Times New Roman"/>
          <w:sz w:val="28"/>
          <w:szCs w:val="28"/>
        </w:rPr>
        <w:t xml:space="preserve"> хозяйства</w:t>
      </w:r>
      <w:r>
        <w:rPr>
          <w:rFonts w:ascii="Times New Roman" w:hAnsi="Times New Roman" w:cs="Times New Roman"/>
          <w:sz w:val="28"/>
          <w:szCs w:val="28"/>
        </w:rPr>
        <w:t xml:space="preserve"> и гражданской защиты населения</w:t>
      </w:r>
      <w:r w:rsidRPr="00120332">
        <w:rPr>
          <w:rFonts w:ascii="Times New Roman" w:hAnsi="Times New Roman" w:cs="Times New Roman"/>
          <w:sz w:val="28"/>
          <w:szCs w:val="28"/>
        </w:rPr>
        <w:t xml:space="preserve"> Пензенской</w:t>
      </w:r>
    </w:p>
    <w:p w14:paraId="39674943" w14:textId="2E3181FE" w:rsidR="00120332" w:rsidRDefault="00120332" w:rsidP="001203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0332">
        <w:rPr>
          <w:rFonts w:ascii="Times New Roman" w:hAnsi="Times New Roman" w:cs="Times New Roman"/>
          <w:sz w:val="28"/>
          <w:szCs w:val="28"/>
        </w:rPr>
        <w:t>области за 202</w:t>
      </w:r>
      <w:r w:rsidR="00D30BA3">
        <w:rPr>
          <w:rFonts w:ascii="Times New Roman" w:hAnsi="Times New Roman" w:cs="Times New Roman"/>
          <w:sz w:val="28"/>
          <w:szCs w:val="28"/>
        </w:rPr>
        <w:t>4</w:t>
      </w:r>
      <w:r w:rsidRPr="00120332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1FB5F85B" w14:textId="77777777" w:rsidR="00260144" w:rsidRPr="00120332" w:rsidRDefault="00260144" w:rsidP="001203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05707C" w14:textId="77777777" w:rsidR="00120332" w:rsidRPr="00260144" w:rsidRDefault="00120332" w:rsidP="0026014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0144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22B90C15" w14:textId="77777777" w:rsidR="00260144" w:rsidRPr="001D7002" w:rsidRDefault="00260144" w:rsidP="001D700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30113C99" w14:textId="54BF0678" w:rsidR="00120332" w:rsidRPr="00120332" w:rsidRDefault="00260144" w:rsidP="002601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риказом </w:t>
      </w:r>
      <w:r w:rsidR="00D30BA3">
        <w:rPr>
          <w:rFonts w:ascii="Times New Roman" w:hAnsi="Times New Roman" w:cs="Times New Roman"/>
          <w:sz w:val="28"/>
          <w:szCs w:val="28"/>
        </w:rPr>
        <w:t>Министерства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и гражданской защиты населения </w:t>
      </w:r>
      <w:r w:rsidR="00120332" w:rsidRPr="00120332">
        <w:rPr>
          <w:rFonts w:ascii="Times New Roman" w:hAnsi="Times New Roman" w:cs="Times New Roman"/>
          <w:sz w:val="28"/>
          <w:szCs w:val="28"/>
        </w:rPr>
        <w:t>Пензенской области от 2</w:t>
      </w:r>
      <w:r>
        <w:rPr>
          <w:rFonts w:ascii="Times New Roman" w:hAnsi="Times New Roman" w:cs="Times New Roman"/>
          <w:sz w:val="28"/>
          <w:szCs w:val="28"/>
        </w:rPr>
        <w:t>7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.02.2019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36</w:t>
      </w:r>
      <w:r w:rsidR="00120332" w:rsidRPr="0012033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20332" w:rsidRPr="0012033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60144">
        <w:rPr>
          <w:rFonts w:ascii="Times New Roman" w:hAnsi="Times New Roman" w:cs="Times New Roman"/>
          <w:sz w:val="28"/>
          <w:szCs w:val="28"/>
        </w:rPr>
        <w:t xml:space="preserve">Об организации системы внутреннего обеспечения соответствия требованиям антимонопольного законодательства Российской Федерации в </w:t>
      </w:r>
      <w:r w:rsidR="00CC45B7">
        <w:rPr>
          <w:rFonts w:ascii="Times New Roman" w:hAnsi="Times New Roman" w:cs="Times New Roman"/>
          <w:sz w:val="28"/>
          <w:szCs w:val="28"/>
        </w:rPr>
        <w:t>Министерстве</w:t>
      </w:r>
      <w:r w:rsidRPr="00260144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и гражданской защиты населения Пензенской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0144"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(с последующими изменениями)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утверждено </w:t>
      </w:r>
      <w:r w:rsidRPr="00260144">
        <w:rPr>
          <w:rFonts w:ascii="Times New Roman" w:hAnsi="Times New Roman" w:cs="Times New Roman"/>
          <w:sz w:val="28"/>
          <w:szCs w:val="28"/>
        </w:rPr>
        <w:t xml:space="preserve"> Положение об организации системы внутреннего обеспечения соответствия требованиям антимонопольного законодательства Российской Федерации в </w:t>
      </w:r>
      <w:r w:rsidR="00CC45B7">
        <w:rPr>
          <w:rFonts w:ascii="Times New Roman" w:hAnsi="Times New Roman" w:cs="Times New Roman"/>
          <w:sz w:val="28"/>
          <w:szCs w:val="28"/>
        </w:rPr>
        <w:t>Министерстве</w:t>
      </w:r>
      <w:r w:rsidRPr="00260144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и гражданской защиты населения Пензенской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 Положение об антимонопольном комплаенсе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204E918D" w14:textId="0C067259" w:rsidR="00120332" w:rsidRPr="00120332" w:rsidRDefault="00120332" w:rsidP="00871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332">
        <w:rPr>
          <w:rFonts w:ascii="Times New Roman" w:hAnsi="Times New Roman" w:cs="Times New Roman"/>
          <w:sz w:val="28"/>
          <w:szCs w:val="28"/>
        </w:rPr>
        <w:t>Функции</w:t>
      </w:r>
      <w:r w:rsidR="00260144">
        <w:rPr>
          <w:rFonts w:ascii="Times New Roman" w:hAnsi="Times New Roman" w:cs="Times New Roman"/>
          <w:sz w:val="28"/>
          <w:szCs w:val="28"/>
        </w:rPr>
        <w:t xml:space="preserve"> коллегиального </w:t>
      </w:r>
      <w:r w:rsidRPr="00120332">
        <w:rPr>
          <w:rFonts w:ascii="Times New Roman" w:hAnsi="Times New Roman" w:cs="Times New Roman"/>
          <w:sz w:val="28"/>
          <w:szCs w:val="28"/>
        </w:rPr>
        <w:t>органа, осуществляющего оценку</w:t>
      </w:r>
      <w:r w:rsidR="00260144">
        <w:rPr>
          <w:rFonts w:ascii="Times New Roman" w:hAnsi="Times New Roman" w:cs="Times New Roman"/>
          <w:sz w:val="28"/>
          <w:szCs w:val="28"/>
        </w:rPr>
        <w:t xml:space="preserve"> эффективности организации и </w:t>
      </w:r>
      <w:r w:rsidRPr="00120332">
        <w:rPr>
          <w:rFonts w:ascii="Times New Roman" w:hAnsi="Times New Roman" w:cs="Times New Roman"/>
          <w:sz w:val="28"/>
          <w:szCs w:val="28"/>
        </w:rPr>
        <w:t xml:space="preserve">функционирования в </w:t>
      </w:r>
      <w:r w:rsidR="00260144">
        <w:rPr>
          <w:rFonts w:ascii="Times New Roman" w:hAnsi="Times New Roman" w:cs="Times New Roman"/>
          <w:sz w:val="28"/>
          <w:szCs w:val="28"/>
        </w:rPr>
        <w:t>М</w:t>
      </w:r>
      <w:r w:rsidRPr="00120332">
        <w:rPr>
          <w:rFonts w:ascii="Times New Roman" w:hAnsi="Times New Roman" w:cs="Times New Roman"/>
          <w:sz w:val="28"/>
          <w:szCs w:val="28"/>
        </w:rPr>
        <w:t>инистерстве</w:t>
      </w:r>
      <w:r w:rsidR="00260144" w:rsidRPr="00260144">
        <w:t xml:space="preserve"> </w:t>
      </w:r>
      <w:r w:rsidR="00260144" w:rsidRPr="00260144">
        <w:rPr>
          <w:rFonts w:ascii="Times New Roman" w:hAnsi="Times New Roman" w:cs="Times New Roman"/>
          <w:sz w:val="28"/>
          <w:szCs w:val="28"/>
        </w:rPr>
        <w:t>жилищно-коммунального хозяйства и гражданской защиты населения Пензенской области</w:t>
      </w:r>
      <w:r w:rsidR="00260144">
        <w:rPr>
          <w:rFonts w:ascii="Times New Roman" w:hAnsi="Times New Roman" w:cs="Times New Roman"/>
          <w:sz w:val="28"/>
          <w:szCs w:val="28"/>
        </w:rPr>
        <w:t xml:space="preserve"> (далее - Министерство) </w:t>
      </w:r>
      <w:r w:rsidRPr="00120332">
        <w:rPr>
          <w:rFonts w:ascii="Times New Roman" w:hAnsi="Times New Roman" w:cs="Times New Roman"/>
          <w:sz w:val="28"/>
          <w:szCs w:val="28"/>
        </w:rPr>
        <w:t>антимонопольного комплаенса (далее - коллегиальный орган) возлагаются на</w:t>
      </w:r>
      <w:r w:rsidR="00260144">
        <w:rPr>
          <w:rFonts w:ascii="Times New Roman" w:hAnsi="Times New Roman" w:cs="Times New Roman"/>
          <w:sz w:val="28"/>
          <w:szCs w:val="28"/>
        </w:rPr>
        <w:t xml:space="preserve"> </w:t>
      </w:r>
      <w:r w:rsidR="00260144" w:rsidRPr="00260144">
        <w:rPr>
          <w:rFonts w:ascii="Times New Roman" w:hAnsi="Times New Roman" w:cs="Times New Roman"/>
          <w:sz w:val="28"/>
          <w:szCs w:val="28"/>
        </w:rPr>
        <w:t xml:space="preserve">Комиссии по внутреннему контролю за соблюдением соответствия деятельности </w:t>
      </w:r>
      <w:r w:rsidR="00CC45B7">
        <w:rPr>
          <w:rFonts w:ascii="Times New Roman" w:hAnsi="Times New Roman" w:cs="Times New Roman"/>
          <w:sz w:val="28"/>
          <w:szCs w:val="28"/>
        </w:rPr>
        <w:t>Министерства</w:t>
      </w:r>
      <w:r w:rsidR="00260144" w:rsidRPr="00260144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и гражданской защиты населения Пензенской области требованиям антимонопольного законодательства Российской Федерации</w:t>
      </w:r>
      <w:r w:rsidRPr="00120332">
        <w:rPr>
          <w:rFonts w:ascii="Times New Roman" w:hAnsi="Times New Roman" w:cs="Times New Roman"/>
          <w:sz w:val="28"/>
          <w:szCs w:val="28"/>
        </w:rPr>
        <w:t>, Положение  и состав которой утверждены</w:t>
      </w:r>
      <w:r w:rsidR="00260144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="00CC45B7">
        <w:rPr>
          <w:rFonts w:ascii="Times New Roman" w:hAnsi="Times New Roman" w:cs="Times New Roman"/>
          <w:sz w:val="28"/>
          <w:szCs w:val="28"/>
        </w:rPr>
        <w:t>Министерства</w:t>
      </w:r>
      <w:r w:rsidRPr="00120332">
        <w:rPr>
          <w:rFonts w:ascii="Times New Roman" w:hAnsi="Times New Roman" w:cs="Times New Roman"/>
          <w:sz w:val="28"/>
          <w:szCs w:val="28"/>
        </w:rPr>
        <w:t xml:space="preserve"> </w:t>
      </w:r>
      <w:r w:rsidR="008717A5" w:rsidRPr="008717A5">
        <w:rPr>
          <w:rFonts w:ascii="Times New Roman" w:hAnsi="Times New Roman" w:cs="Times New Roman"/>
          <w:sz w:val="28"/>
          <w:szCs w:val="28"/>
        </w:rPr>
        <w:t>от 27.02.2019 № 36/ОП</w:t>
      </w:r>
      <w:r w:rsidRPr="00120332">
        <w:rPr>
          <w:rFonts w:ascii="Times New Roman" w:hAnsi="Times New Roman" w:cs="Times New Roman"/>
          <w:sz w:val="28"/>
          <w:szCs w:val="28"/>
        </w:rPr>
        <w:t xml:space="preserve"> (</w:t>
      </w:r>
      <w:r w:rsidR="008717A5">
        <w:rPr>
          <w:rFonts w:ascii="Times New Roman" w:hAnsi="Times New Roman" w:cs="Times New Roman"/>
          <w:sz w:val="28"/>
          <w:szCs w:val="28"/>
        </w:rPr>
        <w:t>с</w:t>
      </w:r>
      <w:r w:rsidRPr="00120332">
        <w:rPr>
          <w:rFonts w:ascii="Times New Roman" w:hAnsi="Times New Roman" w:cs="Times New Roman"/>
          <w:sz w:val="28"/>
          <w:szCs w:val="28"/>
        </w:rPr>
        <w:t xml:space="preserve"> последующими</w:t>
      </w:r>
      <w:r w:rsidR="008717A5">
        <w:rPr>
          <w:rFonts w:ascii="Times New Roman" w:hAnsi="Times New Roman" w:cs="Times New Roman"/>
          <w:sz w:val="28"/>
          <w:szCs w:val="28"/>
        </w:rPr>
        <w:t xml:space="preserve"> </w:t>
      </w:r>
      <w:r w:rsidRPr="00120332">
        <w:rPr>
          <w:rFonts w:ascii="Times New Roman" w:hAnsi="Times New Roman" w:cs="Times New Roman"/>
          <w:sz w:val="28"/>
          <w:szCs w:val="28"/>
        </w:rPr>
        <w:t>изменениями).</w:t>
      </w:r>
    </w:p>
    <w:p w14:paraId="01328B25" w14:textId="77777777" w:rsidR="00120332" w:rsidRPr="00120332" w:rsidRDefault="00120332" w:rsidP="00871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332">
        <w:rPr>
          <w:rFonts w:ascii="Times New Roman" w:hAnsi="Times New Roman" w:cs="Times New Roman"/>
          <w:sz w:val="28"/>
          <w:szCs w:val="28"/>
        </w:rPr>
        <w:t>Уполномоченным подр</w:t>
      </w:r>
      <w:r w:rsidR="008717A5">
        <w:rPr>
          <w:rFonts w:ascii="Times New Roman" w:hAnsi="Times New Roman" w:cs="Times New Roman"/>
          <w:sz w:val="28"/>
          <w:szCs w:val="28"/>
        </w:rPr>
        <w:t>аз</w:t>
      </w:r>
      <w:r w:rsidRPr="00120332">
        <w:rPr>
          <w:rFonts w:ascii="Times New Roman" w:hAnsi="Times New Roman" w:cs="Times New Roman"/>
          <w:sz w:val="28"/>
          <w:szCs w:val="28"/>
        </w:rPr>
        <w:t>делением, осуществляющим</w:t>
      </w:r>
      <w:r w:rsidR="008717A5">
        <w:rPr>
          <w:rFonts w:ascii="Times New Roman" w:hAnsi="Times New Roman" w:cs="Times New Roman"/>
          <w:sz w:val="28"/>
          <w:szCs w:val="28"/>
        </w:rPr>
        <w:t xml:space="preserve"> контроль за </w:t>
      </w:r>
      <w:r w:rsidRPr="00120332">
        <w:rPr>
          <w:rFonts w:ascii="Times New Roman" w:hAnsi="Times New Roman" w:cs="Times New Roman"/>
          <w:sz w:val="28"/>
          <w:szCs w:val="28"/>
        </w:rPr>
        <w:t>организацией и функционированием системы внутреннего</w:t>
      </w:r>
      <w:r w:rsidR="008717A5">
        <w:rPr>
          <w:rFonts w:ascii="Times New Roman" w:hAnsi="Times New Roman" w:cs="Times New Roman"/>
          <w:sz w:val="28"/>
          <w:szCs w:val="28"/>
        </w:rPr>
        <w:t xml:space="preserve"> обеспечения </w:t>
      </w:r>
      <w:r w:rsidRPr="00120332">
        <w:rPr>
          <w:rFonts w:ascii="Times New Roman" w:hAnsi="Times New Roman" w:cs="Times New Roman"/>
          <w:sz w:val="28"/>
          <w:szCs w:val="28"/>
        </w:rPr>
        <w:t>соответствия деятельности Министерства требованиям антимонопольного</w:t>
      </w:r>
      <w:r w:rsidR="008717A5">
        <w:rPr>
          <w:rFonts w:ascii="Times New Roman" w:hAnsi="Times New Roman" w:cs="Times New Roman"/>
          <w:sz w:val="28"/>
          <w:szCs w:val="28"/>
        </w:rPr>
        <w:t xml:space="preserve"> </w:t>
      </w:r>
      <w:r w:rsidRPr="00120332">
        <w:rPr>
          <w:rFonts w:ascii="Times New Roman" w:hAnsi="Times New Roman" w:cs="Times New Roman"/>
          <w:sz w:val="28"/>
          <w:szCs w:val="28"/>
        </w:rPr>
        <w:t>зако</w:t>
      </w:r>
      <w:r w:rsidR="008717A5">
        <w:rPr>
          <w:rFonts w:ascii="Times New Roman" w:hAnsi="Times New Roman" w:cs="Times New Roman"/>
          <w:sz w:val="28"/>
          <w:szCs w:val="28"/>
        </w:rPr>
        <w:t>н</w:t>
      </w:r>
      <w:r w:rsidRPr="00120332">
        <w:rPr>
          <w:rFonts w:ascii="Times New Roman" w:hAnsi="Times New Roman" w:cs="Times New Roman"/>
          <w:sz w:val="28"/>
          <w:szCs w:val="28"/>
        </w:rPr>
        <w:t xml:space="preserve">одательства Российской Федерации, определен </w:t>
      </w:r>
      <w:r w:rsidR="008717A5">
        <w:rPr>
          <w:rFonts w:ascii="Times New Roman" w:hAnsi="Times New Roman" w:cs="Times New Roman"/>
          <w:sz w:val="28"/>
          <w:szCs w:val="28"/>
        </w:rPr>
        <w:t>_____________________</w:t>
      </w:r>
    </w:p>
    <w:p w14:paraId="0B10B168" w14:textId="77777777" w:rsidR="00120332" w:rsidRPr="00120332" w:rsidRDefault="00120332" w:rsidP="00120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332">
        <w:rPr>
          <w:rFonts w:ascii="Times New Roman" w:hAnsi="Times New Roman" w:cs="Times New Roman"/>
          <w:sz w:val="28"/>
          <w:szCs w:val="28"/>
        </w:rPr>
        <w:t>Министерства.</w:t>
      </w:r>
    </w:p>
    <w:p w14:paraId="1A72A7A5" w14:textId="77777777" w:rsidR="00120332" w:rsidRPr="00120332" w:rsidRDefault="008717A5" w:rsidP="00871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 свою очередь, внутренний контроль осуществляется внутри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структурных подразделений Министерства.</w:t>
      </w:r>
    </w:p>
    <w:p w14:paraId="3B962126" w14:textId="1C898080" w:rsidR="00085D7E" w:rsidRPr="00120332" w:rsidRDefault="0039213E" w:rsidP="00871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финансирования целевых программ и бюджетного учета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  ежегодно осуществляет подготовку и</w:t>
      </w:r>
      <w:r w:rsidR="008717A5"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предста</w:t>
      </w:r>
      <w:r w:rsidR="008717A5">
        <w:rPr>
          <w:rFonts w:ascii="Times New Roman" w:hAnsi="Times New Roman" w:cs="Times New Roman"/>
          <w:sz w:val="28"/>
          <w:szCs w:val="28"/>
        </w:rPr>
        <w:t>в</w:t>
      </w:r>
      <w:r w:rsidR="00120332" w:rsidRPr="00120332">
        <w:rPr>
          <w:rFonts w:ascii="Times New Roman" w:hAnsi="Times New Roman" w:cs="Times New Roman"/>
          <w:sz w:val="28"/>
          <w:szCs w:val="28"/>
        </w:rPr>
        <w:t>ление руководств</w:t>
      </w:r>
      <w:r w:rsidR="008717A5">
        <w:rPr>
          <w:rFonts w:ascii="Times New Roman" w:hAnsi="Times New Roman" w:cs="Times New Roman"/>
          <w:sz w:val="28"/>
          <w:szCs w:val="28"/>
        </w:rPr>
        <w:t>у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lastRenderedPageBreak/>
        <w:t>Министерства и в Министерство эконом</w:t>
      </w:r>
      <w:r w:rsidR="008717A5">
        <w:rPr>
          <w:rFonts w:ascii="Times New Roman" w:hAnsi="Times New Roman" w:cs="Times New Roman"/>
          <w:sz w:val="28"/>
          <w:szCs w:val="28"/>
        </w:rPr>
        <w:t xml:space="preserve">ического развития и промышленности </w:t>
      </w:r>
      <w:r w:rsidR="00120332" w:rsidRPr="00120332">
        <w:rPr>
          <w:rFonts w:ascii="Times New Roman" w:hAnsi="Times New Roman" w:cs="Times New Roman"/>
          <w:sz w:val="28"/>
          <w:szCs w:val="28"/>
        </w:rPr>
        <w:t>Пензенс</w:t>
      </w:r>
      <w:r w:rsidR="008717A5">
        <w:rPr>
          <w:rFonts w:ascii="Times New Roman" w:hAnsi="Times New Roman" w:cs="Times New Roman"/>
          <w:sz w:val="28"/>
          <w:szCs w:val="28"/>
        </w:rPr>
        <w:t>к</w:t>
      </w:r>
      <w:r w:rsidR="00120332" w:rsidRPr="00120332">
        <w:rPr>
          <w:rFonts w:ascii="Times New Roman" w:hAnsi="Times New Roman" w:cs="Times New Roman"/>
          <w:sz w:val="28"/>
          <w:szCs w:val="28"/>
        </w:rPr>
        <w:t>ой обла</w:t>
      </w:r>
      <w:r w:rsidR="008717A5">
        <w:rPr>
          <w:rFonts w:ascii="Times New Roman" w:hAnsi="Times New Roman" w:cs="Times New Roman"/>
          <w:sz w:val="28"/>
          <w:szCs w:val="28"/>
        </w:rPr>
        <w:t>с</w:t>
      </w:r>
      <w:r w:rsidR="00120332" w:rsidRPr="00120332">
        <w:rPr>
          <w:rFonts w:ascii="Times New Roman" w:hAnsi="Times New Roman" w:cs="Times New Roman"/>
          <w:sz w:val="28"/>
          <w:szCs w:val="28"/>
        </w:rPr>
        <w:t>ти свод</w:t>
      </w:r>
      <w:r w:rsidR="008717A5">
        <w:rPr>
          <w:rFonts w:ascii="Times New Roman" w:hAnsi="Times New Roman" w:cs="Times New Roman"/>
          <w:sz w:val="28"/>
          <w:szCs w:val="28"/>
        </w:rPr>
        <w:t>н</w:t>
      </w:r>
      <w:r w:rsidR="00120332" w:rsidRPr="00120332">
        <w:rPr>
          <w:rFonts w:ascii="Times New Roman" w:hAnsi="Times New Roman" w:cs="Times New Roman"/>
          <w:sz w:val="28"/>
          <w:szCs w:val="28"/>
        </w:rPr>
        <w:t>ого до</w:t>
      </w:r>
      <w:r w:rsidR="008717A5">
        <w:rPr>
          <w:rFonts w:ascii="Times New Roman" w:hAnsi="Times New Roman" w:cs="Times New Roman"/>
          <w:sz w:val="28"/>
          <w:szCs w:val="28"/>
        </w:rPr>
        <w:t>кла</w:t>
      </w:r>
      <w:r w:rsidR="00120332" w:rsidRPr="00120332">
        <w:rPr>
          <w:rFonts w:ascii="Times New Roman" w:hAnsi="Times New Roman" w:cs="Times New Roman"/>
          <w:sz w:val="28"/>
          <w:szCs w:val="28"/>
        </w:rPr>
        <w:t>да об организации системы внутреннего</w:t>
      </w:r>
      <w:r w:rsidR="008717A5"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обеспечения соответствия деятельности Министерства требованиям</w:t>
      </w:r>
      <w:r w:rsidR="008717A5"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 </w:t>
      </w:r>
      <w:r w:rsidR="00120332" w:rsidRPr="00120332">
        <w:rPr>
          <w:rFonts w:ascii="Times New Roman" w:hAnsi="Times New Roman" w:cs="Times New Roman"/>
          <w:sz w:val="28"/>
          <w:szCs w:val="28"/>
        </w:rPr>
        <w:t>Российской</w:t>
      </w:r>
      <w:r w:rsidR="008717A5"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Федерации,</w:t>
      </w:r>
      <w:r w:rsidR="008717A5">
        <w:rPr>
          <w:rFonts w:ascii="Times New Roman" w:hAnsi="Times New Roman" w:cs="Times New Roman"/>
          <w:sz w:val="28"/>
          <w:szCs w:val="28"/>
        </w:rPr>
        <w:t xml:space="preserve"> который должен содержать информацию </w:t>
      </w:r>
      <w:r w:rsidR="00120332" w:rsidRPr="00120332">
        <w:rPr>
          <w:rFonts w:ascii="Times New Roman" w:hAnsi="Times New Roman" w:cs="Times New Roman"/>
          <w:sz w:val="28"/>
          <w:szCs w:val="28"/>
        </w:rPr>
        <w:t>о результатах проведенной оценки рисков нарушения</w:t>
      </w:r>
      <w:r w:rsidR="008717A5">
        <w:rPr>
          <w:rFonts w:ascii="Times New Roman" w:hAnsi="Times New Roman" w:cs="Times New Roman"/>
          <w:sz w:val="28"/>
          <w:szCs w:val="28"/>
        </w:rPr>
        <w:t xml:space="preserve"> М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инистерством антимонопольного законодательства </w:t>
      </w:r>
      <w:r w:rsidR="008717A5">
        <w:rPr>
          <w:rFonts w:ascii="Times New Roman" w:hAnsi="Times New Roman" w:cs="Times New Roman"/>
          <w:sz w:val="28"/>
          <w:szCs w:val="28"/>
        </w:rPr>
        <w:t>Российской Федерации,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 об исполнении мероприят</w:t>
      </w:r>
      <w:r w:rsidR="008717A5">
        <w:rPr>
          <w:rFonts w:ascii="Times New Roman" w:hAnsi="Times New Roman" w:cs="Times New Roman"/>
          <w:sz w:val="28"/>
          <w:szCs w:val="28"/>
        </w:rPr>
        <w:t>и</w:t>
      </w:r>
      <w:r w:rsidR="00120332" w:rsidRPr="00120332">
        <w:rPr>
          <w:rFonts w:ascii="Times New Roman" w:hAnsi="Times New Roman" w:cs="Times New Roman"/>
          <w:sz w:val="28"/>
          <w:szCs w:val="28"/>
        </w:rPr>
        <w:t>й по снижению рисков</w:t>
      </w:r>
      <w:r w:rsidR="008717A5"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нарушения Министерством антимонопольного законодательства</w:t>
      </w:r>
      <w:r w:rsidR="008717A5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120332" w:rsidRPr="00120332">
        <w:rPr>
          <w:rFonts w:ascii="Times New Roman" w:hAnsi="Times New Roman" w:cs="Times New Roman"/>
          <w:sz w:val="28"/>
          <w:szCs w:val="28"/>
        </w:rPr>
        <w:t>о достижении ключевых показателей эффективности</w:t>
      </w:r>
      <w:r w:rsidR="008717A5"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антимонопольного комплаенса</w:t>
      </w:r>
      <w:r w:rsidR="00907748">
        <w:rPr>
          <w:rFonts w:ascii="Times New Roman" w:hAnsi="Times New Roman" w:cs="Times New Roman"/>
          <w:sz w:val="28"/>
          <w:szCs w:val="28"/>
        </w:rPr>
        <w:t>.</w:t>
      </w:r>
    </w:p>
    <w:p w14:paraId="0982737B" w14:textId="77777777" w:rsidR="00120332" w:rsidRDefault="00120332" w:rsidP="00907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332">
        <w:rPr>
          <w:rFonts w:ascii="Times New Roman" w:hAnsi="Times New Roman" w:cs="Times New Roman"/>
          <w:sz w:val="28"/>
          <w:szCs w:val="28"/>
        </w:rPr>
        <w:t>Информация о результатах проведенной оценки рисков нарушения</w:t>
      </w:r>
      <w:r w:rsidR="00907748">
        <w:rPr>
          <w:rFonts w:ascii="Times New Roman" w:hAnsi="Times New Roman" w:cs="Times New Roman"/>
          <w:sz w:val="28"/>
          <w:szCs w:val="28"/>
        </w:rPr>
        <w:t xml:space="preserve"> М</w:t>
      </w:r>
      <w:r w:rsidRPr="00120332">
        <w:rPr>
          <w:rFonts w:ascii="Times New Roman" w:hAnsi="Times New Roman" w:cs="Times New Roman"/>
          <w:sz w:val="28"/>
          <w:szCs w:val="28"/>
        </w:rPr>
        <w:t>инистерством антимонопольного законодательства</w:t>
      </w:r>
      <w:r w:rsidR="00907748">
        <w:rPr>
          <w:rFonts w:ascii="Times New Roman" w:hAnsi="Times New Roman" w:cs="Times New Roman"/>
          <w:sz w:val="28"/>
          <w:szCs w:val="28"/>
        </w:rPr>
        <w:t xml:space="preserve"> представлена в разделе </w:t>
      </w:r>
      <w:r w:rsidR="0090774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07748">
        <w:rPr>
          <w:rFonts w:ascii="Times New Roman" w:hAnsi="Times New Roman" w:cs="Times New Roman"/>
          <w:sz w:val="28"/>
          <w:szCs w:val="28"/>
        </w:rPr>
        <w:t xml:space="preserve"> Доклада.</w:t>
      </w:r>
    </w:p>
    <w:p w14:paraId="6C94E82F" w14:textId="77777777" w:rsidR="00907748" w:rsidRDefault="00907748" w:rsidP="00907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исполнении мероприятий по снижению рисков нарушения Министерством антимонопольного законодательства представлена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07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Доклада.</w:t>
      </w:r>
    </w:p>
    <w:p w14:paraId="279C3D40" w14:textId="77777777" w:rsidR="00907748" w:rsidRDefault="00907748" w:rsidP="00907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достижении ключевых показателей эффективности реализации антимонопольного комплаенса представлена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Доклада.</w:t>
      </w:r>
    </w:p>
    <w:p w14:paraId="52BFD012" w14:textId="77777777" w:rsidR="001D7002" w:rsidRPr="00FD3582" w:rsidRDefault="001D7002" w:rsidP="0090774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FE68290" w14:textId="425BB1C6" w:rsidR="00907748" w:rsidRDefault="00907748" w:rsidP="0090774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D70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Информация о результатах проведенной оценки рисков нарушения Министерством антимонопольного законодательства</w:t>
      </w:r>
    </w:p>
    <w:p w14:paraId="392B9EA3" w14:textId="77777777" w:rsidR="00907748" w:rsidRPr="00907748" w:rsidRDefault="00907748" w:rsidP="0090774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971A243" w14:textId="77777777" w:rsidR="00120332" w:rsidRPr="00120332" w:rsidRDefault="00907748" w:rsidP="00907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 целях выявления рисков нарушения антимонопольного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законодательства структурными подразделениями Министерства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соответствии с компетенцией проведен анализ выявленных 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антимонопольного законодательства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 деятельности Министерства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предыд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20332" w:rsidRPr="00120332">
        <w:rPr>
          <w:rFonts w:ascii="Times New Roman" w:hAnsi="Times New Roman" w:cs="Times New Roman"/>
          <w:sz w:val="28"/>
          <w:szCs w:val="28"/>
        </w:rPr>
        <w:t>щие З года (наличие предостережений, предупреждений, штрафов,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жалоб, возбужденных дел).</w:t>
      </w:r>
    </w:p>
    <w:p w14:paraId="776AD661" w14:textId="77777777" w:rsidR="00120332" w:rsidRPr="00120332" w:rsidRDefault="00907748" w:rsidP="00907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20332" w:rsidRPr="00120332">
        <w:rPr>
          <w:rFonts w:ascii="Times New Roman" w:hAnsi="Times New Roman" w:cs="Times New Roman"/>
          <w:sz w:val="28"/>
          <w:szCs w:val="28"/>
        </w:rPr>
        <w:t>становлено, что нарушений антимонопольного законодательства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деятельности Министерства выявлено не было.</w:t>
      </w:r>
    </w:p>
    <w:p w14:paraId="58AF329C" w14:textId="77777777" w:rsidR="00120332" w:rsidRPr="00120332" w:rsidRDefault="00120332" w:rsidP="00907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332">
        <w:rPr>
          <w:rFonts w:ascii="Times New Roman" w:hAnsi="Times New Roman" w:cs="Times New Roman"/>
          <w:sz w:val="28"/>
          <w:szCs w:val="28"/>
        </w:rPr>
        <w:t>Руководствуясь методическими рекомендациями по созданию и</w:t>
      </w:r>
      <w:r w:rsidR="00907748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Pr="00120332">
        <w:rPr>
          <w:rFonts w:ascii="Times New Roman" w:hAnsi="Times New Roman" w:cs="Times New Roman"/>
          <w:sz w:val="28"/>
          <w:szCs w:val="28"/>
        </w:rPr>
        <w:t>федеральными органами исполнительной</w:t>
      </w:r>
      <w:r w:rsidR="00907748">
        <w:rPr>
          <w:rFonts w:ascii="Times New Roman" w:hAnsi="Times New Roman" w:cs="Times New Roman"/>
          <w:sz w:val="28"/>
          <w:szCs w:val="28"/>
        </w:rPr>
        <w:t xml:space="preserve"> власти системы внутреннего обеспечения соответствия требованиям антимонопольного законодательства, утвержденными распоряжением Правительства </w:t>
      </w:r>
      <w:r w:rsidRPr="00120332">
        <w:rPr>
          <w:rFonts w:ascii="Times New Roman" w:hAnsi="Times New Roman" w:cs="Times New Roman"/>
          <w:sz w:val="28"/>
          <w:szCs w:val="28"/>
        </w:rPr>
        <w:t xml:space="preserve">Российской Федерации от 18.10.2018 </w:t>
      </w:r>
      <w:r w:rsidR="00907748">
        <w:rPr>
          <w:rFonts w:ascii="Times New Roman" w:hAnsi="Times New Roman" w:cs="Times New Roman"/>
          <w:sz w:val="28"/>
          <w:szCs w:val="28"/>
        </w:rPr>
        <w:t>№</w:t>
      </w:r>
      <w:r w:rsidRPr="00120332">
        <w:rPr>
          <w:rFonts w:ascii="Times New Roman" w:hAnsi="Times New Roman" w:cs="Times New Roman"/>
          <w:sz w:val="28"/>
          <w:szCs w:val="28"/>
        </w:rPr>
        <w:t xml:space="preserve"> 2258-р, структурными</w:t>
      </w:r>
      <w:r w:rsidR="00907748">
        <w:rPr>
          <w:rFonts w:ascii="Times New Roman" w:hAnsi="Times New Roman" w:cs="Times New Roman"/>
          <w:sz w:val="28"/>
          <w:szCs w:val="28"/>
        </w:rPr>
        <w:t xml:space="preserve"> </w:t>
      </w:r>
      <w:r w:rsidRPr="00120332">
        <w:rPr>
          <w:rFonts w:ascii="Times New Roman" w:hAnsi="Times New Roman" w:cs="Times New Roman"/>
          <w:sz w:val="28"/>
          <w:szCs w:val="28"/>
        </w:rPr>
        <w:t xml:space="preserve">подразделениями </w:t>
      </w:r>
      <w:r w:rsidR="00907748">
        <w:rPr>
          <w:rFonts w:ascii="Times New Roman" w:hAnsi="Times New Roman" w:cs="Times New Roman"/>
          <w:sz w:val="28"/>
          <w:szCs w:val="28"/>
        </w:rPr>
        <w:t>М</w:t>
      </w:r>
      <w:r w:rsidRPr="00120332">
        <w:rPr>
          <w:rFonts w:ascii="Times New Roman" w:hAnsi="Times New Roman" w:cs="Times New Roman"/>
          <w:sz w:val="28"/>
          <w:szCs w:val="28"/>
        </w:rPr>
        <w:t>инистерства проведена оценка рисков нарушения</w:t>
      </w:r>
      <w:r w:rsidR="00907748">
        <w:rPr>
          <w:rFonts w:ascii="Times New Roman" w:hAnsi="Times New Roman" w:cs="Times New Roman"/>
          <w:sz w:val="28"/>
          <w:szCs w:val="28"/>
        </w:rPr>
        <w:t xml:space="preserve"> </w:t>
      </w:r>
      <w:r w:rsidRPr="00120332">
        <w:rPr>
          <w:rFonts w:ascii="Times New Roman" w:hAnsi="Times New Roman" w:cs="Times New Roman"/>
          <w:sz w:val="28"/>
          <w:szCs w:val="28"/>
        </w:rPr>
        <w:t>антимонопольного законодательства.</w:t>
      </w:r>
    </w:p>
    <w:p w14:paraId="54356FC0" w14:textId="77777777" w:rsidR="00120332" w:rsidRPr="00120332" w:rsidRDefault="00B07A91" w:rsidP="00B07A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20332" w:rsidRPr="00120332">
        <w:rPr>
          <w:rFonts w:ascii="Times New Roman" w:hAnsi="Times New Roman" w:cs="Times New Roman"/>
          <w:sz w:val="28"/>
          <w:szCs w:val="28"/>
        </w:rPr>
        <w:t>о результатам проведенной оценки рисков высокого и существенного</w:t>
      </w:r>
    </w:p>
    <w:p w14:paraId="210CF3DD" w14:textId="77777777" w:rsidR="00120332" w:rsidRDefault="00120332" w:rsidP="00120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332">
        <w:rPr>
          <w:rFonts w:ascii="Times New Roman" w:hAnsi="Times New Roman" w:cs="Times New Roman"/>
          <w:sz w:val="28"/>
          <w:szCs w:val="28"/>
        </w:rPr>
        <w:t>уровня выявлено не было.</w:t>
      </w:r>
    </w:p>
    <w:p w14:paraId="08F43A55" w14:textId="77777777" w:rsidR="00B07A91" w:rsidRPr="00120332" w:rsidRDefault="00B07A91" w:rsidP="00120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6E8894" w14:textId="77777777" w:rsidR="00120332" w:rsidRPr="00120332" w:rsidRDefault="00B07A91" w:rsidP="00B07A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 Информация об исполнении мероприятий по снижению рисков</w:t>
      </w:r>
    </w:p>
    <w:p w14:paraId="577A43FF" w14:textId="77777777" w:rsidR="00120332" w:rsidRDefault="00120332" w:rsidP="00B07A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0332">
        <w:rPr>
          <w:rFonts w:ascii="Times New Roman" w:hAnsi="Times New Roman" w:cs="Times New Roman"/>
          <w:sz w:val="28"/>
          <w:szCs w:val="28"/>
        </w:rPr>
        <w:t>нарушения Министерством антимонопольного законодательства</w:t>
      </w:r>
    </w:p>
    <w:p w14:paraId="088F6A40" w14:textId="77777777" w:rsidR="00B07A91" w:rsidRPr="00120332" w:rsidRDefault="00B07A91" w:rsidP="00B07A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EBE036" w14:textId="1147C85A" w:rsidR="00120332" w:rsidRPr="00120332" w:rsidRDefault="00B07A91" w:rsidP="00B07A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 целях снижения рисков нарушения антимонопольного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законодательства структурные подразделения Министерства в течение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CC45B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года в соответствии со своей компетенцией проводили ана</w:t>
      </w:r>
      <w:r>
        <w:rPr>
          <w:rFonts w:ascii="Times New Roman" w:hAnsi="Times New Roman" w:cs="Times New Roman"/>
          <w:sz w:val="28"/>
          <w:szCs w:val="28"/>
        </w:rPr>
        <w:t>л</w:t>
      </w:r>
      <w:r w:rsidR="00120332" w:rsidRPr="00120332">
        <w:rPr>
          <w:rFonts w:ascii="Times New Roman" w:hAnsi="Times New Roman" w:cs="Times New Roman"/>
          <w:sz w:val="28"/>
          <w:szCs w:val="28"/>
        </w:rPr>
        <w:t>из выявленных</w:t>
      </w:r>
    </w:p>
    <w:p w14:paraId="74052B9D" w14:textId="77777777" w:rsidR="00120332" w:rsidRPr="00120332" w:rsidRDefault="00120332" w:rsidP="00120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332">
        <w:rPr>
          <w:rFonts w:ascii="Times New Roman" w:hAnsi="Times New Roman" w:cs="Times New Roman"/>
          <w:sz w:val="28"/>
          <w:szCs w:val="28"/>
        </w:rPr>
        <w:lastRenderedPageBreak/>
        <w:t>нарушений антимоноп</w:t>
      </w:r>
      <w:r w:rsidR="00B07A91">
        <w:rPr>
          <w:rFonts w:ascii="Times New Roman" w:hAnsi="Times New Roman" w:cs="Times New Roman"/>
          <w:sz w:val="28"/>
          <w:szCs w:val="28"/>
        </w:rPr>
        <w:t>о</w:t>
      </w:r>
      <w:r w:rsidRPr="00120332">
        <w:rPr>
          <w:rFonts w:ascii="Times New Roman" w:hAnsi="Times New Roman" w:cs="Times New Roman"/>
          <w:sz w:val="28"/>
          <w:szCs w:val="28"/>
        </w:rPr>
        <w:t>льного законодательства Российской Федерации за</w:t>
      </w:r>
    </w:p>
    <w:p w14:paraId="0567287E" w14:textId="77777777" w:rsidR="00120332" w:rsidRPr="00120332" w:rsidRDefault="00120332" w:rsidP="00120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332">
        <w:rPr>
          <w:rFonts w:ascii="Times New Roman" w:hAnsi="Times New Roman" w:cs="Times New Roman"/>
          <w:sz w:val="28"/>
          <w:szCs w:val="28"/>
        </w:rPr>
        <w:t xml:space="preserve">предыдущие </w:t>
      </w:r>
      <w:r w:rsidR="00B07A91">
        <w:rPr>
          <w:rFonts w:ascii="Times New Roman" w:hAnsi="Times New Roman" w:cs="Times New Roman"/>
          <w:sz w:val="28"/>
          <w:szCs w:val="28"/>
        </w:rPr>
        <w:t xml:space="preserve">3 года, </w:t>
      </w:r>
      <w:r w:rsidRPr="00120332">
        <w:rPr>
          <w:rFonts w:ascii="Times New Roman" w:hAnsi="Times New Roman" w:cs="Times New Roman"/>
          <w:sz w:val="28"/>
          <w:szCs w:val="28"/>
        </w:rPr>
        <w:t>осуществляли сбор, в том</w:t>
      </w:r>
      <w:r w:rsidR="00B07A91">
        <w:rPr>
          <w:rFonts w:ascii="Times New Roman" w:hAnsi="Times New Roman" w:cs="Times New Roman"/>
          <w:sz w:val="28"/>
          <w:szCs w:val="28"/>
        </w:rPr>
        <w:t xml:space="preserve"> числе в курируемых организациях, </w:t>
      </w:r>
      <w:r w:rsidRPr="00120332">
        <w:rPr>
          <w:rFonts w:ascii="Times New Roman" w:hAnsi="Times New Roman" w:cs="Times New Roman"/>
          <w:sz w:val="28"/>
          <w:szCs w:val="28"/>
        </w:rPr>
        <w:t>подведомственных Министерству,</w:t>
      </w:r>
      <w:r w:rsidR="00B07A91">
        <w:rPr>
          <w:rFonts w:ascii="Times New Roman" w:hAnsi="Times New Roman" w:cs="Times New Roman"/>
          <w:sz w:val="28"/>
          <w:szCs w:val="28"/>
        </w:rPr>
        <w:t xml:space="preserve"> сведений о наличии </w:t>
      </w:r>
      <w:r w:rsidRPr="00120332">
        <w:rPr>
          <w:rFonts w:ascii="Times New Roman" w:hAnsi="Times New Roman" w:cs="Times New Roman"/>
          <w:sz w:val="28"/>
          <w:szCs w:val="28"/>
        </w:rPr>
        <w:t>наруше</w:t>
      </w:r>
      <w:r w:rsidR="00B07A91">
        <w:rPr>
          <w:rFonts w:ascii="Times New Roman" w:hAnsi="Times New Roman" w:cs="Times New Roman"/>
          <w:sz w:val="28"/>
          <w:szCs w:val="28"/>
        </w:rPr>
        <w:t>н</w:t>
      </w:r>
      <w:r w:rsidRPr="00120332">
        <w:rPr>
          <w:rFonts w:ascii="Times New Roman" w:hAnsi="Times New Roman" w:cs="Times New Roman"/>
          <w:sz w:val="28"/>
          <w:szCs w:val="28"/>
        </w:rPr>
        <w:t>ий антимонопольного законодательства Российской Федерации.</w:t>
      </w:r>
    </w:p>
    <w:p w14:paraId="61890B90" w14:textId="77777777" w:rsidR="00120332" w:rsidRPr="00120332" w:rsidRDefault="00B07A91" w:rsidP="00B07A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120332" w:rsidRPr="00120332">
        <w:rPr>
          <w:rFonts w:ascii="Times New Roman" w:hAnsi="Times New Roman" w:cs="Times New Roman"/>
          <w:sz w:val="28"/>
          <w:szCs w:val="28"/>
        </w:rPr>
        <w:t>акже структурными подр</w:t>
      </w:r>
      <w:r>
        <w:rPr>
          <w:rFonts w:ascii="Times New Roman" w:hAnsi="Times New Roman" w:cs="Times New Roman"/>
          <w:sz w:val="28"/>
          <w:szCs w:val="28"/>
        </w:rPr>
        <w:t>аз</w:t>
      </w:r>
      <w:r w:rsidR="00120332" w:rsidRPr="00120332">
        <w:rPr>
          <w:rFonts w:ascii="Times New Roman" w:hAnsi="Times New Roman" w:cs="Times New Roman"/>
          <w:sz w:val="28"/>
          <w:szCs w:val="28"/>
        </w:rPr>
        <w:t>делениями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проводился анализ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по компетенции</w:t>
      </w:r>
      <w:r>
        <w:rPr>
          <w:rFonts w:ascii="Times New Roman" w:hAnsi="Times New Roman" w:cs="Times New Roman"/>
          <w:sz w:val="28"/>
          <w:szCs w:val="28"/>
        </w:rPr>
        <w:t xml:space="preserve"> структурного </w:t>
      </w:r>
      <w:r w:rsidR="00120332" w:rsidRPr="00120332">
        <w:rPr>
          <w:rFonts w:ascii="Times New Roman" w:hAnsi="Times New Roman" w:cs="Times New Roman"/>
          <w:sz w:val="28"/>
          <w:szCs w:val="28"/>
        </w:rPr>
        <w:t>подразделения, ан</w:t>
      </w:r>
      <w:r>
        <w:rPr>
          <w:rFonts w:ascii="Times New Roman" w:hAnsi="Times New Roman" w:cs="Times New Roman"/>
          <w:sz w:val="28"/>
          <w:szCs w:val="28"/>
        </w:rPr>
        <w:t>али</w:t>
      </w:r>
      <w:r w:rsidR="00120332" w:rsidRPr="00120332">
        <w:rPr>
          <w:rFonts w:ascii="Times New Roman" w:hAnsi="Times New Roman" w:cs="Times New Roman"/>
          <w:sz w:val="28"/>
          <w:szCs w:val="28"/>
        </w:rPr>
        <w:t>з проектов нормативных правовых актов.</w:t>
      </w:r>
    </w:p>
    <w:p w14:paraId="618D9071" w14:textId="77777777" w:rsidR="00120332" w:rsidRDefault="00B07A91" w:rsidP="00B07A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20332" w:rsidRPr="00120332">
        <w:rPr>
          <w:rFonts w:ascii="Times New Roman" w:hAnsi="Times New Roman" w:cs="Times New Roman"/>
          <w:sz w:val="28"/>
          <w:szCs w:val="28"/>
        </w:rPr>
        <w:t>ероприятия по снижению рисков нарушения антимонопольного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законодательства выполнены.</w:t>
      </w:r>
    </w:p>
    <w:p w14:paraId="0EEB25EE" w14:textId="77777777" w:rsidR="00B07A91" w:rsidRPr="00120332" w:rsidRDefault="00B07A91" w:rsidP="00B07A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1ADDFF" w14:textId="77777777" w:rsidR="00120332" w:rsidRPr="00120332" w:rsidRDefault="00120332" w:rsidP="00B07A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0332">
        <w:rPr>
          <w:rFonts w:ascii="Times New Roman" w:hAnsi="Times New Roman" w:cs="Times New Roman"/>
          <w:sz w:val="28"/>
          <w:szCs w:val="28"/>
        </w:rPr>
        <w:t>IV. Информация о достижении ключевых показателей эффективности</w:t>
      </w:r>
    </w:p>
    <w:p w14:paraId="17C364DE" w14:textId="77777777" w:rsidR="00120332" w:rsidRDefault="00120332" w:rsidP="00B07A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0332">
        <w:rPr>
          <w:rFonts w:ascii="Times New Roman" w:hAnsi="Times New Roman" w:cs="Times New Roman"/>
          <w:sz w:val="28"/>
          <w:szCs w:val="28"/>
        </w:rPr>
        <w:t>реализации антимонопольного комплаенса.</w:t>
      </w:r>
    </w:p>
    <w:p w14:paraId="3E015B69" w14:textId="77777777" w:rsidR="00B07A91" w:rsidRPr="00120332" w:rsidRDefault="00B07A91" w:rsidP="00B07A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1C9EEA" w14:textId="703F58C0" w:rsidR="00B07A91" w:rsidRDefault="00B07A91" w:rsidP="00B07A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 целях оценки достижени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 ключевых показателей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антимонопольного комплаенса в Министерстве</w:t>
      </w:r>
      <w:r w:rsidRPr="00B07A91">
        <w:rPr>
          <w:rFonts w:ascii="Times New Roman" w:hAnsi="Times New Roman" w:cs="Times New Roman"/>
          <w:sz w:val="28"/>
          <w:szCs w:val="28"/>
        </w:rPr>
        <w:t xml:space="preserve"> </w:t>
      </w:r>
      <w:r w:rsidRPr="00120332">
        <w:rPr>
          <w:rFonts w:ascii="Times New Roman" w:hAnsi="Times New Roman" w:cs="Times New Roman"/>
          <w:sz w:val="28"/>
          <w:szCs w:val="28"/>
        </w:rPr>
        <w:t>проведена оценка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эффективности функционирования антимонопольного</w:t>
      </w:r>
      <w:r w:rsidRPr="00B07A91">
        <w:rPr>
          <w:rFonts w:ascii="Times New Roman" w:hAnsi="Times New Roman" w:cs="Times New Roman"/>
          <w:sz w:val="28"/>
          <w:szCs w:val="28"/>
        </w:rPr>
        <w:t xml:space="preserve"> </w:t>
      </w:r>
      <w:r w:rsidRPr="00120332">
        <w:rPr>
          <w:rFonts w:ascii="Times New Roman" w:hAnsi="Times New Roman" w:cs="Times New Roman"/>
          <w:sz w:val="28"/>
          <w:szCs w:val="28"/>
        </w:rPr>
        <w:t>комплаенса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3CA7EC" w14:textId="77777777" w:rsidR="0039213E" w:rsidRPr="00120332" w:rsidRDefault="0039213E" w:rsidP="00B07A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6521"/>
        <w:gridCol w:w="2262"/>
      </w:tblGrid>
      <w:tr w:rsidR="00B07A91" w14:paraId="47B43F9E" w14:textId="77777777" w:rsidTr="00B07A91">
        <w:tc>
          <w:tcPr>
            <w:tcW w:w="562" w:type="dxa"/>
          </w:tcPr>
          <w:p w14:paraId="460953B2" w14:textId="77777777" w:rsidR="00B07A91" w:rsidRDefault="00B07A91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21" w:type="dxa"/>
          </w:tcPr>
          <w:p w14:paraId="6EDCA196" w14:textId="77777777" w:rsidR="00B07A91" w:rsidRDefault="00B07A91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Ключевые показатели эффективности</w:t>
            </w:r>
          </w:p>
        </w:tc>
        <w:tc>
          <w:tcPr>
            <w:tcW w:w="2262" w:type="dxa"/>
          </w:tcPr>
          <w:p w14:paraId="212FF41A" w14:textId="77777777" w:rsidR="00B07A91" w:rsidRDefault="00B07A91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B07A91" w14:paraId="2ABA5200" w14:textId="77777777" w:rsidTr="00B07A91">
        <w:tc>
          <w:tcPr>
            <w:tcW w:w="562" w:type="dxa"/>
          </w:tcPr>
          <w:p w14:paraId="68F976C0" w14:textId="77777777" w:rsidR="00B07A91" w:rsidRDefault="00B07A91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14:paraId="454D823C" w14:textId="77777777" w:rsidR="00B07A91" w:rsidRPr="00120332" w:rsidRDefault="00B07A91" w:rsidP="00B07A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Выполнение мероприятий по снижению</w:t>
            </w:r>
          </w:p>
          <w:p w14:paraId="498A1382" w14:textId="77777777" w:rsidR="00B07A91" w:rsidRPr="00120332" w:rsidRDefault="00B07A91" w:rsidP="00B07A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рисков нарушения антимонопольного</w:t>
            </w:r>
          </w:p>
          <w:p w14:paraId="511B48A7" w14:textId="77777777" w:rsidR="00B07A91" w:rsidRDefault="00B07A91" w:rsidP="00B07A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законодательства</w:t>
            </w:r>
          </w:p>
        </w:tc>
        <w:tc>
          <w:tcPr>
            <w:tcW w:w="2262" w:type="dxa"/>
          </w:tcPr>
          <w:p w14:paraId="1EBF1420" w14:textId="77777777" w:rsidR="00B07A91" w:rsidRPr="00120332" w:rsidRDefault="00B07A91" w:rsidP="00B07A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выполнены</w:t>
            </w:r>
          </w:p>
          <w:p w14:paraId="2373C0DB" w14:textId="77777777" w:rsidR="00B07A91" w:rsidRDefault="00B07A91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A91" w14:paraId="45EF7267" w14:textId="77777777" w:rsidTr="00B07A91">
        <w:tc>
          <w:tcPr>
            <w:tcW w:w="562" w:type="dxa"/>
          </w:tcPr>
          <w:p w14:paraId="48E88591" w14:textId="77777777" w:rsidR="00B07A91" w:rsidRDefault="00B07A91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14:paraId="1B58F507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Вступившие в законную силу решени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 xml:space="preserve"> судов</w:t>
            </w:r>
          </w:p>
          <w:p w14:paraId="3EBCCFDB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о признании недействительными</w:t>
            </w:r>
          </w:p>
          <w:p w14:paraId="6C7ED4E1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ненормативных правовых актов, незаконными</w:t>
            </w:r>
          </w:p>
          <w:p w14:paraId="58B9B126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решений и действий (бездействия)</w:t>
            </w:r>
          </w:p>
          <w:p w14:paraId="66CDF0EB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Министерства, его должностных лиц ввиду их</w:t>
            </w:r>
          </w:p>
          <w:p w14:paraId="05A059B7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несоответствия антимонопольному</w:t>
            </w:r>
          </w:p>
          <w:p w14:paraId="739E7BFF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законодательству</w:t>
            </w:r>
          </w:p>
          <w:p w14:paraId="2207E085" w14:textId="77777777" w:rsidR="00B07A91" w:rsidRDefault="00B07A91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14:paraId="233D23F6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14:paraId="7B995F71" w14:textId="77777777" w:rsidR="00B07A91" w:rsidRDefault="00B07A91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A91" w14:paraId="6FB54A0D" w14:textId="77777777" w:rsidTr="00B07A91">
        <w:tc>
          <w:tcPr>
            <w:tcW w:w="562" w:type="dxa"/>
          </w:tcPr>
          <w:p w14:paraId="0E04B91B" w14:textId="77777777" w:rsidR="00B07A91" w:rsidRDefault="00B07A91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14:paraId="663DF28F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Жалобы на решения, действия (бездействие)</w:t>
            </w:r>
          </w:p>
          <w:p w14:paraId="718F492A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Министерства и (или) его должностных лиц,</w:t>
            </w:r>
          </w:p>
          <w:p w14:paraId="20F6BBB5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ведущие к ограничению конкуренции и</w:t>
            </w:r>
          </w:p>
          <w:p w14:paraId="348BD483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поданные в органы прокуратуры, в слу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ае</w:t>
            </w:r>
          </w:p>
          <w:p w14:paraId="7364838C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принятия прокурором решения об</w:t>
            </w:r>
          </w:p>
          <w:p w14:paraId="72178984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удовлетворении указанных жалоб в</w:t>
            </w:r>
          </w:p>
          <w:p w14:paraId="0C03904E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установленном законодательством порядке</w:t>
            </w:r>
          </w:p>
          <w:p w14:paraId="7FC3C3D8" w14:textId="77777777" w:rsidR="00B07A91" w:rsidRDefault="00B07A91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14:paraId="143D2890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14:paraId="0949CFCB" w14:textId="77777777" w:rsidR="00B07A91" w:rsidRDefault="00B07A91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A91" w14:paraId="0A88949E" w14:textId="77777777" w:rsidTr="00B07A91">
        <w:tc>
          <w:tcPr>
            <w:tcW w:w="562" w:type="dxa"/>
          </w:tcPr>
          <w:p w14:paraId="18E6D47A" w14:textId="77777777" w:rsidR="00B07A91" w:rsidRDefault="00B07A91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14:paraId="6A721A9E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Факты выдачи Министерству</w:t>
            </w:r>
          </w:p>
          <w:p w14:paraId="3674187C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предупреждения и (или) решения</w:t>
            </w:r>
          </w:p>
          <w:p w14:paraId="1EDC14E8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(предписания) по результатам рассмотрения</w:t>
            </w:r>
          </w:p>
          <w:p w14:paraId="7C1AC32C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дела о нарушении антимонопольного</w:t>
            </w:r>
          </w:p>
          <w:p w14:paraId="29BE6659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законодательства (за исключением</w:t>
            </w:r>
          </w:p>
          <w:p w14:paraId="08692573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 xml:space="preserve">предупреждений, решений, предписаний, </w:t>
            </w:r>
          </w:p>
          <w:p w14:paraId="44CE5A55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отмененных вступившим в законную силу</w:t>
            </w:r>
          </w:p>
          <w:p w14:paraId="3B6C5981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</w:t>
            </w: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дебным актом</w:t>
            </w:r>
          </w:p>
          <w:p w14:paraId="46B26F8C" w14:textId="77777777" w:rsidR="00B07A91" w:rsidRDefault="00B07A91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14:paraId="466E24DA" w14:textId="77777777" w:rsidR="00B07A91" w:rsidRDefault="00433866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</w:tr>
    </w:tbl>
    <w:p w14:paraId="648CF264" w14:textId="77777777" w:rsidR="00120332" w:rsidRPr="00120332" w:rsidRDefault="00120332" w:rsidP="00120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3BC4D1" w14:textId="77777777" w:rsidR="00120332" w:rsidRPr="00120332" w:rsidRDefault="00120332" w:rsidP="00120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FA3B47" w14:textId="77777777" w:rsidR="00120332" w:rsidRPr="00120332" w:rsidRDefault="00120332" w:rsidP="00433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332">
        <w:rPr>
          <w:rFonts w:ascii="Times New Roman" w:hAnsi="Times New Roman" w:cs="Times New Roman"/>
          <w:sz w:val="28"/>
          <w:szCs w:val="28"/>
        </w:rPr>
        <w:t xml:space="preserve">Министр </w:t>
      </w:r>
      <w:r w:rsidR="00433866">
        <w:rPr>
          <w:rFonts w:ascii="Times New Roman" w:hAnsi="Times New Roman" w:cs="Times New Roman"/>
          <w:sz w:val="28"/>
          <w:szCs w:val="28"/>
        </w:rPr>
        <w:t>ЖКХ и ГЗН</w:t>
      </w:r>
    </w:p>
    <w:p w14:paraId="0BC0D2DC" w14:textId="77777777" w:rsidR="00120332" w:rsidRPr="00120332" w:rsidRDefault="00433866" w:rsidP="00120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ензенской области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М.А. Панюхин</w:t>
      </w:r>
    </w:p>
    <w:sectPr w:rsidR="00120332" w:rsidRPr="00120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C10F4C"/>
    <w:multiLevelType w:val="hybridMultilevel"/>
    <w:tmpl w:val="F6DE282C"/>
    <w:lvl w:ilvl="0" w:tplc="6E0AC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332"/>
    <w:rsid w:val="00085D7E"/>
    <w:rsid w:val="00120332"/>
    <w:rsid w:val="001D7002"/>
    <w:rsid w:val="00260144"/>
    <w:rsid w:val="0039213E"/>
    <w:rsid w:val="00433866"/>
    <w:rsid w:val="006E7C7A"/>
    <w:rsid w:val="008717A5"/>
    <w:rsid w:val="00874656"/>
    <w:rsid w:val="00907748"/>
    <w:rsid w:val="00B02AA1"/>
    <w:rsid w:val="00B07A91"/>
    <w:rsid w:val="00B210AC"/>
    <w:rsid w:val="00CC45B7"/>
    <w:rsid w:val="00CC6869"/>
    <w:rsid w:val="00D30BA3"/>
    <w:rsid w:val="00F90B8F"/>
    <w:rsid w:val="00FD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A7AF"/>
  <w15:chartTrackingRefBased/>
  <w15:docId w15:val="{5F5430C3-B632-4C48-8744-5C55A045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144"/>
    <w:pPr>
      <w:ind w:left="720"/>
      <w:contextualSpacing/>
    </w:pPr>
  </w:style>
  <w:style w:type="table" w:styleId="a4">
    <w:name w:val="Table Grid"/>
    <w:basedOn w:val="a1"/>
    <w:uiPriority w:val="39"/>
    <w:rsid w:val="00B07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D3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3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2025-01-16T08:13:00Z</cp:lastPrinted>
  <dcterms:created xsi:type="dcterms:W3CDTF">2025-01-16T08:08:00Z</dcterms:created>
  <dcterms:modified xsi:type="dcterms:W3CDTF">2025-01-16T08:17:00Z</dcterms:modified>
</cp:coreProperties>
</file>