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424" w:rsidRPr="00603247" w:rsidRDefault="00D36424" w:rsidP="00D36424">
      <w:pPr>
        <w:jc w:val="center"/>
        <w:rPr>
          <w:b/>
          <w:spacing w:val="-2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5205095</wp:posOffset>
                </wp:positionH>
                <wp:positionV relativeFrom="paragraph">
                  <wp:posOffset>-100965</wp:posOffset>
                </wp:positionV>
                <wp:extent cx="857250" cy="314325"/>
                <wp:effectExtent l="0" t="127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424" w:rsidRPr="00C67935" w:rsidRDefault="00D36424" w:rsidP="00D36424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09.85pt;margin-top:-7.95pt;width:67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" stroked="f" strokeweight=".5pt">
                <v:textbox>
                  <w:txbxContent>
                    <w:p w:rsidR="00D36424" w:rsidRPr="00C67935" w:rsidRDefault="00D36424" w:rsidP="00D36424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624E">
        <w:rPr>
          <w:b/>
          <w:spacing w:val="-2"/>
          <w:sz w:val="28"/>
          <w:szCs w:val="28"/>
        </w:rPr>
        <w:t xml:space="preserve">Доклад  </w:t>
      </w:r>
      <w:r w:rsidRPr="00603247">
        <w:rPr>
          <w:b/>
          <w:spacing w:val="-2"/>
          <w:sz w:val="28"/>
          <w:szCs w:val="28"/>
        </w:rPr>
        <w:t xml:space="preserve"> </w:t>
      </w:r>
    </w:p>
    <w:p w:rsidR="00D36424" w:rsidRPr="00603247" w:rsidRDefault="00D36424" w:rsidP="00D36424">
      <w:pPr>
        <w:tabs>
          <w:tab w:val="center" w:pos="4153"/>
          <w:tab w:val="right" w:pos="8306"/>
        </w:tabs>
        <w:autoSpaceDE w:val="0"/>
        <w:autoSpaceDN w:val="0"/>
        <w:adjustRightInd w:val="0"/>
        <w:spacing w:line="216" w:lineRule="auto"/>
        <w:jc w:val="center"/>
        <w:rPr>
          <w:b/>
          <w:spacing w:val="-2"/>
          <w:sz w:val="28"/>
          <w:szCs w:val="28"/>
        </w:rPr>
      </w:pPr>
      <w:r w:rsidRPr="00603247">
        <w:rPr>
          <w:b/>
          <w:spacing w:val="-2"/>
          <w:sz w:val="28"/>
          <w:szCs w:val="28"/>
        </w:rPr>
        <w:t xml:space="preserve"> «</w:t>
      </w:r>
      <w:r w:rsidR="007032CC">
        <w:rPr>
          <w:b/>
          <w:sz w:val="28"/>
          <w:szCs w:val="28"/>
        </w:rPr>
        <w:t xml:space="preserve">О </w:t>
      </w:r>
      <w:r w:rsidR="00333AFA">
        <w:rPr>
          <w:b/>
          <w:sz w:val="28"/>
          <w:szCs w:val="28"/>
        </w:rPr>
        <w:t xml:space="preserve">работе по </w:t>
      </w:r>
      <w:r w:rsidR="00FC60AD">
        <w:rPr>
          <w:b/>
          <w:sz w:val="28"/>
          <w:szCs w:val="28"/>
        </w:rPr>
        <w:t>профилактике</w:t>
      </w:r>
      <w:r w:rsidR="00333AFA">
        <w:rPr>
          <w:b/>
          <w:sz w:val="28"/>
          <w:szCs w:val="28"/>
        </w:rPr>
        <w:t xml:space="preserve"> коррупции в </w:t>
      </w:r>
      <w:r w:rsidR="00333AFA" w:rsidRPr="00333AFA">
        <w:rPr>
          <w:b/>
          <w:sz w:val="28"/>
          <w:szCs w:val="28"/>
        </w:rPr>
        <w:t>Министерств</w:t>
      </w:r>
      <w:r w:rsidR="00333AFA">
        <w:rPr>
          <w:b/>
          <w:sz w:val="28"/>
          <w:szCs w:val="28"/>
        </w:rPr>
        <w:t>е</w:t>
      </w:r>
      <w:r w:rsidR="00333AFA" w:rsidRPr="00333AFA">
        <w:rPr>
          <w:b/>
          <w:sz w:val="28"/>
          <w:szCs w:val="28"/>
        </w:rPr>
        <w:t xml:space="preserve"> жилищно-коммунального хозяйства и гражданской защиты населения Пензенской области</w:t>
      </w:r>
      <w:r w:rsidR="00333AFA">
        <w:rPr>
          <w:b/>
          <w:sz w:val="28"/>
          <w:szCs w:val="28"/>
        </w:rPr>
        <w:t>, учреждении, подведомственном Министерству</w:t>
      </w:r>
      <w:r w:rsidRPr="00603247">
        <w:rPr>
          <w:b/>
          <w:spacing w:val="-2"/>
          <w:sz w:val="28"/>
          <w:szCs w:val="28"/>
        </w:rPr>
        <w:t>»</w:t>
      </w:r>
    </w:p>
    <w:p w:rsidR="00D36424" w:rsidRPr="00603247" w:rsidRDefault="00D36424" w:rsidP="00D36424">
      <w:pPr>
        <w:jc w:val="center"/>
        <w:rPr>
          <w:b/>
          <w:spacing w:val="-2"/>
          <w:sz w:val="28"/>
          <w:szCs w:val="28"/>
        </w:rPr>
      </w:pPr>
    </w:p>
    <w:p w:rsidR="00333AFA" w:rsidRDefault="00333AFA" w:rsidP="0063498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33AFA">
        <w:rPr>
          <w:sz w:val="28"/>
          <w:szCs w:val="28"/>
        </w:rPr>
        <w:t>Важнейшими задачами при реализации антикоррупционной</w:t>
      </w:r>
      <w:r>
        <w:rPr>
          <w:sz w:val="28"/>
          <w:szCs w:val="28"/>
        </w:rPr>
        <w:t xml:space="preserve"> </w:t>
      </w:r>
      <w:r w:rsidRPr="00333AFA">
        <w:rPr>
          <w:sz w:val="28"/>
          <w:szCs w:val="28"/>
        </w:rPr>
        <w:t xml:space="preserve">политики </w:t>
      </w:r>
      <w:r w:rsidR="00634989" w:rsidRPr="00634989">
        <w:rPr>
          <w:sz w:val="28"/>
          <w:szCs w:val="28"/>
        </w:rPr>
        <w:t>Министерства жилищно-коммунального хозяйства и гражданской защиты населения Пензенской области (далее – Министерство)</w:t>
      </w:r>
      <w:r w:rsidR="00634989">
        <w:rPr>
          <w:sz w:val="28"/>
          <w:szCs w:val="28"/>
        </w:rPr>
        <w:t xml:space="preserve"> </w:t>
      </w:r>
      <w:r w:rsidRPr="00333AFA">
        <w:rPr>
          <w:sz w:val="28"/>
          <w:szCs w:val="28"/>
        </w:rPr>
        <w:t>являются недопущение коррупционных правонарушений в деятельности</w:t>
      </w:r>
      <w:r>
        <w:rPr>
          <w:sz w:val="28"/>
          <w:szCs w:val="28"/>
        </w:rPr>
        <w:t xml:space="preserve"> </w:t>
      </w:r>
      <w:r w:rsidRPr="00333AFA">
        <w:rPr>
          <w:sz w:val="28"/>
          <w:szCs w:val="28"/>
        </w:rPr>
        <w:t>должностных лиц</w:t>
      </w:r>
      <w:r w:rsidR="00B07D30">
        <w:rPr>
          <w:sz w:val="28"/>
          <w:szCs w:val="28"/>
        </w:rPr>
        <w:t xml:space="preserve">, </w:t>
      </w:r>
      <w:r w:rsidR="00B07D30" w:rsidRPr="00B07D30">
        <w:rPr>
          <w:sz w:val="28"/>
          <w:szCs w:val="28"/>
        </w:rPr>
        <w:t xml:space="preserve">а также </w:t>
      </w:r>
      <w:r w:rsidR="00634989" w:rsidRPr="00634989">
        <w:rPr>
          <w:sz w:val="28"/>
          <w:szCs w:val="28"/>
        </w:rPr>
        <w:t>устранение причин</w:t>
      </w:r>
      <w:r w:rsidR="00634989">
        <w:rPr>
          <w:sz w:val="28"/>
          <w:szCs w:val="28"/>
        </w:rPr>
        <w:t xml:space="preserve"> </w:t>
      </w:r>
      <w:r w:rsidR="00634989" w:rsidRPr="00634989">
        <w:rPr>
          <w:sz w:val="28"/>
          <w:szCs w:val="28"/>
        </w:rPr>
        <w:t>и условий, порождающих коррупцию в Министерстве</w:t>
      </w:r>
      <w:r w:rsidR="00634989">
        <w:rPr>
          <w:sz w:val="28"/>
          <w:szCs w:val="28"/>
        </w:rPr>
        <w:t xml:space="preserve"> </w:t>
      </w:r>
      <w:r w:rsidR="00634989" w:rsidRPr="00634989">
        <w:rPr>
          <w:sz w:val="28"/>
          <w:szCs w:val="28"/>
        </w:rPr>
        <w:t xml:space="preserve">и подведомственных ему </w:t>
      </w:r>
      <w:r w:rsidR="00634989">
        <w:rPr>
          <w:sz w:val="28"/>
          <w:szCs w:val="28"/>
        </w:rPr>
        <w:t>учреждениях.</w:t>
      </w:r>
    </w:p>
    <w:p w:rsidR="005D7660" w:rsidRDefault="001674BA" w:rsidP="001674B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1674BA">
        <w:rPr>
          <w:sz w:val="28"/>
          <w:szCs w:val="28"/>
        </w:rPr>
        <w:t>Основные направления деятельности Министерства по профилактике и противодействию коррупции</w:t>
      </w:r>
      <w:r w:rsidRPr="001674BA">
        <w:t xml:space="preserve"> </w:t>
      </w:r>
      <w:r w:rsidRPr="001674BA">
        <w:rPr>
          <w:sz w:val="28"/>
          <w:szCs w:val="28"/>
        </w:rPr>
        <w:t>определены</w:t>
      </w:r>
      <w:r>
        <w:t xml:space="preserve"> </w:t>
      </w:r>
      <w:r>
        <w:rPr>
          <w:sz w:val="28"/>
          <w:szCs w:val="28"/>
        </w:rPr>
        <w:t>п</w:t>
      </w:r>
      <w:r w:rsidRPr="001674BA">
        <w:rPr>
          <w:sz w:val="28"/>
          <w:szCs w:val="28"/>
        </w:rPr>
        <w:t xml:space="preserve">риказом Министерства жилищно-коммунального хозяйства и гражданской защиты </w:t>
      </w:r>
      <w:proofErr w:type="gramStart"/>
      <w:r w:rsidRPr="001674BA">
        <w:rPr>
          <w:sz w:val="28"/>
          <w:szCs w:val="28"/>
        </w:rPr>
        <w:t>населения  Пензенской</w:t>
      </w:r>
      <w:proofErr w:type="gramEnd"/>
      <w:r w:rsidRPr="001674BA">
        <w:rPr>
          <w:sz w:val="28"/>
          <w:szCs w:val="28"/>
        </w:rPr>
        <w:t xml:space="preserve"> области от 30.09.2021 № 178а/ОП </w:t>
      </w:r>
      <w:r w:rsidR="008D1E92">
        <w:rPr>
          <w:sz w:val="28"/>
          <w:szCs w:val="28"/>
        </w:rPr>
        <w:t>«</w:t>
      </w:r>
      <w:r w:rsidR="008D1E92" w:rsidRPr="008D1E92">
        <w:rPr>
          <w:sz w:val="28"/>
          <w:szCs w:val="28"/>
        </w:rPr>
        <w:t>Об утверждении Плана противодействия коррупции в Министерстве жилищно-коммунального хозяйства и гражданской защиты населения Пензенской области на 2021 - 2024 годы</w:t>
      </w:r>
      <w:r w:rsidR="008D1E92">
        <w:rPr>
          <w:sz w:val="28"/>
          <w:szCs w:val="28"/>
        </w:rPr>
        <w:t xml:space="preserve">» (с последующими изменениями) </w:t>
      </w:r>
      <w:r w:rsidRPr="001674BA">
        <w:rPr>
          <w:sz w:val="28"/>
          <w:szCs w:val="28"/>
        </w:rPr>
        <w:t>(далее – План).</w:t>
      </w:r>
      <w:r>
        <w:rPr>
          <w:sz w:val="28"/>
          <w:szCs w:val="28"/>
        </w:rPr>
        <w:t xml:space="preserve"> </w:t>
      </w:r>
    </w:p>
    <w:p w:rsidR="00634989" w:rsidRPr="00634989" w:rsidRDefault="00AC20E5" w:rsidP="0063498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Для реализации Плана, </w:t>
      </w:r>
      <w:proofErr w:type="gramStart"/>
      <w:r>
        <w:rPr>
          <w:sz w:val="28"/>
          <w:szCs w:val="28"/>
        </w:rPr>
        <w:t>в</w:t>
      </w:r>
      <w:r w:rsidR="0052363D">
        <w:rPr>
          <w:sz w:val="28"/>
          <w:szCs w:val="28"/>
        </w:rPr>
        <w:t xml:space="preserve"> </w:t>
      </w:r>
      <w:r w:rsidR="00634989" w:rsidRPr="00634989">
        <w:rPr>
          <w:sz w:val="28"/>
          <w:szCs w:val="28"/>
        </w:rPr>
        <w:t xml:space="preserve"> рамках</w:t>
      </w:r>
      <w:proofErr w:type="gramEnd"/>
      <w:r w:rsidR="00634989" w:rsidRPr="00634989">
        <w:rPr>
          <w:sz w:val="28"/>
          <w:szCs w:val="28"/>
        </w:rPr>
        <w:t xml:space="preserve"> проведения работы по противодействию коррупции в Министерств</w:t>
      </w:r>
      <w:r w:rsidR="008D1E92">
        <w:rPr>
          <w:sz w:val="28"/>
          <w:szCs w:val="28"/>
        </w:rPr>
        <w:t>е</w:t>
      </w:r>
      <w:r w:rsidR="00634989" w:rsidRPr="00634989">
        <w:rPr>
          <w:sz w:val="28"/>
          <w:szCs w:val="28"/>
        </w:rPr>
        <w:t xml:space="preserve"> обеспе</w:t>
      </w:r>
      <w:r w:rsidR="00634989">
        <w:rPr>
          <w:sz w:val="28"/>
          <w:szCs w:val="28"/>
        </w:rPr>
        <w:t>чено функционирование Комисс</w:t>
      </w:r>
      <w:r w:rsidR="00634989" w:rsidRPr="00634989">
        <w:rPr>
          <w:sz w:val="28"/>
          <w:szCs w:val="28"/>
        </w:rPr>
        <w:t>ии по соблюдению требований к служебному поведению государственных гражданских служащих и урегулированию конфликта интересов (далее – Комиссия). Информация о результатах деятельности Комиссии публикуется на официальном интернет-сайте Министерства в специализированном разделе, посвященном вопросам противодействия коррупции.</w:t>
      </w:r>
    </w:p>
    <w:p w:rsidR="00634989" w:rsidRPr="00634989" w:rsidRDefault="00634989" w:rsidP="0063498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634989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634989">
        <w:rPr>
          <w:sz w:val="28"/>
          <w:szCs w:val="28"/>
        </w:rPr>
        <w:t xml:space="preserve"> году проведено </w:t>
      </w:r>
      <w:r>
        <w:rPr>
          <w:sz w:val="28"/>
          <w:szCs w:val="28"/>
        </w:rPr>
        <w:t>4</w:t>
      </w:r>
      <w:r w:rsidRPr="00634989">
        <w:rPr>
          <w:sz w:val="28"/>
          <w:szCs w:val="28"/>
        </w:rPr>
        <w:t xml:space="preserve"> заседания Комиссии, на которых рассмотрены:</w:t>
      </w:r>
    </w:p>
    <w:p w:rsidR="00634989" w:rsidRDefault="00634989" w:rsidP="0063498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Pr="00634989">
        <w:rPr>
          <w:sz w:val="28"/>
          <w:szCs w:val="28"/>
        </w:rPr>
        <w:t xml:space="preserve">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интересов. По результатам заседаний Комиссии установлено, что личная заинтересованность может привести к конфликту интересов. Даны соответствующие рекомендации</w:t>
      </w:r>
      <w:r w:rsidR="001674BA">
        <w:rPr>
          <w:sz w:val="28"/>
          <w:szCs w:val="28"/>
        </w:rPr>
        <w:t>;</w:t>
      </w:r>
    </w:p>
    <w:p w:rsidR="00B66020" w:rsidRDefault="00634989" w:rsidP="00023CF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Pr="00634989">
        <w:rPr>
          <w:sz w:val="28"/>
          <w:szCs w:val="28"/>
        </w:rPr>
        <w:t xml:space="preserve"> рассмотрение заявления о невозможности по объективным причинам предоставить сведения о доходах, об имуществе и обязательствах имущественного характера своего супруга за 202</w:t>
      </w:r>
      <w:r>
        <w:rPr>
          <w:sz w:val="28"/>
          <w:szCs w:val="28"/>
        </w:rPr>
        <w:t>3</w:t>
      </w:r>
      <w:r w:rsidRPr="00634989">
        <w:rPr>
          <w:sz w:val="28"/>
          <w:szCs w:val="28"/>
        </w:rPr>
        <w:t xml:space="preserve"> год. Комиссия решила признать, что причина </w:t>
      </w:r>
      <w:proofErr w:type="spellStart"/>
      <w:r w:rsidRPr="00634989">
        <w:rPr>
          <w:sz w:val="28"/>
          <w:szCs w:val="28"/>
        </w:rPr>
        <w:t>непредоставления</w:t>
      </w:r>
      <w:proofErr w:type="spellEnd"/>
      <w:r w:rsidRPr="00634989">
        <w:rPr>
          <w:sz w:val="28"/>
          <w:szCs w:val="28"/>
        </w:rPr>
        <w:t xml:space="preserve"> сведений является объективной и уважительной</w:t>
      </w:r>
      <w:r w:rsidR="001674BA">
        <w:rPr>
          <w:sz w:val="28"/>
          <w:szCs w:val="28"/>
        </w:rPr>
        <w:t>;</w:t>
      </w:r>
    </w:p>
    <w:p w:rsidR="001674BA" w:rsidRDefault="001674BA" w:rsidP="0063498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рассмотрение обращения, уволенного государственного гражданского служащего </w:t>
      </w:r>
      <w:r w:rsidRPr="001674BA">
        <w:rPr>
          <w:sz w:val="28"/>
          <w:szCs w:val="28"/>
        </w:rPr>
        <w:t>о даче согласия на замещение должности в организации либо на выполнение работ (оказание услуг) на условиях гражданско-правового договора в организации</w:t>
      </w:r>
      <w:r w:rsidR="00023CFA">
        <w:rPr>
          <w:sz w:val="28"/>
          <w:szCs w:val="28"/>
        </w:rPr>
        <w:t>;</w:t>
      </w:r>
    </w:p>
    <w:p w:rsidR="00023CFA" w:rsidRDefault="00023CFA" w:rsidP="0063498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3CFA">
        <w:rPr>
          <w:sz w:val="28"/>
          <w:szCs w:val="28"/>
        </w:rPr>
        <w:t>рассмотрение материалов проверки, свидетельствующие о несоблюдении государственным гражданским служащим Министерства</w:t>
      </w:r>
      <w:r w:rsidR="00AC20E5">
        <w:rPr>
          <w:sz w:val="28"/>
          <w:szCs w:val="28"/>
        </w:rPr>
        <w:t xml:space="preserve"> </w:t>
      </w:r>
      <w:r w:rsidRPr="00023CFA">
        <w:rPr>
          <w:sz w:val="28"/>
          <w:szCs w:val="28"/>
        </w:rPr>
        <w:t>жилищно-коммунального хозяйства и гражданской защиты населения Пензенской области требований к служебному поведению и (или) требований об урегулировании конфлик</w:t>
      </w:r>
      <w:r>
        <w:rPr>
          <w:sz w:val="28"/>
          <w:szCs w:val="28"/>
        </w:rPr>
        <w:t>та интересов.</w:t>
      </w:r>
    </w:p>
    <w:p w:rsidR="00AF0702" w:rsidRDefault="00B36AFD" w:rsidP="00B36AF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B36AFD">
        <w:rPr>
          <w:sz w:val="28"/>
          <w:szCs w:val="28"/>
        </w:rPr>
        <w:lastRenderedPageBreak/>
        <w:t xml:space="preserve">В отношении </w:t>
      </w:r>
      <w:r>
        <w:rPr>
          <w:sz w:val="28"/>
          <w:szCs w:val="28"/>
        </w:rPr>
        <w:t>государственного гражданского служащего Министерств</w:t>
      </w:r>
      <w:r w:rsidR="00AC20E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FC60AD">
        <w:rPr>
          <w:sz w:val="28"/>
          <w:szCs w:val="28"/>
        </w:rPr>
        <w:t xml:space="preserve"> </w:t>
      </w:r>
      <w:r w:rsidR="00AC20E5" w:rsidRPr="00AC20E5">
        <w:rPr>
          <w:sz w:val="28"/>
          <w:szCs w:val="28"/>
        </w:rPr>
        <w:t xml:space="preserve">(далее - </w:t>
      </w:r>
      <w:proofErr w:type="gramStart"/>
      <w:r w:rsidR="00AC20E5" w:rsidRPr="00AC20E5">
        <w:rPr>
          <w:sz w:val="28"/>
          <w:szCs w:val="28"/>
        </w:rPr>
        <w:t xml:space="preserve">служащий) </w:t>
      </w:r>
      <w:r w:rsidRPr="00B36AFD">
        <w:rPr>
          <w:sz w:val="28"/>
          <w:szCs w:val="28"/>
        </w:rPr>
        <w:t xml:space="preserve"> возбуждено</w:t>
      </w:r>
      <w:proofErr w:type="gramEnd"/>
      <w:r w:rsidRPr="00B36AFD">
        <w:rPr>
          <w:sz w:val="28"/>
          <w:szCs w:val="28"/>
        </w:rPr>
        <w:t xml:space="preserve"> уголовное дело по признакам состава преступления, предусмотренного п. «в» ч. 5 ст. 200.5 УК РФ.</w:t>
      </w:r>
      <w:r>
        <w:rPr>
          <w:sz w:val="28"/>
          <w:szCs w:val="28"/>
        </w:rPr>
        <w:t xml:space="preserve"> </w:t>
      </w:r>
      <w:r w:rsidR="00CC371A">
        <w:rPr>
          <w:sz w:val="28"/>
          <w:szCs w:val="28"/>
        </w:rPr>
        <w:tab/>
      </w:r>
    </w:p>
    <w:p w:rsidR="00AF0702" w:rsidRPr="00AF0702" w:rsidRDefault="00AF0702" w:rsidP="00AF070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Министерством </w:t>
      </w:r>
      <w:r w:rsidRPr="00AF0702">
        <w:rPr>
          <w:sz w:val="28"/>
          <w:szCs w:val="28"/>
        </w:rPr>
        <w:t>проведена проверка соблюдения ограничений и запретов, требований об предотвращении урегулирования конфликта интересов</w:t>
      </w:r>
      <w:r>
        <w:rPr>
          <w:sz w:val="28"/>
          <w:szCs w:val="28"/>
        </w:rPr>
        <w:t>,</w:t>
      </w:r>
      <w:r w:rsidRPr="00AF0702">
        <w:rPr>
          <w:sz w:val="28"/>
          <w:szCs w:val="28"/>
        </w:rPr>
        <w:t xml:space="preserve"> исполнения обязанностей, установленных Федеральным законом от   25.12.2008 № 273-ФЗ</w:t>
      </w:r>
      <w:r w:rsidR="00AC20E5">
        <w:rPr>
          <w:sz w:val="28"/>
          <w:szCs w:val="28"/>
        </w:rPr>
        <w:t xml:space="preserve"> </w:t>
      </w:r>
      <w:r w:rsidR="00AC20E5" w:rsidRPr="00AC20E5">
        <w:rPr>
          <w:sz w:val="28"/>
          <w:szCs w:val="28"/>
        </w:rPr>
        <w:t>«О противодействии коррупции» (с последующими изменениями)</w:t>
      </w:r>
      <w:r w:rsidRPr="00AF0702">
        <w:rPr>
          <w:sz w:val="28"/>
          <w:szCs w:val="28"/>
        </w:rPr>
        <w:t xml:space="preserve">. </w:t>
      </w:r>
    </w:p>
    <w:p w:rsidR="00023CFA" w:rsidRPr="00634989" w:rsidRDefault="00AF0702" w:rsidP="00AF070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AF0702">
        <w:rPr>
          <w:sz w:val="28"/>
          <w:szCs w:val="28"/>
        </w:rPr>
        <w:t>По материалам проверки проведено заседание комиссии по соблюдению требований к служебному поведению и урегулированию конфликта интересов в отношении государственных гражданских служащих Пензенской области, замещающих должности государственной гражданской службы Пензенской области в Министерстве (далее – Комиссия). Решением Комиссии установлено, что служащий не соблюдал требования к служебному поведению и требования об урегулировании конфликтов интересов, не принял меры по предотвращению и урегулированию конфликта интересов, стороной которого он является, рекомендовано применить к служащему меру ответственности в виде увольнения в связи с утратой доверия.</w:t>
      </w:r>
      <w:r>
        <w:rPr>
          <w:sz w:val="28"/>
          <w:szCs w:val="28"/>
        </w:rPr>
        <w:t xml:space="preserve"> </w:t>
      </w:r>
      <w:r w:rsidR="00CC371A">
        <w:rPr>
          <w:sz w:val="28"/>
          <w:szCs w:val="28"/>
        </w:rPr>
        <w:t xml:space="preserve">За </w:t>
      </w:r>
      <w:r w:rsidR="00B36AFD" w:rsidRPr="00B36AFD">
        <w:rPr>
          <w:sz w:val="28"/>
          <w:szCs w:val="28"/>
        </w:rPr>
        <w:t>неисполнение обязанностей, установленных для лиц, замещающих должности государственной гражданской службы, установленных в целях противодействия коррупции пунктом 12 части 1 статьи 15 Федерального закона от 27.07.2004 № 79-ФЗ «О государственной гражданской службе Российской Федерации» (с последующими изменениями), частью 3 статьи 10, частями 1, 2 статьи 11 Федерального закона от 25.12.2008 № 273-ФЗ «О противодействии коррупции» (с последующими изменениями), выразившихся в неприятии служащим мер по предотвращению конфликта интересов, стороной которого он является, примен</w:t>
      </w:r>
      <w:r w:rsidR="00B36AFD">
        <w:rPr>
          <w:sz w:val="28"/>
          <w:szCs w:val="28"/>
        </w:rPr>
        <w:t>ено</w:t>
      </w:r>
      <w:r w:rsidR="00B36AFD" w:rsidRPr="00B36AFD">
        <w:rPr>
          <w:sz w:val="28"/>
          <w:szCs w:val="28"/>
        </w:rPr>
        <w:t xml:space="preserve"> к служаще</w:t>
      </w:r>
      <w:r w:rsidR="00CC371A">
        <w:rPr>
          <w:sz w:val="28"/>
          <w:szCs w:val="28"/>
        </w:rPr>
        <w:t>му</w:t>
      </w:r>
      <w:r w:rsidR="00B36AFD" w:rsidRPr="00B36AFD">
        <w:rPr>
          <w:sz w:val="28"/>
          <w:szCs w:val="28"/>
        </w:rPr>
        <w:t xml:space="preserve"> взыскание за коррупционное правонарушение в ви</w:t>
      </w:r>
      <w:r w:rsidR="00B36AFD">
        <w:rPr>
          <w:sz w:val="28"/>
          <w:szCs w:val="28"/>
        </w:rPr>
        <w:t xml:space="preserve">де увольнения с утратой доверия, с внесением в реестр, </w:t>
      </w:r>
      <w:r w:rsidR="00B36AFD" w:rsidRPr="00B36AFD">
        <w:rPr>
          <w:sz w:val="28"/>
          <w:szCs w:val="28"/>
        </w:rPr>
        <w:t>уволенных в связи с утратой доверия</w:t>
      </w:r>
      <w:r w:rsidR="00B36AFD">
        <w:rPr>
          <w:sz w:val="28"/>
          <w:szCs w:val="28"/>
        </w:rPr>
        <w:t>.</w:t>
      </w:r>
    </w:p>
    <w:p w:rsidR="00634989" w:rsidRPr="00634989" w:rsidRDefault="00634989" w:rsidP="0063498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634989">
        <w:rPr>
          <w:sz w:val="28"/>
          <w:szCs w:val="28"/>
        </w:rPr>
        <w:t>Ответственным должностным лицом Министерства по профилактике коррупционных правонарушений организован сбор сведений о доходах, расходах, об имуществе и обязательствах имущественного характера за отчетный 202</w:t>
      </w:r>
      <w:r w:rsidR="001674BA">
        <w:rPr>
          <w:sz w:val="28"/>
          <w:szCs w:val="28"/>
        </w:rPr>
        <w:t>3</w:t>
      </w:r>
      <w:r w:rsidRPr="00634989">
        <w:rPr>
          <w:sz w:val="28"/>
          <w:szCs w:val="28"/>
        </w:rPr>
        <w:t xml:space="preserve"> год (далее – сведения).</w:t>
      </w:r>
    </w:p>
    <w:p w:rsidR="00634989" w:rsidRPr="00634989" w:rsidRDefault="00634989" w:rsidP="0063498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634989">
        <w:rPr>
          <w:sz w:val="28"/>
          <w:szCs w:val="28"/>
        </w:rPr>
        <w:t>В ходе декларационной кампании за 202</w:t>
      </w:r>
      <w:r w:rsidR="005D7660">
        <w:rPr>
          <w:sz w:val="28"/>
          <w:szCs w:val="28"/>
        </w:rPr>
        <w:t>3</w:t>
      </w:r>
      <w:r w:rsidRPr="00634989">
        <w:rPr>
          <w:sz w:val="28"/>
          <w:szCs w:val="28"/>
        </w:rPr>
        <w:t xml:space="preserve"> год для гражданских служащих проводились консультации и соответствующие разъяснения. </w:t>
      </w:r>
    </w:p>
    <w:p w:rsidR="00634989" w:rsidRDefault="00634989" w:rsidP="0063498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634989">
        <w:rPr>
          <w:sz w:val="28"/>
          <w:szCs w:val="28"/>
        </w:rPr>
        <w:t>В структурные подразделения Министерства направлялись методические материалы Минтруда России по заполнению соответствующей справки.</w:t>
      </w:r>
    </w:p>
    <w:p w:rsidR="00CC371A" w:rsidRPr="00CC371A" w:rsidRDefault="00CC371A" w:rsidP="00CC371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За 2023 год в Министерство, согласно Перечня </w:t>
      </w:r>
      <w:r w:rsidRPr="00CC371A">
        <w:rPr>
          <w:sz w:val="28"/>
          <w:szCs w:val="28"/>
        </w:rPr>
        <w:t>должностей государственной гражданской службы Пензенской области в Министерстве жилищно-коммунального хозяйства и гражданской защиты населения Пензенской области, при замещении которых государственные гражданские служащие обязаны представлять сведения о доходах, расходах, об имуществе и обязател</w:t>
      </w:r>
      <w:r>
        <w:rPr>
          <w:sz w:val="28"/>
          <w:szCs w:val="28"/>
        </w:rPr>
        <w:t xml:space="preserve">ьствах имущественного характера, утвержденный приказом Министерства </w:t>
      </w:r>
      <w:r w:rsidRPr="00CC371A">
        <w:rPr>
          <w:sz w:val="28"/>
          <w:szCs w:val="28"/>
        </w:rPr>
        <w:t xml:space="preserve">от 11.02.2022 </w:t>
      </w:r>
      <w:r>
        <w:rPr>
          <w:sz w:val="28"/>
          <w:szCs w:val="28"/>
        </w:rPr>
        <w:t>№</w:t>
      </w:r>
      <w:r w:rsidRPr="00CC371A">
        <w:rPr>
          <w:sz w:val="28"/>
          <w:szCs w:val="28"/>
        </w:rPr>
        <w:t xml:space="preserve"> 5/ОД</w:t>
      </w:r>
      <w:r>
        <w:rPr>
          <w:sz w:val="28"/>
          <w:szCs w:val="28"/>
        </w:rPr>
        <w:t xml:space="preserve"> (с последующими изменениями) предоставлено </w:t>
      </w:r>
      <w:r w:rsidR="00E4300A">
        <w:rPr>
          <w:sz w:val="28"/>
          <w:szCs w:val="28"/>
        </w:rPr>
        <w:t>служащими 77 сведений</w:t>
      </w:r>
      <w:r>
        <w:rPr>
          <w:sz w:val="28"/>
          <w:szCs w:val="28"/>
        </w:rPr>
        <w:t>.</w:t>
      </w:r>
    </w:p>
    <w:p w:rsidR="00634989" w:rsidRPr="00634989" w:rsidRDefault="00634989" w:rsidP="0063498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634989">
        <w:rPr>
          <w:sz w:val="28"/>
          <w:szCs w:val="28"/>
        </w:rPr>
        <w:t xml:space="preserve">В Министерстве соблюдается контроль за актуализацией сведений, содержащихся в анкетах, представляемых </w:t>
      </w:r>
      <w:proofErr w:type="gramStart"/>
      <w:r w:rsidRPr="00634989">
        <w:rPr>
          <w:sz w:val="28"/>
          <w:szCs w:val="28"/>
        </w:rPr>
        <w:t>служащими  и</w:t>
      </w:r>
      <w:proofErr w:type="gramEnd"/>
      <w:r w:rsidRPr="00634989">
        <w:rPr>
          <w:sz w:val="28"/>
          <w:szCs w:val="28"/>
        </w:rPr>
        <w:t xml:space="preserve"> при поступлении на </w:t>
      </w:r>
      <w:r w:rsidRPr="00634989">
        <w:rPr>
          <w:sz w:val="28"/>
          <w:szCs w:val="28"/>
        </w:rPr>
        <w:lastRenderedPageBreak/>
        <w:t>службу и при назначении на указанные должности, об их родственниках (родителях, супругах, детях, братьях, сестрах) и свойственниках (братьях, сестрах, родителях, детей супругов и супругов детей) в целях выявления возможного конфликта интересов.</w:t>
      </w:r>
    </w:p>
    <w:p w:rsidR="007D154E" w:rsidRPr="00634989" w:rsidRDefault="00634989" w:rsidP="007D154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634989">
        <w:rPr>
          <w:sz w:val="28"/>
          <w:szCs w:val="28"/>
        </w:rPr>
        <w:t xml:space="preserve">Министерством </w:t>
      </w:r>
      <w:r w:rsidR="00E4300A">
        <w:rPr>
          <w:sz w:val="28"/>
          <w:szCs w:val="28"/>
        </w:rPr>
        <w:t>ежеквартально</w:t>
      </w:r>
      <w:r w:rsidRPr="00634989">
        <w:rPr>
          <w:sz w:val="28"/>
          <w:szCs w:val="28"/>
        </w:rPr>
        <w:t xml:space="preserve"> проводится анализ об участниках государственных закупок (в том числе в рамках реализации национальных проектов) на предмет установления их аффилированных связей с конкретными государственными служащими.</w:t>
      </w:r>
      <w:r w:rsidR="00E4300A" w:rsidRPr="00E4300A">
        <w:t xml:space="preserve"> </w:t>
      </w:r>
      <w:r w:rsidR="00E4300A" w:rsidRPr="00E4300A">
        <w:rPr>
          <w:sz w:val="28"/>
          <w:szCs w:val="28"/>
        </w:rPr>
        <w:t>За 9 месяцев 2024 года аффилированных связей не выявлено.</w:t>
      </w:r>
    </w:p>
    <w:p w:rsidR="00634989" w:rsidRPr="00634989" w:rsidRDefault="00634989" w:rsidP="0063498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634989">
        <w:rPr>
          <w:sz w:val="28"/>
          <w:szCs w:val="28"/>
        </w:rPr>
        <w:t xml:space="preserve">За </w:t>
      </w:r>
      <w:r w:rsidR="0052363D">
        <w:rPr>
          <w:sz w:val="28"/>
          <w:szCs w:val="28"/>
        </w:rPr>
        <w:t xml:space="preserve">9 месяцев </w:t>
      </w:r>
      <w:r w:rsidRPr="00634989">
        <w:rPr>
          <w:sz w:val="28"/>
          <w:szCs w:val="28"/>
        </w:rPr>
        <w:t>202</w:t>
      </w:r>
      <w:r w:rsidR="005D7660">
        <w:rPr>
          <w:sz w:val="28"/>
          <w:szCs w:val="28"/>
        </w:rPr>
        <w:t>4</w:t>
      </w:r>
      <w:r w:rsidRPr="00634989">
        <w:rPr>
          <w:sz w:val="28"/>
          <w:szCs w:val="28"/>
        </w:rPr>
        <w:t xml:space="preserve"> год</w:t>
      </w:r>
      <w:r w:rsidR="0052363D">
        <w:rPr>
          <w:sz w:val="28"/>
          <w:szCs w:val="28"/>
        </w:rPr>
        <w:t>а</w:t>
      </w:r>
      <w:r w:rsidRPr="00634989">
        <w:rPr>
          <w:sz w:val="28"/>
          <w:szCs w:val="28"/>
        </w:rPr>
        <w:t xml:space="preserve"> Министерством подготовлено </w:t>
      </w:r>
      <w:r w:rsidR="0052363D">
        <w:rPr>
          <w:sz w:val="28"/>
          <w:szCs w:val="28"/>
        </w:rPr>
        <w:t>63</w:t>
      </w:r>
      <w:r w:rsidRPr="00634989">
        <w:rPr>
          <w:sz w:val="28"/>
          <w:szCs w:val="28"/>
        </w:rPr>
        <w:t xml:space="preserve"> проект</w:t>
      </w:r>
      <w:r w:rsidR="00AF5123">
        <w:rPr>
          <w:sz w:val="28"/>
          <w:szCs w:val="28"/>
        </w:rPr>
        <w:t>а</w:t>
      </w:r>
      <w:r w:rsidRPr="00634989">
        <w:rPr>
          <w:sz w:val="28"/>
          <w:szCs w:val="28"/>
        </w:rPr>
        <w:t xml:space="preserve"> нормативных правовых актов, в отношении каждого была проведена антикоррупционная экспертиза.</w:t>
      </w:r>
      <w:r w:rsidR="00E4300A">
        <w:rPr>
          <w:sz w:val="28"/>
          <w:szCs w:val="28"/>
        </w:rPr>
        <w:t xml:space="preserve"> </w:t>
      </w:r>
    </w:p>
    <w:p w:rsidR="00634989" w:rsidRPr="00634989" w:rsidRDefault="00634989" w:rsidP="0063498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634989">
        <w:rPr>
          <w:sz w:val="28"/>
          <w:szCs w:val="28"/>
        </w:rPr>
        <w:t>Министерством проведена работа по актуализации нормативных правовых актов по противодействию коррупции</w:t>
      </w:r>
      <w:r w:rsidR="0052363D">
        <w:rPr>
          <w:sz w:val="28"/>
          <w:szCs w:val="28"/>
        </w:rPr>
        <w:t>,</w:t>
      </w:r>
      <w:r w:rsidRPr="00634989">
        <w:rPr>
          <w:sz w:val="28"/>
          <w:szCs w:val="28"/>
        </w:rPr>
        <w:t xml:space="preserve"> </w:t>
      </w:r>
      <w:r w:rsidR="0052363D">
        <w:rPr>
          <w:sz w:val="28"/>
          <w:szCs w:val="28"/>
        </w:rPr>
        <w:t>з</w:t>
      </w:r>
      <w:r w:rsidR="0052363D" w:rsidRPr="0052363D">
        <w:rPr>
          <w:sz w:val="28"/>
          <w:szCs w:val="28"/>
        </w:rPr>
        <w:t xml:space="preserve">а 9 месяцев 2024 года </w:t>
      </w:r>
      <w:r w:rsidRPr="00634989">
        <w:rPr>
          <w:sz w:val="28"/>
          <w:szCs w:val="28"/>
        </w:rPr>
        <w:t xml:space="preserve">принято </w:t>
      </w:r>
      <w:r w:rsidR="0052363D">
        <w:rPr>
          <w:sz w:val="28"/>
          <w:szCs w:val="28"/>
        </w:rPr>
        <w:t>3</w:t>
      </w:r>
      <w:r w:rsidRPr="00634989">
        <w:rPr>
          <w:sz w:val="28"/>
          <w:szCs w:val="28"/>
        </w:rPr>
        <w:t xml:space="preserve"> </w:t>
      </w:r>
      <w:r w:rsidR="0052363D" w:rsidRPr="0052363D">
        <w:rPr>
          <w:sz w:val="28"/>
          <w:szCs w:val="28"/>
        </w:rPr>
        <w:t xml:space="preserve">нормативных правовых </w:t>
      </w:r>
      <w:r w:rsidRPr="00634989">
        <w:rPr>
          <w:sz w:val="28"/>
          <w:szCs w:val="28"/>
        </w:rPr>
        <w:t>акта, подготовлен</w:t>
      </w:r>
      <w:r w:rsidR="0052363D">
        <w:rPr>
          <w:sz w:val="28"/>
          <w:szCs w:val="28"/>
        </w:rPr>
        <w:t>о</w:t>
      </w:r>
      <w:r w:rsidRPr="00634989">
        <w:rPr>
          <w:sz w:val="28"/>
          <w:szCs w:val="28"/>
        </w:rPr>
        <w:t xml:space="preserve"> </w:t>
      </w:r>
      <w:r w:rsidR="0052363D">
        <w:rPr>
          <w:sz w:val="28"/>
          <w:szCs w:val="28"/>
        </w:rPr>
        <w:t>5</w:t>
      </w:r>
      <w:r w:rsidRPr="00634989">
        <w:rPr>
          <w:sz w:val="28"/>
          <w:szCs w:val="28"/>
        </w:rPr>
        <w:t xml:space="preserve"> проект</w:t>
      </w:r>
      <w:r w:rsidR="0052363D">
        <w:rPr>
          <w:sz w:val="28"/>
          <w:szCs w:val="28"/>
        </w:rPr>
        <w:t>ов</w:t>
      </w:r>
      <w:r w:rsidRPr="00634989">
        <w:rPr>
          <w:sz w:val="28"/>
          <w:szCs w:val="28"/>
        </w:rPr>
        <w:t xml:space="preserve"> приказ</w:t>
      </w:r>
      <w:r w:rsidR="0052363D">
        <w:rPr>
          <w:sz w:val="28"/>
          <w:szCs w:val="28"/>
        </w:rPr>
        <w:t>ов</w:t>
      </w:r>
      <w:r w:rsidRPr="00634989">
        <w:rPr>
          <w:sz w:val="28"/>
          <w:szCs w:val="28"/>
        </w:rPr>
        <w:t>, направлен</w:t>
      </w:r>
      <w:r w:rsidR="0052363D">
        <w:rPr>
          <w:sz w:val="28"/>
          <w:szCs w:val="28"/>
        </w:rPr>
        <w:t>ы</w:t>
      </w:r>
      <w:r w:rsidRPr="00634989">
        <w:rPr>
          <w:sz w:val="28"/>
          <w:szCs w:val="28"/>
        </w:rPr>
        <w:t xml:space="preserve"> для рассмотрения в Прокуратуру Пензенской области.</w:t>
      </w:r>
    </w:p>
    <w:p w:rsidR="00634989" w:rsidRPr="00634989" w:rsidRDefault="00634989" w:rsidP="009E3FB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634989">
        <w:rPr>
          <w:sz w:val="28"/>
          <w:szCs w:val="28"/>
        </w:rPr>
        <w:t xml:space="preserve">Во исполнение пунктов 21, 22 Плана противодействия коррупции и в целях повышения уровня квалификации </w:t>
      </w:r>
      <w:r w:rsidR="009E3FB8">
        <w:rPr>
          <w:sz w:val="28"/>
          <w:szCs w:val="28"/>
        </w:rPr>
        <w:t>з</w:t>
      </w:r>
      <w:r w:rsidR="009E3FB8" w:rsidRPr="009E3FB8">
        <w:rPr>
          <w:sz w:val="28"/>
          <w:szCs w:val="28"/>
        </w:rPr>
        <w:t xml:space="preserve">а 9 месяцев 2024 года </w:t>
      </w:r>
      <w:r w:rsidR="009E3FB8">
        <w:rPr>
          <w:sz w:val="28"/>
          <w:szCs w:val="28"/>
        </w:rPr>
        <w:t>8</w:t>
      </w:r>
      <w:r w:rsidRPr="00634989">
        <w:rPr>
          <w:sz w:val="28"/>
          <w:szCs w:val="28"/>
        </w:rPr>
        <w:t xml:space="preserve">  служащих, впервые поступивших на государственную гражданскую службу Пензенской области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 прошли обучение и </w:t>
      </w:r>
      <w:r w:rsidR="009E3FB8">
        <w:rPr>
          <w:sz w:val="28"/>
          <w:szCs w:val="28"/>
        </w:rPr>
        <w:t>2</w:t>
      </w:r>
      <w:r w:rsidRPr="00634989">
        <w:rPr>
          <w:sz w:val="28"/>
          <w:szCs w:val="28"/>
        </w:rPr>
        <w:t xml:space="preserve"> служащих, в должностные обязанности которых входит участие в противодействии коррупции, прошли повышение квалификации по программам противодействия коррупции, в образовательных учреждениях.  </w:t>
      </w:r>
    </w:p>
    <w:p w:rsidR="00634989" w:rsidRPr="00634989" w:rsidRDefault="00634989" w:rsidP="00E4300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634989">
        <w:rPr>
          <w:sz w:val="28"/>
          <w:szCs w:val="28"/>
        </w:rPr>
        <w:t xml:space="preserve">На постоянной основе проводится </w:t>
      </w:r>
      <w:r w:rsidR="00E4300A">
        <w:rPr>
          <w:sz w:val="28"/>
          <w:szCs w:val="28"/>
        </w:rPr>
        <w:t>профилактическая работа с</w:t>
      </w:r>
      <w:r w:rsidR="00AC20E5">
        <w:rPr>
          <w:sz w:val="28"/>
          <w:szCs w:val="28"/>
        </w:rPr>
        <w:t>о</w:t>
      </w:r>
      <w:r w:rsidR="00E4300A">
        <w:rPr>
          <w:sz w:val="28"/>
          <w:szCs w:val="28"/>
        </w:rPr>
        <w:t xml:space="preserve"> служащими по противодействию коррупции. Г</w:t>
      </w:r>
      <w:r w:rsidRPr="00634989">
        <w:rPr>
          <w:sz w:val="28"/>
          <w:szCs w:val="28"/>
        </w:rPr>
        <w:t>раждане, претендующие на должность государственной гражданской службы Министерства, знакомятся под роспись с нормами законодательства Российской Федерации о противодействии коррупции.</w:t>
      </w:r>
    </w:p>
    <w:p w:rsidR="00634989" w:rsidRDefault="00634989" w:rsidP="0063498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634989">
        <w:rPr>
          <w:sz w:val="28"/>
          <w:szCs w:val="28"/>
        </w:rPr>
        <w:t>Для лиц, впервые поступивших на службу, а также для гражданских служащих проводилась разъяснительная работа по соблюдению антикоррупционных стандартов.</w:t>
      </w:r>
    </w:p>
    <w:p w:rsidR="00AE649E" w:rsidRPr="00AE649E" w:rsidRDefault="00CF3F29" w:rsidP="00AE649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CF3F29">
        <w:rPr>
          <w:sz w:val="28"/>
          <w:szCs w:val="28"/>
        </w:rPr>
        <w:t>В Министерстве оформлен и поддерживается в актуальном состоянии</w:t>
      </w:r>
      <w:r>
        <w:rPr>
          <w:sz w:val="28"/>
          <w:szCs w:val="28"/>
        </w:rPr>
        <w:t xml:space="preserve"> </w:t>
      </w:r>
      <w:r w:rsidRPr="00CF3F29">
        <w:rPr>
          <w:sz w:val="28"/>
          <w:szCs w:val="28"/>
        </w:rPr>
        <w:t>специальный информационный стенд с информацией антикоррупционного</w:t>
      </w:r>
      <w:r>
        <w:rPr>
          <w:sz w:val="28"/>
          <w:szCs w:val="28"/>
        </w:rPr>
        <w:t xml:space="preserve"> </w:t>
      </w:r>
      <w:r w:rsidRPr="00CF3F29">
        <w:rPr>
          <w:sz w:val="28"/>
          <w:szCs w:val="28"/>
        </w:rPr>
        <w:t>содержания.</w:t>
      </w:r>
    </w:p>
    <w:p w:rsidR="00E4300A" w:rsidRDefault="00E4300A" w:rsidP="00AF512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E4300A">
        <w:rPr>
          <w:sz w:val="28"/>
          <w:szCs w:val="28"/>
        </w:rPr>
        <w:t xml:space="preserve">Во исполнение пунктов 2.10, 3.5 Плана противодействия коррупции в Пензенской области на 2021-2024 годы, утвержденного распоряжением Губернатора Пензенской области от 20.09.2021 № 545-р, Министерством </w:t>
      </w:r>
      <w:r>
        <w:rPr>
          <w:sz w:val="28"/>
          <w:szCs w:val="28"/>
        </w:rPr>
        <w:t>утвержден</w:t>
      </w:r>
      <w:r w:rsidRPr="00E4300A">
        <w:rPr>
          <w:sz w:val="28"/>
          <w:szCs w:val="28"/>
        </w:rPr>
        <w:t xml:space="preserve"> план проведения проверок</w:t>
      </w:r>
      <w:r>
        <w:rPr>
          <w:sz w:val="28"/>
          <w:szCs w:val="28"/>
        </w:rPr>
        <w:t xml:space="preserve"> на 2024 год.</w:t>
      </w:r>
    </w:p>
    <w:p w:rsidR="00AF5123" w:rsidRDefault="00E4300A" w:rsidP="00AF512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соответствии с планом п</w:t>
      </w:r>
      <w:r w:rsidR="00AF5123" w:rsidRPr="00AF5123">
        <w:rPr>
          <w:sz w:val="28"/>
          <w:szCs w:val="28"/>
        </w:rPr>
        <w:t>роведен</w:t>
      </w:r>
      <w:r w:rsidR="00AF5123">
        <w:rPr>
          <w:sz w:val="28"/>
          <w:szCs w:val="28"/>
        </w:rPr>
        <w:t>а</w:t>
      </w:r>
      <w:r w:rsidR="00AF5123" w:rsidRPr="00AF5123">
        <w:rPr>
          <w:sz w:val="28"/>
          <w:szCs w:val="28"/>
        </w:rPr>
        <w:t xml:space="preserve"> проверк</w:t>
      </w:r>
      <w:r w:rsidR="00AF5123">
        <w:rPr>
          <w:sz w:val="28"/>
          <w:szCs w:val="28"/>
        </w:rPr>
        <w:t>а</w:t>
      </w:r>
      <w:r w:rsidR="00AF5123" w:rsidRPr="00AF5123">
        <w:rPr>
          <w:sz w:val="28"/>
          <w:szCs w:val="28"/>
        </w:rPr>
        <w:t xml:space="preserve"> соблюдения законодательства Российской Федерации</w:t>
      </w:r>
      <w:bookmarkStart w:id="0" w:name="_GoBack"/>
      <w:bookmarkEnd w:id="0"/>
      <w:r w:rsidR="00AF5123" w:rsidRPr="00AF5123">
        <w:rPr>
          <w:sz w:val="28"/>
          <w:szCs w:val="28"/>
        </w:rPr>
        <w:t xml:space="preserve"> и Пензенской области о противодействии коррупции в период с 05.09.2024 по 20.09.2024</w:t>
      </w:r>
      <w:r w:rsidR="00AF5123">
        <w:rPr>
          <w:sz w:val="28"/>
          <w:szCs w:val="28"/>
        </w:rPr>
        <w:t xml:space="preserve"> в подведомственном Министерстве учреждению г</w:t>
      </w:r>
      <w:r w:rsidR="00AF5123" w:rsidRPr="00AF5123">
        <w:rPr>
          <w:sz w:val="28"/>
          <w:szCs w:val="28"/>
        </w:rPr>
        <w:t>осударственно</w:t>
      </w:r>
      <w:r w:rsidR="00AF5123">
        <w:rPr>
          <w:sz w:val="28"/>
          <w:szCs w:val="28"/>
        </w:rPr>
        <w:t>м</w:t>
      </w:r>
      <w:r w:rsidR="00AF5123" w:rsidRPr="00AF5123">
        <w:rPr>
          <w:sz w:val="28"/>
          <w:szCs w:val="28"/>
        </w:rPr>
        <w:t xml:space="preserve"> бюджетно</w:t>
      </w:r>
      <w:r w:rsidR="00AF5123">
        <w:rPr>
          <w:sz w:val="28"/>
          <w:szCs w:val="28"/>
        </w:rPr>
        <w:t>м</w:t>
      </w:r>
      <w:r w:rsidR="00AF5123" w:rsidRPr="00AF5123">
        <w:rPr>
          <w:sz w:val="28"/>
          <w:szCs w:val="28"/>
        </w:rPr>
        <w:t xml:space="preserve"> учреждени</w:t>
      </w:r>
      <w:r w:rsidR="00AF5123">
        <w:rPr>
          <w:sz w:val="28"/>
          <w:szCs w:val="28"/>
        </w:rPr>
        <w:t xml:space="preserve">и </w:t>
      </w:r>
      <w:r w:rsidR="00AF5123" w:rsidRPr="00AF5123">
        <w:rPr>
          <w:sz w:val="28"/>
          <w:szCs w:val="28"/>
        </w:rPr>
        <w:t>Пензенской области</w:t>
      </w:r>
      <w:r w:rsidR="00AF5123">
        <w:rPr>
          <w:sz w:val="28"/>
          <w:szCs w:val="28"/>
        </w:rPr>
        <w:t xml:space="preserve"> </w:t>
      </w:r>
      <w:r w:rsidR="00AF5123" w:rsidRPr="00AF5123">
        <w:rPr>
          <w:sz w:val="28"/>
          <w:szCs w:val="28"/>
        </w:rPr>
        <w:t>«Пензенский пожарно-спасательный центр»</w:t>
      </w:r>
      <w:r w:rsidR="00AF5123">
        <w:rPr>
          <w:sz w:val="28"/>
          <w:szCs w:val="28"/>
        </w:rPr>
        <w:t>, коррупционных правонарушений не выявлено.</w:t>
      </w:r>
      <w:r w:rsidR="009153BB">
        <w:rPr>
          <w:sz w:val="28"/>
          <w:szCs w:val="28"/>
        </w:rPr>
        <w:t xml:space="preserve"> Даны рекомендации по актуализации принятых локальных актов</w:t>
      </w:r>
      <w:r w:rsidR="00D83DDC">
        <w:rPr>
          <w:sz w:val="28"/>
          <w:szCs w:val="28"/>
        </w:rPr>
        <w:t xml:space="preserve"> в сфере противодействия коррупции.</w:t>
      </w:r>
    </w:p>
    <w:p w:rsidR="00AE649E" w:rsidRPr="00AE649E" w:rsidRDefault="00AE649E" w:rsidP="00AE649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5B1D5C" w:rsidRDefault="005B1D5C" w:rsidP="002658E4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7F" w:rsidRDefault="00B2277F" w:rsidP="002658E4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7F" w:rsidRDefault="00B2277F" w:rsidP="002658E4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7F" w:rsidRDefault="00B2277F" w:rsidP="002658E4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7F" w:rsidRDefault="00B2277F" w:rsidP="002658E4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7F" w:rsidRDefault="00B2277F" w:rsidP="002658E4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7F" w:rsidRDefault="00B2277F" w:rsidP="002658E4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7F" w:rsidRDefault="00B2277F" w:rsidP="002658E4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7F" w:rsidRDefault="00B2277F" w:rsidP="002658E4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7F" w:rsidRDefault="00B2277F" w:rsidP="002658E4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7F" w:rsidRDefault="00B2277F" w:rsidP="002658E4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7F" w:rsidRDefault="00B2277F" w:rsidP="002658E4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7F" w:rsidRDefault="00B2277F" w:rsidP="002658E4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7F" w:rsidRDefault="00B2277F" w:rsidP="002658E4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7F" w:rsidRDefault="00B2277F" w:rsidP="002658E4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7F" w:rsidRDefault="00B2277F" w:rsidP="002658E4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7F" w:rsidRDefault="00B2277F" w:rsidP="002658E4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7F" w:rsidRDefault="00B2277F" w:rsidP="002658E4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7F" w:rsidRDefault="00B2277F" w:rsidP="002658E4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7F" w:rsidRDefault="00B2277F" w:rsidP="002658E4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7F" w:rsidRDefault="00B2277F" w:rsidP="002658E4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7F" w:rsidRDefault="00B2277F" w:rsidP="002658E4">
      <w:pPr>
        <w:pStyle w:val="a4"/>
        <w:spacing w:after="0" w:line="240" w:lineRule="auto"/>
        <w:jc w:val="both"/>
        <w:rPr>
          <w:sz w:val="28"/>
          <w:szCs w:val="28"/>
        </w:rPr>
      </w:pPr>
    </w:p>
    <w:p w:rsidR="00527A19" w:rsidRDefault="00527A19" w:rsidP="00D36424">
      <w:pPr>
        <w:rPr>
          <w:sz w:val="28"/>
          <w:szCs w:val="28"/>
        </w:rPr>
      </w:pPr>
    </w:p>
    <w:p w:rsidR="00527A19" w:rsidRDefault="00527A19" w:rsidP="00D36424">
      <w:pPr>
        <w:rPr>
          <w:sz w:val="28"/>
          <w:szCs w:val="28"/>
        </w:rPr>
      </w:pPr>
    </w:p>
    <w:p w:rsidR="00527A19" w:rsidRDefault="00527A19" w:rsidP="00D36424">
      <w:pPr>
        <w:rPr>
          <w:sz w:val="28"/>
          <w:szCs w:val="28"/>
        </w:rPr>
      </w:pPr>
    </w:p>
    <w:p w:rsidR="00527A19" w:rsidRDefault="00527A19" w:rsidP="00D36424">
      <w:pPr>
        <w:rPr>
          <w:sz w:val="28"/>
          <w:szCs w:val="28"/>
        </w:rPr>
      </w:pPr>
    </w:p>
    <w:p w:rsidR="00527A19" w:rsidRDefault="00527A19" w:rsidP="00D36424">
      <w:pPr>
        <w:rPr>
          <w:sz w:val="28"/>
          <w:szCs w:val="28"/>
        </w:rPr>
      </w:pPr>
    </w:p>
    <w:p w:rsidR="00527A19" w:rsidRDefault="00527A19" w:rsidP="00D36424">
      <w:pPr>
        <w:rPr>
          <w:sz w:val="28"/>
          <w:szCs w:val="28"/>
        </w:rPr>
      </w:pPr>
    </w:p>
    <w:p w:rsidR="00527A19" w:rsidRDefault="00527A19" w:rsidP="00D36424">
      <w:pPr>
        <w:rPr>
          <w:sz w:val="28"/>
          <w:szCs w:val="28"/>
        </w:rPr>
      </w:pPr>
    </w:p>
    <w:sectPr w:rsidR="00527A19" w:rsidSect="00AE649E">
      <w:pgSz w:w="11906" w:h="16838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55DF"/>
    <w:multiLevelType w:val="hybridMultilevel"/>
    <w:tmpl w:val="232A78AC"/>
    <w:lvl w:ilvl="0" w:tplc="2AD483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AB216F"/>
    <w:multiLevelType w:val="hybridMultilevel"/>
    <w:tmpl w:val="232A78AC"/>
    <w:lvl w:ilvl="0" w:tplc="2AD483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305252"/>
    <w:multiLevelType w:val="hybridMultilevel"/>
    <w:tmpl w:val="D4B47FE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4FC3233"/>
    <w:multiLevelType w:val="hybridMultilevel"/>
    <w:tmpl w:val="D4B47FE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65A3188"/>
    <w:multiLevelType w:val="hybridMultilevel"/>
    <w:tmpl w:val="C24696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3855501"/>
    <w:multiLevelType w:val="hybridMultilevel"/>
    <w:tmpl w:val="3CD8797C"/>
    <w:lvl w:ilvl="0" w:tplc="823814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9781970"/>
    <w:multiLevelType w:val="multilevel"/>
    <w:tmpl w:val="F92EF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5D6536A2"/>
    <w:multiLevelType w:val="hybridMultilevel"/>
    <w:tmpl w:val="05FC138A"/>
    <w:lvl w:ilvl="0" w:tplc="1936850A">
      <w:start w:val="1"/>
      <w:numFmt w:val="decimal"/>
      <w:lvlText w:val="%1."/>
      <w:lvlJc w:val="left"/>
      <w:pPr>
        <w:ind w:left="10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8" w15:restartNumberingAfterBreak="0">
    <w:nsid w:val="64C11D41"/>
    <w:multiLevelType w:val="hybridMultilevel"/>
    <w:tmpl w:val="07A83A44"/>
    <w:lvl w:ilvl="0" w:tplc="98EAE784">
      <w:start w:val="12"/>
      <w:numFmt w:val="decimal"/>
      <w:lvlText w:val="%1."/>
      <w:lvlJc w:val="left"/>
      <w:pPr>
        <w:ind w:left="720" w:hanging="375"/>
      </w:pPr>
      <w:rPr>
        <w:rFonts w:ascii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67D76C00"/>
    <w:multiLevelType w:val="hybridMultilevel"/>
    <w:tmpl w:val="73307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04031"/>
    <w:multiLevelType w:val="hybridMultilevel"/>
    <w:tmpl w:val="635637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84D653F"/>
    <w:multiLevelType w:val="hybridMultilevel"/>
    <w:tmpl w:val="D4B47FE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11"/>
  </w:num>
  <w:num w:numId="6">
    <w:abstractNumId w:val="4"/>
  </w:num>
  <w:num w:numId="7">
    <w:abstractNumId w:val="5"/>
  </w:num>
  <w:num w:numId="8">
    <w:abstractNumId w:val="10"/>
  </w:num>
  <w:num w:numId="9">
    <w:abstractNumId w:val="3"/>
  </w:num>
  <w:num w:numId="10">
    <w:abstractNumId w:val="2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424"/>
    <w:rsid w:val="00023CFA"/>
    <w:rsid w:val="00035C9D"/>
    <w:rsid w:val="000721C6"/>
    <w:rsid w:val="0009006C"/>
    <w:rsid w:val="001005E5"/>
    <w:rsid w:val="001177A4"/>
    <w:rsid w:val="00157DAC"/>
    <w:rsid w:val="001674BA"/>
    <w:rsid w:val="0023642D"/>
    <w:rsid w:val="002605E0"/>
    <w:rsid w:val="002658E4"/>
    <w:rsid w:val="00271E23"/>
    <w:rsid w:val="002B0CDD"/>
    <w:rsid w:val="002D6C3F"/>
    <w:rsid w:val="00316559"/>
    <w:rsid w:val="00333AFA"/>
    <w:rsid w:val="003B22FF"/>
    <w:rsid w:val="00400CE2"/>
    <w:rsid w:val="0048775D"/>
    <w:rsid w:val="00497636"/>
    <w:rsid w:val="004A7B31"/>
    <w:rsid w:val="00521540"/>
    <w:rsid w:val="0052363D"/>
    <w:rsid w:val="00525176"/>
    <w:rsid w:val="00527A19"/>
    <w:rsid w:val="005554F2"/>
    <w:rsid w:val="005B1D5C"/>
    <w:rsid w:val="005D7660"/>
    <w:rsid w:val="006041D3"/>
    <w:rsid w:val="00606565"/>
    <w:rsid w:val="006308CD"/>
    <w:rsid w:val="00630B12"/>
    <w:rsid w:val="00634989"/>
    <w:rsid w:val="00674FD2"/>
    <w:rsid w:val="006D6207"/>
    <w:rsid w:val="006D71CF"/>
    <w:rsid w:val="006F089F"/>
    <w:rsid w:val="007032CC"/>
    <w:rsid w:val="007116B0"/>
    <w:rsid w:val="0072161D"/>
    <w:rsid w:val="00767BCD"/>
    <w:rsid w:val="007D154E"/>
    <w:rsid w:val="00857D25"/>
    <w:rsid w:val="00867761"/>
    <w:rsid w:val="00877225"/>
    <w:rsid w:val="0088624E"/>
    <w:rsid w:val="008D1E92"/>
    <w:rsid w:val="008D7F7F"/>
    <w:rsid w:val="008F26D7"/>
    <w:rsid w:val="009153BB"/>
    <w:rsid w:val="00960A1D"/>
    <w:rsid w:val="009B404C"/>
    <w:rsid w:val="009C5F63"/>
    <w:rsid w:val="009E3FB8"/>
    <w:rsid w:val="009E6D13"/>
    <w:rsid w:val="00A34612"/>
    <w:rsid w:val="00A50E6D"/>
    <w:rsid w:val="00A70206"/>
    <w:rsid w:val="00A731AA"/>
    <w:rsid w:val="00AC20E5"/>
    <w:rsid w:val="00AC7C18"/>
    <w:rsid w:val="00AE649E"/>
    <w:rsid w:val="00AF0702"/>
    <w:rsid w:val="00AF5123"/>
    <w:rsid w:val="00B07D30"/>
    <w:rsid w:val="00B2277F"/>
    <w:rsid w:val="00B24708"/>
    <w:rsid w:val="00B24E50"/>
    <w:rsid w:val="00B36AFD"/>
    <w:rsid w:val="00B66020"/>
    <w:rsid w:val="00B66157"/>
    <w:rsid w:val="00B81EBC"/>
    <w:rsid w:val="00B82D88"/>
    <w:rsid w:val="00C033C7"/>
    <w:rsid w:val="00C97A62"/>
    <w:rsid w:val="00CC371A"/>
    <w:rsid w:val="00CC7D58"/>
    <w:rsid w:val="00CF3F29"/>
    <w:rsid w:val="00D03461"/>
    <w:rsid w:val="00D135AF"/>
    <w:rsid w:val="00D36424"/>
    <w:rsid w:val="00D46113"/>
    <w:rsid w:val="00D57E06"/>
    <w:rsid w:val="00D73C04"/>
    <w:rsid w:val="00D83DDC"/>
    <w:rsid w:val="00DA7DA7"/>
    <w:rsid w:val="00DD34CE"/>
    <w:rsid w:val="00DD7A8B"/>
    <w:rsid w:val="00DF18DA"/>
    <w:rsid w:val="00E2075E"/>
    <w:rsid w:val="00E4300A"/>
    <w:rsid w:val="00E720B7"/>
    <w:rsid w:val="00E8723E"/>
    <w:rsid w:val="00EB5028"/>
    <w:rsid w:val="00FB6FC3"/>
    <w:rsid w:val="00FC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66F81"/>
  <w15:docId w15:val="{244F34E4-63CC-4B64-AF74-C9A10A32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64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642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D364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D36424"/>
    <w:rPr>
      <w:color w:val="0000FF"/>
      <w:u w:val="single"/>
    </w:rPr>
  </w:style>
  <w:style w:type="paragraph" w:customStyle="1" w:styleId="Default">
    <w:name w:val="Default"/>
    <w:rsid w:val="00D3642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364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364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642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0721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7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9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2024-11-28T09:53:00Z</cp:lastPrinted>
  <dcterms:created xsi:type="dcterms:W3CDTF">2024-11-28T11:10:00Z</dcterms:created>
  <dcterms:modified xsi:type="dcterms:W3CDTF">2024-11-28T11:10:00Z</dcterms:modified>
</cp:coreProperties>
</file>