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66B3F" w14:textId="0E0DD9B0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464F274" wp14:editId="6FB62AD9">
            <wp:extent cx="723900" cy="952500"/>
            <wp:effectExtent l="0" t="0" r="0" b="0"/>
            <wp:docPr id="2" name="Рисунок 2" descr="Герб ППО (вектор) черна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ППО (вектор) черная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33B7" w14:textId="77777777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</w:p>
    <w:p w14:paraId="4081272A" w14:textId="22A68D0F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35C8454F" w14:textId="77777777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 ПЕНЗЕНСКОЙ ОБЛАСТИ</w:t>
      </w:r>
    </w:p>
    <w:p w14:paraId="5F17B360" w14:textId="77777777" w:rsidR="00433A3C" w:rsidRDefault="00433A3C" w:rsidP="00433A3C">
      <w:pPr>
        <w:widowControl w:val="0"/>
        <w:autoSpaceDE w:val="0"/>
        <w:autoSpaceDN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2B495540" w14:textId="4D7A0A64" w:rsidR="00433A3C" w:rsidRDefault="00433A3C" w:rsidP="00433A3C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6F5B42" wp14:editId="2C30AE03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9E4C8" id="Прямая соединительная линия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0CD9C7" wp14:editId="6290842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154C2" id="Прямая соединительная линия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hF+wEAAK4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0B893A" wp14:editId="5D29B410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82D90" id="Прямая соединительная линия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" strokeweight=".79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9C390E" wp14:editId="23EDADFE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CF2AB" id="Прямая соединительная линия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6pt" to="18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KK/AEAALA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F45B6C3" wp14:editId="7038BD7D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7D7F5" id="Прямая соединительная линия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.6pt" to="3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" strokeweight=".26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375836E4" w14:textId="77777777" w:rsidR="00433A3C" w:rsidRDefault="00433A3C" w:rsidP="00433A3C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 Р И К А З</w:t>
      </w:r>
    </w:p>
    <w:p w14:paraId="4E3E9CF9" w14:textId="77777777" w:rsidR="00433A3C" w:rsidRDefault="00433A3C" w:rsidP="00433A3C">
      <w:pPr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433A3C" w14:paraId="4CF4592C" w14:textId="77777777" w:rsidTr="00433A3C">
        <w:tc>
          <w:tcPr>
            <w:tcW w:w="236" w:type="dxa"/>
            <w:hideMark/>
          </w:tcPr>
          <w:p w14:paraId="5318D59F" w14:textId="77777777" w:rsidR="00433A3C" w:rsidRDefault="00433A3C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81471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14:paraId="68C53187" w14:textId="77777777" w:rsidR="00433A3C" w:rsidRDefault="00433A3C">
            <w:pPr>
              <w:ind w:hanging="10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" w:type="dxa"/>
          </w:tcPr>
          <w:p w14:paraId="7009F942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C446C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70C9CF5A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24B406" w14:textId="598B8A24" w:rsidR="00433A3C" w:rsidRDefault="00433A3C">
            <w:pPr>
              <w:ind w:left="-8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</w:t>
            </w:r>
            <w:r w:rsidR="0007399E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601AF543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0" w:type="dxa"/>
            <w:hideMark/>
          </w:tcPr>
          <w:p w14:paraId="053FF631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46A08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550DC387" w14:textId="77777777" w:rsidR="00433A3C" w:rsidRDefault="00433A3C" w:rsidP="00433A3C">
      <w:pPr>
        <w:spacing w:before="2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Пенза</w:t>
      </w:r>
    </w:p>
    <w:p w14:paraId="0C12FB05" w14:textId="77777777" w:rsidR="00433A3C" w:rsidRDefault="00433A3C" w:rsidP="00433A3C">
      <w:pPr>
        <w:spacing w:line="0" w:lineRule="atLeast"/>
        <w:ind w:firstLine="709"/>
        <w:jc w:val="center"/>
        <w:rPr>
          <w:sz w:val="18"/>
          <w:szCs w:val="28"/>
        </w:rPr>
      </w:pPr>
    </w:p>
    <w:p w14:paraId="4F34B4A6" w14:textId="77777777" w:rsidR="00433A3C" w:rsidRDefault="00433A3C" w:rsidP="00433A3C">
      <w:pPr>
        <w:spacing w:line="0" w:lineRule="atLeast"/>
        <w:ind w:firstLine="709"/>
        <w:jc w:val="center"/>
        <w:rPr>
          <w:sz w:val="18"/>
          <w:szCs w:val="28"/>
        </w:rPr>
      </w:pPr>
    </w:p>
    <w:p w14:paraId="62AB77B8" w14:textId="7297E4F5" w:rsidR="00985AA7" w:rsidRDefault="00433A3C" w:rsidP="00985A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sz w:val="28"/>
          <w:szCs w:val="28"/>
        </w:rPr>
        <w:t xml:space="preserve">Об утверждении доклада </w:t>
      </w:r>
      <w:r w:rsidR="00985AA7">
        <w:rPr>
          <w:b/>
          <w:color w:val="000000" w:themeColor="text1"/>
          <w:sz w:val="28"/>
          <w:szCs w:val="28"/>
        </w:rPr>
        <w:t xml:space="preserve">о </w:t>
      </w:r>
      <w:r w:rsidR="00985AA7">
        <w:rPr>
          <w:b/>
          <w:bCs/>
          <w:sz w:val="28"/>
          <w:szCs w:val="28"/>
          <w:lang w:bidi="ar-SA"/>
        </w:rPr>
        <w:t xml:space="preserve">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</w:t>
      </w:r>
      <w:r w:rsidR="00C23FD9">
        <w:rPr>
          <w:b/>
          <w:color w:val="000000"/>
          <w:sz w:val="28"/>
          <w:szCs w:val="28"/>
        </w:rPr>
        <w:t>за</w:t>
      </w:r>
      <w:r w:rsidR="00985AA7">
        <w:rPr>
          <w:b/>
          <w:color w:val="000000" w:themeColor="text1"/>
          <w:sz w:val="28"/>
          <w:szCs w:val="28"/>
        </w:rPr>
        <w:t xml:space="preserve"> 202</w:t>
      </w:r>
      <w:r w:rsidR="0007399E">
        <w:rPr>
          <w:b/>
          <w:color w:val="000000" w:themeColor="text1"/>
          <w:sz w:val="28"/>
          <w:szCs w:val="28"/>
        </w:rPr>
        <w:t>4</w:t>
      </w:r>
      <w:r w:rsidR="00985AA7">
        <w:rPr>
          <w:b/>
          <w:color w:val="000000" w:themeColor="text1"/>
          <w:sz w:val="28"/>
          <w:szCs w:val="28"/>
        </w:rPr>
        <w:t xml:space="preserve"> год</w:t>
      </w:r>
    </w:p>
    <w:p w14:paraId="7851AFF8" w14:textId="77777777" w:rsidR="00433A3C" w:rsidRDefault="00433A3C" w:rsidP="00433A3C">
      <w:pPr>
        <w:tabs>
          <w:tab w:val="left" w:pos="3840"/>
        </w:tabs>
        <w:spacing w:line="0" w:lineRule="atLeast"/>
        <w:ind w:firstLine="709"/>
        <w:jc w:val="center"/>
        <w:rPr>
          <w:b/>
          <w:sz w:val="52"/>
          <w:szCs w:val="44"/>
        </w:rPr>
      </w:pPr>
    </w:p>
    <w:p w14:paraId="70D8C0BD" w14:textId="3F18C18E" w:rsidR="00433A3C" w:rsidRDefault="00433A3C" w:rsidP="00985AA7">
      <w:pPr>
        <w:pStyle w:val="a5"/>
        <w:spacing w:line="0" w:lineRule="atLeast"/>
        <w:ind w:firstLine="709"/>
        <w:jc w:val="both"/>
        <w:rPr>
          <w:szCs w:val="28"/>
        </w:rPr>
      </w:pPr>
      <w:r w:rsidRPr="00985AA7">
        <w:rPr>
          <w:szCs w:val="28"/>
        </w:rPr>
        <w:t xml:space="preserve">В соответствии с </w:t>
      </w:r>
      <w:r w:rsidR="00985AA7" w:rsidRPr="00985AA7">
        <w:t>пунктом 10 Правил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собственности, утвержденных Постановлением Правительства Р</w:t>
      </w:r>
      <w:r w:rsidR="00E522F1">
        <w:t xml:space="preserve">оссийской </w:t>
      </w:r>
      <w:r w:rsidR="00985AA7" w:rsidRPr="00985AA7">
        <w:t>Ф</w:t>
      </w:r>
      <w:r w:rsidR="00E522F1">
        <w:t>едерации</w:t>
      </w:r>
      <w:r w:rsidR="00985AA7" w:rsidRPr="00985AA7">
        <w:t xml:space="preserve"> от 28.09.2022 № 1702 и</w:t>
      </w:r>
      <w:r w:rsidRPr="00985AA7">
        <w:rPr>
          <w:szCs w:val="28"/>
        </w:rPr>
        <w:t xml:space="preserve"> </w:t>
      </w:r>
      <w:r w:rsidR="007D46D6">
        <w:rPr>
          <w:szCs w:val="28"/>
        </w:rPr>
        <w:t xml:space="preserve">пунктом 10 </w:t>
      </w:r>
      <w:r w:rsidR="007D46D6" w:rsidRPr="007D46D6">
        <w:rPr>
          <w:szCs w:val="28"/>
        </w:rPr>
        <w:t>Порядка осуществления контроля за соответствием деятельности регионального оператора установленным требованиям</w:t>
      </w:r>
      <w:r w:rsidR="007D46D6">
        <w:rPr>
          <w:szCs w:val="28"/>
        </w:rPr>
        <w:t>, утвержденного</w:t>
      </w:r>
      <w:r w:rsidR="007D46D6" w:rsidRPr="007D46D6">
        <w:rPr>
          <w:szCs w:val="28"/>
        </w:rPr>
        <w:t xml:space="preserve"> Постановление</w:t>
      </w:r>
      <w:r w:rsidR="007D46D6">
        <w:rPr>
          <w:szCs w:val="28"/>
        </w:rPr>
        <w:t>м</w:t>
      </w:r>
      <w:r w:rsidR="007D46D6" w:rsidRPr="007D46D6">
        <w:rPr>
          <w:szCs w:val="28"/>
        </w:rPr>
        <w:t xml:space="preserve"> Правительства Пензенской обл</w:t>
      </w:r>
      <w:r w:rsidR="00E522F1">
        <w:rPr>
          <w:szCs w:val="28"/>
        </w:rPr>
        <w:t xml:space="preserve">асти </w:t>
      </w:r>
      <w:r w:rsidR="007D46D6" w:rsidRPr="007D46D6">
        <w:rPr>
          <w:szCs w:val="28"/>
        </w:rPr>
        <w:t xml:space="preserve">от 06.02.2023 </w:t>
      </w:r>
      <w:r w:rsidR="007D46D6">
        <w:rPr>
          <w:szCs w:val="28"/>
        </w:rPr>
        <w:t>№</w:t>
      </w:r>
      <w:r w:rsidR="007D46D6" w:rsidRPr="007D46D6">
        <w:rPr>
          <w:szCs w:val="28"/>
        </w:rPr>
        <w:t xml:space="preserve"> 65-пП </w:t>
      </w:r>
      <w:r>
        <w:rPr>
          <w:szCs w:val="28"/>
        </w:rPr>
        <w:t xml:space="preserve">(с последующими изменениями), </w:t>
      </w:r>
    </w:p>
    <w:p w14:paraId="46671868" w14:textId="77777777" w:rsidR="00433A3C" w:rsidRDefault="00433A3C" w:rsidP="00433A3C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приказываю:</w:t>
      </w:r>
    </w:p>
    <w:p w14:paraId="7C203075" w14:textId="15FE20C4" w:rsidR="00433A3C" w:rsidRPr="00985AA7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  <w:r w:rsidRPr="00985AA7">
        <w:rPr>
          <w:sz w:val="28"/>
          <w:szCs w:val="28"/>
        </w:rPr>
        <w:t xml:space="preserve">1. Утвердить доклад </w:t>
      </w:r>
      <w:r w:rsidR="00985AA7" w:rsidRPr="00985AA7">
        <w:rPr>
          <w:color w:val="000000" w:themeColor="text1"/>
          <w:sz w:val="28"/>
          <w:szCs w:val="28"/>
        </w:rPr>
        <w:t xml:space="preserve">о </w:t>
      </w:r>
      <w:r w:rsidR="00985AA7" w:rsidRPr="00985AA7">
        <w:rPr>
          <w:sz w:val="28"/>
          <w:szCs w:val="28"/>
          <w:lang w:bidi="ar-SA"/>
        </w:rPr>
        <w:t xml:space="preserve">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</w:t>
      </w:r>
      <w:r w:rsidR="00985AA7" w:rsidRPr="00985AA7">
        <w:rPr>
          <w:sz w:val="28"/>
          <w:szCs w:val="28"/>
          <w:lang w:bidi="ar-SA"/>
        </w:rPr>
        <w:lastRenderedPageBreak/>
        <w:t xml:space="preserve">независимо от его формы собственности </w:t>
      </w:r>
      <w:r w:rsidR="00C23FD9">
        <w:rPr>
          <w:color w:val="000000"/>
          <w:sz w:val="28"/>
          <w:szCs w:val="28"/>
        </w:rPr>
        <w:t>за</w:t>
      </w:r>
      <w:r w:rsidR="00985AA7" w:rsidRPr="00985AA7">
        <w:rPr>
          <w:color w:val="000000" w:themeColor="text1"/>
          <w:sz w:val="28"/>
          <w:szCs w:val="28"/>
        </w:rPr>
        <w:t xml:space="preserve"> 202</w:t>
      </w:r>
      <w:r w:rsidR="0007399E">
        <w:rPr>
          <w:color w:val="000000" w:themeColor="text1"/>
          <w:sz w:val="28"/>
          <w:szCs w:val="28"/>
        </w:rPr>
        <w:t>4</w:t>
      </w:r>
      <w:r w:rsidR="00985AA7" w:rsidRPr="00985AA7">
        <w:rPr>
          <w:color w:val="000000" w:themeColor="text1"/>
          <w:sz w:val="28"/>
          <w:szCs w:val="28"/>
        </w:rPr>
        <w:t xml:space="preserve"> год </w:t>
      </w:r>
      <w:r w:rsidRPr="00985AA7">
        <w:rPr>
          <w:sz w:val="28"/>
          <w:szCs w:val="28"/>
        </w:rPr>
        <w:t xml:space="preserve">согласно приложению </w:t>
      </w:r>
      <w:r w:rsidR="008747F3">
        <w:rPr>
          <w:sz w:val="28"/>
          <w:szCs w:val="28"/>
        </w:rPr>
        <w:t xml:space="preserve">к  </w:t>
      </w:r>
      <w:r w:rsidRPr="00985AA7">
        <w:rPr>
          <w:sz w:val="28"/>
          <w:szCs w:val="28"/>
        </w:rPr>
        <w:t>данному приказу.</w:t>
      </w:r>
    </w:p>
    <w:p w14:paraId="79F0012B" w14:textId="7A622D75" w:rsidR="00433A3C" w:rsidRDefault="00433A3C" w:rsidP="00433A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цифровизации программ и информационного обеспечения разместить настоящий приказ на официальном сайте Министерства жилищно-коммунального хозяйства и гражданской защиты населения Пензенской области </w:t>
      </w:r>
      <w:r>
        <w:rPr>
          <w:sz w:val="28"/>
          <w:szCs w:val="28"/>
          <w:lang w:bidi="ar-SA"/>
        </w:rPr>
        <w:t xml:space="preserve">в информационно-телекоммуникационной сети «Интернет» </w:t>
      </w:r>
      <w:r>
        <w:rPr>
          <w:sz w:val="28"/>
          <w:szCs w:val="28"/>
        </w:rPr>
        <w:t>до 15.03.202</w:t>
      </w:r>
      <w:r w:rsidR="0007399E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0769DAD1" w14:textId="77777777" w:rsidR="00433A3C" w:rsidRDefault="00433A3C" w:rsidP="00433A3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3. Управлению государственной жилищной инспекции </w:t>
      </w:r>
      <w:r>
        <w:rPr>
          <w:sz w:val="28"/>
          <w:szCs w:val="28"/>
          <w:lang w:bidi="ar-SA"/>
        </w:rPr>
        <w:t>направить доклад в адрес Министерства строительства и жилищно-коммунального хозяйства Российской Федерации в течение двух рабочих дней со дня его размещения на официальном сайте Министерства в информационно-телекоммуникационной сети «Интернет».</w:t>
      </w:r>
    </w:p>
    <w:p w14:paraId="02FC31B6" w14:textId="1EB60493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 </w:t>
      </w:r>
      <w:r w:rsidR="0007399E">
        <w:rPr>
          <w:sz w:val="28"/>
          <w:szCs w:val="28"/>
        </w:rPr>
        <w:t>Кузнецова А.С.</w:t>
      </w:r>
    </w:p>
    <w:p w14:paraId="200BC5EC" w14:textId="77777777" w:rsidR="00433A3C" w:rsidRDefault="00433A3C" w:rsidP="00433A3C">
      <w:pPr>
        <w:spacing w:line="0" w:lineRule="atLeast"/>
        <w:ind w:firstLine="709"/>
        <w:jc w:val="both"/>
        <w:rPr>
          <w:sz w:val="22"/>
          <w:szCs w:val="16"/>
        </w:rPr>
      </w:pPr>
    </w:p>
    <w:p w14:paraId="7EB4A80E" w14:textId="77777777" w:rsidR="00433A3C" w:rsidRDefault="00433A3C" w:rsidP="00433A3C">
      <w:pPr>
        <w:spacing w:line="0" w:lineRule="atLeast"/>
        <w:ind w:firstLine="709"/>
        <w:jc w:val="both"/>
      </w:pPr>
    </w:p>
    <w:p w14:paraId="73A01034" w14:textId="77777777" w:rsidR="00433A3C" w:rsidRDefault="00433A3C" w:rsidP="00433A3C">
      <w:pPr>
        <w:spacing w:line="0" w:lineRule="atLeast"/>
        <w:ind w:firstLine="709"/>
        <w:jc w:val="both"/>
      </w:pPr>
    </w:p>
    <w:p w14:paraId="5E9A831D" w14:textId="77777777" w:rsidR="00433A3C" w:rsidRDefault="00433A3C" w:rsidP="00433A3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Министр                                         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Панюхин</w:t>
      </w:r>
      <w:proofErr w:type="spellEnd"/>
    </w:p>
    <w:p w14:paraId="68A4E2D9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5E7D1C31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251F221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55FCD52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E0E67C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9CF3BE6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AB5FBEB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A331C0C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BCF779B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E6079E5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716940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22E935B6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CEDF070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8B0BC3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5B5DF56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C52F4DC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E00D82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E5A2C9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7D6FB9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199A84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53D1675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4B6663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E7E33F0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B880D6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6AD518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78FC1C3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2C650A9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F5AC0F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3F45A5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89F8D94" w14:textId="50349109" w:rsidR="00433A3C" w:rsidRDefault="00433A3C" w:rsidP="008747F3">
      <w:pPr>
        <w:spacing w:line="0" w:lineRule="atLeast"/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C072C13" w14:textId="77777777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Министерства жилищно-коммунального хозяйства и гражданской </w:t>
      </w:r>
    </w:p>
    <w:p w14:paraId="7A32AF6A" w14:textId="77777777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05805F89" w14:textId="195C12DE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07399E">
        <w:rPr>
          <w:sz w:val="28"/>
          <w:szCs w:val="28"/>
        </w:rPr>
        <w:t>5</w:t>
      </w:r>
      <w:r>
        <w:rPr>
          <w:sz w:val="28"/>
          <w:szCs w:val="28"/>
        </w:rPr>
        <w:t xml:space="preserve"> №____</w:t>
      </w:r>
    </w:p>
    <w:p w14:paraId="28DDBF25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5DFAC701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3FFCA7EC" w14:textId="77777777" w:rsidR="00AE0E5C" w:rsidRDefault="00AE0E5C" w:rsidP="005202AE">
      <w:pPr>
        <w:spacing w:line="0" w:lineRule="atLeast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341F4A88" w14:textId="216D51AA" w:rsidR="00A053DF" w:rsidRDefault="00AE0E5C" w:rsidP="007479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 w:themeColor="text1"/>
          <w:sz w:val="28"/>
          <w:szCs w:val="28"/>
        </w:rPr>
        <w:t xml:space="preserve">Доклад </w:t>
      </w:r>
      <w:bookmarkStart w:id="0" w:name="_Hlk132896986"/>
      <w:r w:rsidR="005202AE">
        <w:rPr>
          <w:b/>
          <w:color w:val="000000" w:themeColor="text1"/>
          <w:sz w:val="28"/>
          <w:szCs w:val="28"/>
        </w:rPr>
        <w:t xml:space="preserve">о </w:t>
      </w:r>
      <w:r w:rsidR="00532287">
        <w:rPr>
          <w:b/>
          <w:bCs/>
          <w:sz w:val="28"/>
          <w:szCs w:val="28"/>
          <w:lang w:bidi="ar-SA"/>
        </w:rPr>
        <w:t xml:space="preserve">правоприменительной практике осуществления </w:t>
      </w:r>
      <w:r w:rsidR="007479EB">
        <w:rPr>
          <w:b/>
          <w:bCs/>
          <w:sz w:val="28"/>
          <w:szCs w:val="28"/>
          <w:lang w:bidi="ar-SA"/>
        </w:rPr>
        <w:t>г</w:t>
      </w:r>
      <w:r w:rsidR="00532287">
        <w:rPr>
          <w:b/>
          <w:bCs/>
          <w:sz w:val="28"/>
          <w:szCs w:val="28"/>
          <w:lang w:bidi="ar-SA"/>
        </w:rPr>
        <w:t>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</w:t>
      </w:r>
      <w:r w:rsidR="007479EB">
        <w:rPr>
          <w:b/>
          <w:bCs/>
          <w:sz w:val="28"/>
          <w:szCs w:val="28"/>
          <w:lang w:bidi="ar-SA"/>
        </w:rPr>
        <w:t xml:space="preserve"> </w:t>
      </w:r>
      <w:r w:rsidR="00C23FD9">
        <w:rPr>
          <w:b/>
          <w:color w:val="000000"/>
          <w:sz w:val="28"/>
          <w:szCs w:val="28"/>
        </w:rPr>
        <w:t>за</w:t>
      </w:r>
      <w:r w:rsidR="00612643">
        <w:rPr>
          <w:b/>
          <w:color w:val="000000" w:themeColor="text1"/>
          <w:sz w:val="28"/>
          <w:szCs w:val="28"/>
        </w:rPr>
        <w:t xml:space="preserve"> 202</w:t>
      </w:r>
      <w:r w:rsidR="0007399E">
        <w:rPr>
          <w:b/>
          <w:color w:val="000000" w:themeColor="text1"/>
          <w:sz w:val="28"/>
          <w:szCs w:val="28"/>
        </w:rPr>
        <w:t>4</w:t>
      </w:r>
      <w:r w:rsidR="00612643">
        <w:rPr>
          <w:b/>
          <w:color w:val="000000" w:themeColor="text1"/>
          <w:sz w:val="28"/>
          <w:szCs w:val="28"/>
        </w:rPr>
        <w:t xml:space="preserve"> год</w:t>
      </w:r>
      <w:bookmarkEnd w:id="0"/>
    </w:p>
    <w:p w14:paraId="1AB3D593" w14:textId="77777777" w:rsidR="00903FCB" w:rsidRDefault="00903FCB" w:rsidP="005202AE">
      <w:pPr>
        <w:pStyle w:val="a5"/>
        <w:spacing w:line="0" w:lineRule="atLeast"/>
        <w:ind w:firstLine="709"/>
        <w:jc w:val="both"/>
      </w:pPr>
    </w:p>
    <w:p w14:paraId="3B0C24DC" w14:textId="3967F1D2" w:rsidR="003C2357" w:rsidRDefault="003C2357" w:rsidP="005202AE">
      <w:pPr>
        <w:pStyle w:val="a5"/>
        <w:spacing w:line="0" w:lineRule="atLeast"/>
        <w:ind w:firstLine="709"/>
        <w:jc w:val="center"/>
        <w:rPr>
          <w:b/>
          <w:bCs/>
        </w:rPr>
      </w:pPr>
      <w:bookmarkStart w:id="1" w:name="_Hlk132897037"/>
      <w:r w:rsidRPr="003C2357">
        <w:rPr>
          <w:b/>
          <w:bCs/>
        </w:rPr>
        <w:t>Общие положения</w:t>
      </w:r>
    </w:p>
    <w:p w14:paraId="63B4D649" w14:textId="77777777" w:rsidR="003C2357" w:rsidRPr="003C2357" w:rsidRDefault="003C2357" w:rsidP="005202AE">
      <w:pPr>
        <w:pStyle w:val="a5"/>
        <w:spacing w:line="0" w:lineRule="atLeast"/>
        <w:ind w:firstLine="709"/>
        <w:jc w:val="center"/>
        <w:rPr>
          <w:b/>
          <w:bCs/>
        </w:rPr>
      </w:pPr>
    </w:p>
    <w:p w14:paraId="768E4130" w14:textId="5FC78BDA" w:rsidR="00532287" w:rsidRDefault="00532287" w:rsidP="00985A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Должностными лицами, уполномоченными на принятие решений о проведении контрольных (надзорных) мероприятий, являются руководитель органа государственного жилищного надзора</w:t>
      </w:r>
      <w:r w:rsidR="00C23FD9">
        <w:rPr>
          <w:sz w:val="28"/>
          <w:szCs w:val="28"/>
          <w:lang w:bidi="ar-SA"/>
        </w:rPr>
        <w:t xml:space="preserve"> - Министр </w:t>
      </w:r>
      <w:r>
        <w:rPr>
          <w:sz w:val="28"/>
          <w:szCs w:val="28"/>
          <w:lang w:bidi="ar-SA"/>
        </w:rPr>
        <w:t xml:space="preserve">и его </w:t>
      </w:r>
      <w:r w:rsidR="00C23FD9">
        <w:rPr>
          <w:sz w:val="28"/>
          <w:szCs w:val="28"/>
          <w:lang w:bidi="ar-SA"/>
        </w:rPr>
        <w:t xml:space="preserve">первый </w:t>
      </w:r>
      <w:r>
        <w:rPr>
          <w:sz w:val="28"/>
          <w:szCs w:val="28"/>
          <w:lang w:bidi="ar-SA"/>
        </w:rPr>
        <w:t>заместител</w:t>
      </w:r>
      <w:r w:rsidR="00C23FD9">
        <w:rPr>
          <w:sz w:val="28"/>
          <w:szCs w:val="28"/>
          <w:lang w:bidi="ar-SA"/>
        </w:rPr>
        <w:t>ь</w:t>
      </w:r>
      <w:r>
        <w:rPr>
          <w:sz w:val="28"/>
          <w:szCs w:val="28"/>
          <w:lang w:bidi="ar-SA"/>
        </w:rPr>
        <w:t>.</w:t>
      </w:r>
    </w:p>
    <w:p w14:paraId="4A67B876" w14:textId="54A1A331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 xml:space="preserve">Объектами контроля (надзора) являются деятельность, действия (бездействие) </w:t>
      </w:r>
      <w:r w:rsidR="00D84710" w:rsidRPr="00D84710">
        <w:rPr>
          <w:sz w:val="28"/>
          <w:szCs w:val="28"/>
          <w:lang w:bidi="ar-SA"/>
        </w:rPr>
        <w:t>Регионального фонда капитального ремонта многоквартирных домов Пензенской области (далее-региональный оператор)</w:t>
      </w:r>
      <w:r w:rsidRPr="007479EB">
        <w:rPr>
          <w:sz w:val="28"/>
          <w:szCs w:val="28"/>
          <w:lang w:bidi="ar-SA"/>
        </w:rPr>
        <w:t>, в рамках которых должны соблюдаться требования.</w:t>
      </w:r>
    </w:p>
    <w:p w14:paraId="081C619C" w14:textId="0BC89E6D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Предметом контроля (надзора) является соблюдение региональным оператором следующих требований:</w:t>
      </w:r>
    </w:p>
    <w:p w14:paraId="43D94FE0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а) требования к подготовке и направлению собственникам помещений в многоквартирном доме предложений о сроке начала капитального ремонта, необходимом перечне и объеме услуг и (или) работ, их стоимости, порядке и источниках финансирования капитального ремонта и других предложений, связанных с проведением такого капитального ремонта;</w:t>
      </w:r>
    </w:p>
    <w:p w14:paraId="02DA12AE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б) требования к обеспечению проведения капитального ремонта в отношении многоквартирного дома, собственники помещений в котором формируют фонд капитального ремонта на счете регионального оператора, в сроки, предусмотренные региональной программой капитального ремонта общего имущества в многоквартирном доме (далее - региональная программа капитального ремонта) и конкретизированные в краткосрочном плане реализации региональной программы капитального ремонта;</w:t>
      </w:r>
    </w:p>
    <w:p w14:paraId="030B4993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 xml:space="preserve">в) требования к осуществлению приемки оказанных услуг и (или) выполненных работ по капитальному ремонту, в том числе к обеспечению создания соответствующих комиссий с участием представителей исполнительных органов субъектов Российской Федерации, ответственных за реализацию региональных программ капитального ремонта и (или) краткосрочных планов их реализации, и (или) органов местного самоуправления, лиц, осуществляющих управление </w:t>
      </w:r>
      <w:r w:rsidRPr="007479EB">
        <w:rPr>
          <w:sz w:val="28"/>
          <w:szCs w:val="28"/>
          <w:lang w:bidi="ar-SA"/>
        </w:rPr>
        <w:lastRenderedPageBreak/>
        <w:t>многоквартирным домом, и представителей собственников помещений в многоквартирном доме;</w:t>
      </w:r>
    </w:p>
    <w:p w14:paraId="63122DE5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г) требования к контролю качества и сроков оказания услуг и (или) выполнения работ по капитальному ремонту подрядными организациями и соответствия таких услуг и (или) работ требованиям проектной документации;</w:t>
      </w:r>
    </w:p>
    <w:p w14:paraId="4B77A272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д) требования к качеству оказанных услуг и (или) выполненных работ по капитальному ремонту в течение не менее 5 лет с момента подписания соответствующего акта приемки оказанных услуг и (или) выполненных работ;</w:t>
      </w:r>
    </w:p>
    <w:p w14:paraId="479FD611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е) требования к представлению своими силами или силами третьих лиц собственнику помещения в многоквартирном доме платежных документов для уплаты взносов на капитальный ремонт по адресу нахождения помещения в многоквартирном доме, за капитальный ремонт в котором вносится взнос на капитальный ремонт, и принятию установленных законодательством мер в отношении собственников помещений в многоквартирном доме, формирующих фонд капитального ремонта на счете регионального оператора, в случае несвоевременной и (или) неполной уплаты ими взносов на капитальный ремонт;</w:t>
      </w:r>
    </w:p>
    <w:p w14:paraId="59E41E2B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ж) требования к размещению информации об исполнении своих обязанностей по организации проведения капитального ремонта в государственной информационной системе жилищно-коммунального хозяйства в соответствии с законодательством Российской Федерации;</w:t>
      </w:r>
    </w:p>
    <w:p w14:paraId="1F664937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з) требования к обеспечению подготовки задания на оказание услуг и (или) выполнение работ по капитальному ремонту и при необходимости подготовки проектной документации на проведение капитального ремонта, утверждению проектной документации и обеспечению ее качества и соответствия требованиям технических регламентов, стандартов и других нормативных документов;</w:t>
      </w:r>
    </w:p>
    <w:p w14:paraId="3213848B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и) требования к обеспечению установления фактов воспрепятствования проведению работ по капитальному ремонту, в том числе недопуска собственником, лицом, осуществляющим управление многоквартирным домом, либо лицом, выполняющим работы по содержанию и ремонту общего имущества в многоквартирном доме, подрядной организации к проведению таких работ;</w:t>
      </w:r>
    </w:p>
    <w:p w14:paraId="31D09FDD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к) требования к осуществлению капитального ремонта в объеме, необходимом для ликвидации последствий, возникших вследствие аварии, иных чрезвычайных ситуаций природного или техногенного характера, в случае возникновения таких аварии и ситуаций;</w:t>
      </w:r>
    </w:p>
    <w:p w14:paraId="2B91B32F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л) требования к передаче лицу, осуществляющему управление многоквартирным домом, в котором проведен капитальный ремонт, копий документов о проведенном капитальном ремонте (в том числе копий проектной, сметной документации, договоров об оказании услуг и (или) о выполнении работ по капитальному ремонту, актов приемки оказанных услуг и (или) выполненных работ) и иных документов, связанных с проведением капитального ремонта, за исключением финансовых документов;</w:t>
      </w:r>
    </w:p>
    <w:p w14:paraId="0F93DA02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м) требования, установленные законодательством об энергосбережении и о повышении энергетической эффективности.</w:t>
      </w:r>
    </w:p>
    <w:p w14:paraId="32690874" w14:textId="6E4A693A" w:rsidR="007D190D" w:rsidRDefault="00E95139" w:rsidP="008747F3">
      <w:pPr>
        <w:ind w:firstLine="709"/>
        <w:jc w:val="both"/>
        <w:rPr>
          <w:sz w:val="28"/>
          <w:szCs w:val="28"/>
        </w:rPr>
      </w:pPr>
      <w:r w:rsidRPr="007479EB">
        <w:rPr>
          <w:sz w:val="28"/>
          <w:szCs w:val="28"/>
        </w:rPr>
        <w:t xml:space="preserve">Согласно п. 1.1 </w:t>
      </w:r>
      <w:r w:rsidR="008747F3" w:rsidRPr="007479EB">
        <w:rPr>
          <w:sz w:val="28"/>
          <w:szCs w:val="28"/>
        </w:rPr>
        <w:t>Положения о Министерстве жилищно-коммунального хозяйства и гражданской защиты населения Пензенской области</w:t>
      </w:r>
      <w:r w:rsidR="008747F3">
        <w:rPr>
          <w:sz w:val="28"/>
          <w:szCs w:val="28"/>
        </w:rPr>
        <w:t>, утвержденного</w:t>
      </w:r>
      <w:r w:rsidR="008747F3" w:rsidRPr="007479EB">
        <w:rPr>
          <w:sz w:val="28"/>
          <w:szCs w:val="28"/>
        </w:rPr>
        <w:t xml:space="preserve"> </w:t>
      </w:r>
      <w:r w:rsidRPr="007479EB">
        <w:rPr>
          <w:sz w:val="28"/>
          <w:szCs w:val="28"/>
        </w:rPr>
        <w:t>постановлени</w:t>
      </w:r>
      <w:r w:rsidR="008747F3">
        <w:rPr>
          <w:sz w:val="28"/>
          <w:szCs w:val="28"/>
        </w:rPr>
        <w:t>ем П</w:t>
      </w:r>
      <w:r w:rsidR="008747F3" w:rsidRPr="007479EB">
        <w:rPr>
          <w:sz w:val="28"/>
          <w:szCs w:val="28"/>
        </w:rPr>
        <w:t>равительства Пензенской области</w:t>
      </w:r>
      <w:r w:rsidR="008747F3" w:rsidRPr="008747F3">
        <w:rPr>
          <w:sz w:val="28"/>
          <w:szCs w:val="28"/>
        </w:rPr>
        <w:t xml:space="preserve"> </w:t>
      </w:r>
      <w:r w:rsidR="008747F3" w:rsidRPr="007479EB">
        <w:rPr>
          <w:sz w:val="28"/>
          <w:szCs w:val="28"/>
        </w:rPr>
        <w:t xml:space="preserve">от </w:t>
      </w:r>
      <w:r w:rsidR="00E522F1" w:rsidRPr="007479EB">
        <w:rPr>
          <w:sz w:val="28"/>
          <w:szCs w:val="28"/>
        </w:rPr>
        <w:t xml:space="preserve">19.07.2021 </w:t>
      </w:r>
      <w:r w:rsidR="00E522F1">
        <w:rPr>
          <w:sz w:val="28"/>
          <w:szCs w:val="28"/>
        </w:rPr>
        <w:t>№</w:t>
      </w:r>
      <w:r w:rsidR="008747F3" w:rsidRPr="007479EB">
        <w:rPr>
          <w:sz w:val="28"/>
          <w:szCs w:val="28"/>
        </w:rPr>
        <w:t xml:space="preserve"> 424-пП</w:t>
      </w:r>
      <w:r w:rsidR="008747F3">
        <w:rPr>
          <w:sz w:val="28"/>
          <w:szCs w:val="28"/>
        </w:rPr>
        <w:t xml:space="preserve"> </w:t>
      </w:r>
      <w:r w:rsidR="00F20A43">
        <w:rPr>
          <w:sz w:val="28"/>
          <w:szCs w:val="28"/>
        </w:rPr>
        <w:lastRenderedPageBreak/>
        <w:t>Министерство</w:t>
      </w:r>
      <w:r w:rsidR="00E522F1">
        <w:rPr>
          <w:sz w:val="28"/>
          <w:szCs w:val="28"/>
        </w:rPr>
        <w:t xml:space="preserve"> </w:t>
      </w:r>
      <w:r w:rsidRPr="007479EB">
        <w:rPr>
          <w:sz w:val="28"/>
          <w:szCs w:val="28"/>
        </w:rPr>
        <w:t>является исполнительным органом Пензенской области, уполномоченным осуществлять, в том числе региональный государственный жилищный контроль (надзор</w:t>
      </w:r>
      <w:r w:rsidR="00532287" w:rsidRPr="007479EB">
        <w:rPr>
          <w:sz w:val="28"/>
          <w:szCs w:val="28"/>
        </w:rPr>
        <w:t>)</w:t>
      </w:r>
      <w:r w:rsidRPr="007479EB">
        <w:rPr>
          <w:sz w:val="28"/>
          <w:szCs w:val="28"/>
        </w:rPr>
        <w:t>.</w:t>
      </w:r>
    </w:p>
    <w:p w14:paraId="7BF4E2E0" w14:textId="77777777" w:rsidR="00CA1466" w:rsidRDefault="00CA1466" w:rsidP="007479EB">
      <w:pPr>
        <w:contextualSpacing/>
        <w:jc w:val="center"/>
        <w:rPr>
          <w:b/>
          <w:i/>
          <w:sz w:val="28"/>
          <w:szCs w:val="28"/>
        </w:rPr>
      </w:pPr>
    </w:p>
    <w:p w14:paraId="2B09537D" w14:textId="4EA71C48" w:rsidR="007479EB" w:rsidRPr="0007399E" w:rsidRDefault="007479EB" w:rsidP="007479EB">
      <w:pPr>
        <w:contextualSpacing/>
        <w:jc w:val="center"/>
        <w:rPr>
          <w:b/>
          <w:iCs/>
          <w:sz w:val="28"/>
          <w:szCs w:val="28"/>
        </w:rPr>
      </w:pPr>
      <w:r w:rsidRPr="0007399E">
        <w:rPr>
          <w:b/>
          <w:iCs/>
          <w:sz w:val="28"/>
          <w:szCs w:val="28"/>
        </w:rPr>
        <w:t>Капитальный ремонт МКД</w:t>
      </w:r>
    </w:p>
    <w:p w14:paraId="4D8E1450" w14:textId="77777777" w:rsidR="007479EB" w:rsidRDefault="007479EB" w:rsidP="007479EB">
      <w:pPr>
        <w:ind w:firstLine="709"/>
        <w:jc w:val="both"/>
        <w:rPr>
          <w:sz w:val="28"/>
          <w:szCs w:val="28"/>
        </w:rPr>
      </w:pPr>
    </w:p>
    <w:p w14:paraId="0B8607E8" w14:textId="2B881F6D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региональную программу капитального ремонта по состоянию на 31.12.2024 включено 5900 многоквартирных домов общей площадью 21917,78 тыс.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2FEA07D1" w14:textId="344A9021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Собственники помещений в 3642 многоквартирных домах формируют фонд капитального ремонта на общем счете регионального оператора (61,7%), в 2207 многоквартирных домах на специальных счетах (37,4%) (в 54% владельцами счетов являются товарищества собственников жилья, управляющие компании). В 51 многоквартирном доме обязанность у собственников по формированию фонда капитального ремонта не наступила.</w:t>
      </w:r>
    </w:p>
    <w:p w14:paraId="403AA56B" w14:textId="77777777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от 01.07.2016 № 615 Министерство жилищно-коммунального хозяйства и гражданской защиты населения Пензенской области (далее - Министерство) осуществляет полномочия Органа по ведению реестра квалифицированных подрядных организаций. </w:t>
      </w:r>
    </w:p>
    <w:p w14:paraId="24E8DCD1" w14:textId="079EE7FD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проведено 29 предварительных отборов, по итогам которых в реестр квалифицированных подрядных организаций включено</w:t>
      </w:r>
      <w:r w:rsidR="00E522F1">
        <w:rPr>
          <w:sz w:val="28"/>
          <w:szCs w:val="28"/>
        </w:rPr>
        <w:t xml:space="preserve"> </w:t>
      </w:r>
      <w:r>
        <w:rPr>
          <w:sz w:val="28"/>
          <w:szCs w:val="28"/>
        </w:rPr>
        <w:t>50 реестровых запис</w:t>
      </w:r>
      <w:r w:rsidR="00E522F1">
        <w:rPr>
          <w:sz w:val="28"/>
          <w:szCs w:val="28"/>
        </w:rPr>
        <w:t>ей</w:t>
      </w:r>
      <w:r>
        <w:rPr>
          <w:sz w:val="28"/>
          <w:szCs w:val="28"/>
        </w:rPr>
        <w:t xml:space="preserve"> (43 подрядных организаций). </w:t>
      </w:r>
    </w:p>
    <w:p w14:paraId="146BFF1E" w14:textId="77777777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записей в реестре квалифицированных подрядных организаций на 01.01.2025 – 201.</w:t>
      </w:r>
    </w:p>
    <w:p w14:paraId="0E26D66D" w14:textId="0E14DB2C" w:rsidR="00B92034" w:rsidRDefault="00B92034" w:rsidP="00B92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2014 по 2024 год проведены работы по капитальному ремонту</w:t>
      </w:r>
      <w:r w:rsidR="00E522F1">
        <w:rPr>
          <w:sz w:val="28"/>
          <w:szCs w:val="28"/>
        </w:rPr>
        <w:t xml:space="preserve"> </w:t>
      </w:r>
      <w:r>
        <w:rPr>
          <w:sz w:val="28"/>
          <w:szCs w:val="28"/>
        </w:rPr>
        <w:t>в 2859 многоквартирных домах, улучшили условия проживания более</w:t>
      </w:r>
      <w:r w:rsidR="00E522F1">
        <w:rPr>
          <w:sz w:val="28"/>
          <w:szCs w:val="28"/>
        </w:rPr>
        <w:t xml:space="preserve"> </w:t>
      </w:r>
      <w:r>
        <w:rPr>
          <w:sz w:val="28"/>
          <w:szCs w:val="28"/>
        </w:rPr>
        <w:t>388 тыс. человек.</w:t>
      </w:r>
    </w:p>
    <w:p w14:paraId="02FCD3BE" w14:textId="0296C63F" w:rsidR="00B92034" w:rsidRDefault="00B92034" w:rsidP="00B920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региональной программы капитального ремонта общего имущества в многоквартирных домах, расположенных на территории Пензенской области, в 2024 году выполнены работы (услуги)  по капитальному ремонту в 512 многоквартирных домах стоимостью 1783,36 млн. рублей, в том числе в 388 многоквартирных домах (далее-МКД) стоимостью  1550,37 млн. рублей, собственники которых формируют фонд капитального ремонта на общем счете </w:t>
      </w:r>
      <w:r w:rsidRPr="00D84710">
        <w:rPr>
          <w:sz w:val="28"/>
          <w:szCs w:val="28"/>
        </w:rPr>
        <w:t>региональн</w:t>
      </w:r>
      <w:r w:rsidR="00D84710" w:rsidRPr="00D84710">
        <w:rPr>
          <w:sz w:val="28"/>
          <w:szCs w:val="28"/>
        </w:rPr>
        <w:t>ого</w:t>
      </w:r>
      <w:r w:rsidRPr="00D84710">
        <w:rPr>
          <w:sz w:val="28"/>
          <w:szCs w:val="28"/>
        </w:rPr>
        <w:t xml:space="preserve"> оператор</w:t>
      </w:r>
      <w:r w:rsidR="00D84710">
        <w:rPr>
          <w:sz w:val="28"/>
          <w:szCs w:val="28"/>
        </w:rPr>
        <w:t>а</w:t>
      </w:r>
      <w:r>
        <w:rPr>
          <w:sz w:val="28"/>
          <w:szCs w:val="28"/>
        </w:rPr>
        <w:t>. Жилищные условия улучшили более 63 тыс. человек.</w:t>
      </w:r>
    </w:p>
    <w:p w14:paraId="3853BFB8" w14:textId="5A8D1AB3" w:rsidR="00B92034" w:rsidRDefault="00B92034" w:rsidP="00B920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01.01.2025 доля выполненных работ региональным оператором от их плановой стоимости составила 88%, от планового количества домов - 76,9%</w:t>
      </w:r>
      <w:r w:rsidR="00D84710">
        <w:rPr>
          <w:sz w:val="28"/>
          <w:szCs w:val="28"/>
        </w:rPr>
        <w:t>.</w:t>
      </w:r>
      <w:r>
        <w:rPr>
          <w:sz w:val="28"/>
          <w:szCs w:val="28"/>
        </w:rPr>
        <w:t xml:space="preserve"> Региональным оператором произведен ремонт 95 крыш, 194 фасадов, 185 фундаментов, внутридомовых инженерных систем в 33 МКД, подвалов в 4 МКД, установлено 146 лифтов в 46 МКД. </w:t>
      </w:r>
      <w:r w:rsidR="00D84710">
        <w:rPr>
          <w:sz w:val="28"/>
          <w:szCs w:val="28"/>
        </w:rPr>
        <w:t>Работа по</w:t>
      </w:r>
      <w:r>
        <w:rPr>
          <w:sz w:val="28"/>
          <w:szCs w:val="28"/>
        </w:rPr>
        <w:t xml:space="preserve"> исполнению намеченных мероприятий продолжается. </w:t>
      </w:r>
    </w:p>
    <w:p w14:paraId="7FEEC950" w14:textId="149DC515" w:rsidR="00B92034" w:rsidRDefault="00B92034" w:rsidP="00B92034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Постановлением Правительства Пензенской области от 30.10.2015 № 605-пП утвержден Краткосрочный план реализации региональной программы капитального ремонта общего имущества в многоквартирных домах, расположенных на территории Пензенской области, на 2023-2025 годы (далее-Краткосрочный план), в рамках которого в 2025 году предусмотрены работы по </w:t>
      </w:r>
      <w:r>
        <w:rPr>
          <w:rFonts w:eastAsia="Calibri"/>
          <w:sz w:val="28"/>
          <w:szCs w:val="28"/>
        </w:rPr>
        <w:lastRenderedPageBreak/>
        <w:t>капитальному ремонту в 620 многоквартирных домах прогнозной стоимостью 3400,72 млн. рублей. Жилищные условия улучшат более 69 тыс. человек.</w:t>
      </w:r>
    </w:p>
    <w:p w14:paraId="06AE003F" w14:textId="141544DC" w:rsidR="00B92034" w:rsidRDefault="00B92034" w:rsidP="00B9203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Минимальный размер взноса на капитальный ремонт общего имущества в многоквартирном доме на территории Пензенской области</w:t>
      </w:r>
      <w:r w:rsidR="00D8471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на 2024 год был установлен в размере 9,50 рублей. </w:t>
      </w:r>
    </w:p>
    <w:p w14:paraId="5C4C1FDE" w14:textId="11F69011" w:rsidR="00B92034" w:rsidRDefault="00B92034" w:rsidP="00B9203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Минимальный размер взноса на капитальный ремонт общего имущества в многоквартирном доме на территории Пензенской области на 2025 год утвержден в размере 12,50 рублей. </w:t>
      </w:r>
    </w:p>
    <w:p w14:paraId="6F6F5D37" w14:textId="77777777" w:rsidR="00B92034" w:rsidRDefault="00B92034" w:rsidP="00B9203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Претензионно-исковая работа </w:t>
      </w:r>
      <w:r>
        <w:rPr>
          <w:sz w:val="28"/>
          <w:szCs w:val="28"/>
        </w:rPr>
        <w:t xml:space="preserve">Региональным фондом капитального ремонта многоквартирных домов Пензенской области </w:t>
      </w:r>
      <w:r>
        <w:rPr>
          <w:iCs/>
          <w:sz w:val="28"/>
          <w:szCs w:val="28"/>
        </w:rPr>
        <w:t xml:space="preserve">осуществляется на постоянной основе. </w:t>
      </w:r>
    </w:p>
    <w:p w14:paraId="2ED6CD54" w14:textId="59813B9E" w:rsidR="00B92034" w:rsidRDefault="00B92034" w:rsidP="00D84710">
      <w:pPr>
        <w:ind w:firstLine="709"/>
        <w:jc w:val="both"/>
      </w:pPr>
      <w:r>
        <w:rPr>
          <w:iCs/>
          <w:sz w:val="28"/>
          <w:szCs w:val="28"/>
        </w:rPr>
        <w:t xml:space="preserve">Собираемость взносов на капитальный ремонт в Пензенской </w:t>
      </w:r>
      <w:r w:rsidR="00D84710">
        <w:rPr>
          <w:iCs/>
          <w:sz w:val="28"/>
          <w:szCs w:val="28"/>
        </w:rPr>
        <w:t>области за</w:t>
      </w:r>
      <w:r>
        <w:rPr>
          <w:iCs/>
          <w:sz w:val="28"/>
          <w:szCs w:val="28"/>
        </w:rPr>
        <w:t xml:space="preserve"> 2022 год - 100,4%, за 2023 год – 101%, за 2024 год – 100,96%. </w:t>
      </w:r>
    </w:p>
    <w:p w14:paraId="4A2D13D0" w14:textId="77777777" w:rsidR="00985AA7" w:rsidRDefault="00985AA7" w:rsidP="007479EB">
      <w:pPr>
        <w:pStyle w:val="a5"/>
        <w:spacing w:line="0" w:lineRule="atLeast"/>
        <w:ind w:firstLine="709"/>
        <w:jc w:val="center"/>
        <w:rPr>
          <w:b/>
          <w:bCs/>
          <w:szCs w:val="28"/>
        </w:rPr>
      </w:pPr>
    </w:p>
    <w:p w14:paraId="412C719A" w14:textId="04A5F091" w:rsidR="00AE0E5C" w:rsidRDefault="007479EB" w:rsidP="007479EB">
      <w:pPr>
        <w:pStyle w:val="a5"/>
        <w:spacing w:line="0" w:lineRule="atLeast"/>
        <w:ind w:firstLine="709"/>
        <w:jc w:val="center"/>
        <w:rPr>
          <w:szCs w:val="28"/>
        </w:rPr>
      </w:pPr>
      <w:r>
        <w:rPr>
          <w:b/>
          <w:bCs/>
          <w:szCs w:val="28"/>
        </w:rPr>
        <w:t>Проведение контрольных (надзорных) мероприяти</w:t>
      </w:r>
      <w:r w:rsidR="00C4678D">
        <w:rPr>
          <w:b/>
          <w:bCs/>
          <w:szCs w:val="28"/>
        </w:rPr>
        <w:t>й</w:t>
      </w:r>
    </w:p>
    <w:p w14:paraId="52E36DBB" w14:textId="77777777" w:rsidR="007479EB" w:rsidRDefault="007479EB" w:rsidP="005202AE">
      <w:pPr>
        <w:pStyle w:val="a5"/>
        <w:spacing w:line="0" w:lineRule="atLeast"/>
        <w:ind w:firstLine="709"/>
        <w:jc w:val="both"/>
        <w:rPr>
          <w:szCs w:val="28"/>
        </w:rPr>
      </w:pPr>
    </w:p>
    <w:bookmarkEnd w:id="1"/>
    <w:p w14:paraId="4AA796D8" w14:textId="77777777" w:rsidR="00D84710" w:rsidRDefault="00B92034" w:rsidP="00D847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14:paraId="16A5A9C2" w14:textId="4CF290E1" w:rsidR="00B92034" w:rsidRDefault="00B92034" w:rsidP="00D847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D84710">
        <w:rPr>
          <w:sz w:val="28"/>
          <w:szCs w:val="28"/>
          <w:lang w:bidi="ar-SA"/>
        </w:rPr>
        <w:t>о к</w:t>
      </w:r>
      <w:r>
        <w:rPr>
          <w:sz w:val="28"/>
          <w:szCs w:val="28"/>
          <w:lang w:bidi="ar-SA"/>
        </w:rPr>
        <w:t>оличеств</w:t>
      </w:r>
      <w:r w:rsidR="00D84710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проведенных контрольных (надзорных) мероприятий</w:t>
      </w:r>
      <w:r w:rsidR="00601853">
        <w:rPr>
          <w:sz w:val="28"/>
          <w:szCs w:val="28"/>
          <w:lang w:bidi="ar-SA"/>
        </w:rPr>
        <w:t xml:space="preserve"> </w:t>
      </w:r>
      <w:r w:rsidR="00637CD3">
        <w:rPr>
          <w:sz w:val="28"/>
          <w:szCs w:val="28"/>
          <w:lang w:bidi="ar-SA"/>
        </w:rPr>
        <w:t>–</w:t>
      </w:r>
      <w:r w:rsidR="00601853">
        <w:rPr>
          <w:sz w:val="28"/>
          <w:szCs w:val="28"/>
          <w:lang w:bidi="ar-SA"/>
        </w:rPr>
        <w:t xml:space="preserve"> </w:t>
      </w:r>
      <w:r w:rsidR="00637CD3">
        <w:rPr>
          <w:sz w:val="28"/>
          <w:szCs w:val="28"/>
          <w:lang w:bidi="ar-SA"/>
        </w:rPr>
        <w:t>10, из них:</w:t>
      </w:r>
    </w:p>
    <w:p w14:paraId="7C3708BE" w14:textId="2D0F7677" w:rsidR="00637CD3" w:rsidRDefault="00637CD3" w:rsidP="001C419D">
      <w:pPr>
        <w:pStyle w:val="a5"/>
        <w:pBdr>
          <w:bottom w:val="none" w:sz="4" w:space="20" w:color="000000"/>
        </w:pBdr>
        <w:spacing w:line="0" w:lineRule="atLeast"/>
        <w:ind w:firstLine="709"/>
        <w:jc w:val="both"/>
        <w:rPr>
          <w:bCs/>
          <w:szCs w:val="28"/>
        </w:rPr>
      </w:pPr>
      <w:r>
        <w:rPr>
          <w:bCs/>
          <w:szCs w:val="28"/>
        </w:rPr>
        <w:t>- проведено выездных обследований – 6 (АППГ-3);</w:t>
      </w:r>
    </w:p>
    <w:p w14:paraId="255B063F" w14:textId="77777777" w:rsidR="00D84710" w:rsidRDefault="00637CD3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проведено 4 внеплановых контрольных (надзорных) мероприятий со взаимодействием (далее – КНМ) (АППГ – 17).</w:t>
      </w:r>
    </w:p>
    <w:p w14:paraId="0EBC6039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б) </w:t>
      </w:r>
      <w:r w:rsidR="00D84710">
        <w:rPr>
          <w:sz w:val="28"/>
          <w:szCs w:val="28"/>
          <w:lang w:bidi="ar-SA"/>
        </w:rPr>
        <w:t>о</w:t>
      </w:r>
      <w:r>
        <w:rPr>
          <w:sz w:val="28"/>
          <w:szCs w:val="28"/>
          <w:lang w:bidi="ar-SA"/>
        </w:rPr>
        <w:t xml:space="preserve"> количестве контрольных (надзорных) мероприятий, проведенных с использованием средств дистанционного взаимодействия</w:t>
      </w:r>
      <w:r w:rsidR="00637CD3">
        <w:rPr>
          <w:sz w:val="28"/>
          <w:szCs w:val="28"/>
          <w:lang w:bidi="ar-SA"/>
        </w:rPr>
        <w:t xml:space="preserve"> - 0</w:t>
      </w:r>
      <w:r>
        <w:rPr>
          <w:sz w:val="28"/>
          <w:szCs w:val="28"/>
          <w:lang w:bidi="ar-SA"/>
        </w:rPr>
        <w:t>;</w:t>
      </w:r>
      <w:r w:rsidR="00D84710">
        <w:rPr>
          <w:sz w:val="28"/>
          <w:szCs w:val="28"/>
          <w:lang w:bidi="ar-SA"/>
        </w:rPr>
        <w:t xml:space="preserve"> </w:t>
      </w:r>
    </w:p>
    <w:p w14:paraId="4E1AA979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в) количеств</w:t>
      </w:r>
      <w:r w:rsidR="00637CD3">
        <w:rPr>
          <w:sz w:val="28"/>
          <w:szCs w:val="28"/>
          <w:lang w:bidi="ar-SA"/>
        </w:rPr>
        <w:t>о</w:t>
      </w:r>
      <w:r>
        <w:rPr>
          <w:sz w:val="28"/>
          <w:szCs w:val="28"/>
          <w:lang w:bidi="ar-SA"/>
        </w:rPr>
        <w:t xml:space="preserve">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</w:t>
      </w:r>
      <w:r w:rsidR="00637CD3">
        <w:rPr>
          <w:sz w:val="28"/>
          <w:szCs w:val="28"/>
          <w:lang w:bidi="ar-SA"/>
        </w:rPr>
        <w:t xml:space="preserve"> – согласовани</w:t>
      </w:r>
      <w:r w:rsidR="009B0295">
        <w:rPr>
          <w:sz w:val="28"/>
          <w:szCs w:val="28"/>
          <w:lang w:bidi="ar-SA"/>
        </w:rPr>
        <w:t>я</w:t>
      </w:r>
      <w:r w:rsidR="00637CD3">
        <w:rPr>
          <w:sz w:val="28"/>
          <w:szCs w:val="28"/>
          <w:lang w:bidi="ar-SA"/>
        </w:rPr>
        <w:t xml:space="preserve"> </w:t>
      </w:r>
      <w:r w:rsidR="009B0295">
        <w:rPr>
          <w:sz w:val="28"/>
          <w:szCs w:val="28"/>
          <w:lang w:bidi="ar-SA"/>
        </w:rPr>
        <w:t xml:space="preserve">проведения контрольных (надзорных) мероприятий с органами прокуратуры </w:t>
      </w:r>
      <w:r w:rsidR="00637CD3">
        <w:rPr>
          <w:sz w:val="28"/>
          <w:szCs w:val="28"/>
          <w:lang w:bidi="ar-SA"/>
        </w:rPr>
        <w:t xml:space="preserve">не </w:t>
      </w:r>
      <w:r w:rsidR="009B0295">
        <w:rPr>
          <w:sz w:val="28"/>
          <w:szCs w:val="28"/>
          <w:lang w:bidi="ar-SA"/>
        </w:rPr>
        <w:t>требовалось</w:t>
      </w:r>
      <w:r>
        <w:rPr>
          <w:sz w:val="28"/>
          <w:szCs w:val="28"/>
          <w:lang w:bidi="ar-SA"/>
        </w:rPr>
        <w:t>;</w:t>
      </w:r>
    </w:p>
    <w:p w14:paraId="48F9BCF1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</w:t>
      </w:r>
      <w:r w:rsidR="009B0295">
        <w:rPr>
          <w:sz w:val="28"/>
          <w:szCs w:val="28"/>
          <w:lang w:bidi="ar-SA"/>
        </w:rPr>
        <w:t xml:space="preserve"> - 1</w:t>
      </w:r>
      <w:r>
        <w:rPr>
          <w:sz w:val="28"/>
          <w:szCs w:val="28"/>
          <w:lang w:bidi="ar-SA"/>
        </w:rPr>
        <w:t>;</w:t>
      </w:r>
    </w:p>
    <w:p w14:paraId="2BB71852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д) о количестве объектов контроля, категория риска которых изменена в отчетном периоде</w:t>
      </w:r>
      <w:r w:rsidR="009B0295">
        <w:rPr>
          <w:sz w:val="28"/>
          <w:szCs w:val="28"/>
          <w:lang w:bidi="ar-SA"/>
        </w:rPr>
        <w:t xml:space="preserve"> - 0</w:t>
      </w:r>
      <w:r>
        <w:rPr>
          <w:sz w:val="28"/>
          <w:szCs w:val="28"/>
          <w:lang w:bidi="ar-SA"/>
        </w:rPr>
        <w:t>.</w:t>
      </w:r>
    </w:p>
    <w:p w14:paraId="10F63A96" w14:textId="77777777" w:rsidR="00D84710" w:rsidRDefault="00D84710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</w:p>
    <w:p w14:paraId="42FAE218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2. Общие сведения о проведенных профилактических мероприятиях.</w:t>
      </w:r>
    </w:p>
    <w:p w14:paraId="69EC1ECC" w14:textId="761EF323" w:rsidR="00D84710" w:rsidRDefault="001C419D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D84710">
        <w:rPr>
          <w:sz w:val="28"/>
          <w:szCs w:val="28"/>
          <w:lang w:bidi="ar-SA"/>
        </w:rPr>
        <w:t xml:space="preserve">Утверждена программа профилактики рисков причинения вреда (ущерба) охраняемым законом ценностям при осуществлении </w:t>
      </w:r>
      <w:r w:rsidR="00C05444">
        <w:rPr>
          <w:sz w:val="28"/>
          <w:szCs w:val="28"/>
          <w:lang w:bidi="ar-SA"/>
        </w:rPr>
        <w:t xml:space="preserve">при осуществлении контроля за соответствием деятельности регионального оператора установленным требованиям </w:t>
      </w:r>
      <w:r w:rsidRPr="00D84710">
        <w:rPr>
          <w:sz w:val="28"/>
          <w:szCs w:val="28"/>
          <w:lang w:bidi="ar-SA"/>
        </w:rPr>
        <w:t>на территории Пензенской области на 2024 год.</w:t>
      </w:r>
    </w:p>
    <w:p w14:paraId="61EE8806" w14:textId="77777777" w:rsidR="00C05444" w:rsidRDefault="001C419D" w:rsidP="00C05444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D84710">
        <w:rPr>
          <w:sz w:val="28"/>
          <w:szCs w:val="28"/>
          <w:lang w:bidi="ar-SA"/>
        </w:rPr>
        <w:t>Министерством в 2024 году:</w:t>
      </w:r>
    </w:p>
    <w:p w14:paraId="473E3EAF" w14:textId="77777777" w:rsidR="00C05444" w:rsidRPr="00C05444" w:rsidRDefault="001C419D" w:rsidP="00C05444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C05444">
        <w:rPr>
          <w:sz w:val="28"/>
          <w:szCs w:val="28"/>
          <w:lang w:bidi="ar-SA"/>
        </w:rPr>
        <w:t>проведено 41 консультирование, даны разъяснения применения законодательства;</w:t>
      </w:r>
    </w:p>
    <w:p w14:paraId="62A2E852" w14:textId="733FE038" w:rsidR="00C05444" w:rsidRPr="00C05444" w:rsidRDefault="001C419D" w:rsidP="00C05444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C05444">
        <w:rPr>
          <w:sz w:val="28"/>
          <w:szCs w:val="28"/>
          <w:lang w:bidi="ar-SA"/>
        </w:rPr>
        <w:lastRenderedPageBreak/>
        <w:t>объявлено 5 предостережений о недопустимости</w:t>
      </w:r>
      <w:r w:rsidR="00C05444">
        <w:rPr>
          <w:sz w:val="28"/>
          <w:szCs w:val="28"/>
          <w:lang w:bidi="ar-SA"/>
        </w:rPr>
        <w:t xml:space="preserve"> н</w:t>
      </w:r>
      <w:r w:rsidRPr="00C05444">
        <w:rPr>
          <w:sz w:val="28"/>
          <w:szCs w:val="28"/>
          <w:lang w:bidi="ar-SA"/>
        </w:rPr>
        <w:t>арушений обязательных требований;</w:t>
      </w:r>
    </w:p>
    <w:p w14:paraId="0355723B" w14:textId="6299B3F3" w:rsidR="00C05444" w:rsidRPr="00C05444" w:rsidRDefault="001C419D" w:rsidP="00C05444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C05444">
        <w:rPr>
          <w:sz w:val="28"/>
          <w:szCs w:val="28"/>
          <w:lang w:bidi="ar-SA"/>
        </w:rPr>
        <w:t>проведены 3 профилактических визита</w:t>
      </w:r>
      <w:r w:rsidR="00C05444">
        <w:rPr>
          <w:sz w:val="28"/>
          <w:szCs w:val="28"/>
          <w:lang w:bidi="ar-SA"/>
        </w:rPr>
        <w:t>;</w:t>
      </w:r>
    </w:p>
    <w:p w14:paraId="34754FE9" w14:textId="7F693CFB" w:rsidR="001C419D" w:rsidRPr="00C05444" w:rsidRDefault="001C419D" w:rsidP="00C05444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 w:rsidRPr="00C05444">
        <w:rPr>
          <w:sz w:val="28"/>
          <w:szCs w:val="28"/>
          <w:lang w:bidi="ar-SA"/>
        </w:rPr>
        <w:t>проведены публичные обсуждения правоприменительной практики, на официальном сайте Министерства размещен доклад о правоприменительной практики) по итогам 2023 года.</w:t>
      </w:r>
    </w:p>
    <w:p w14:paraId="1E0E8016" w14:textId="416D83E1" w:rsidR="00C05444" w:rsidRPr="00466BCF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</w:t>
      </w:r>
      <w:r w:rsidRPr="00466BCF">
        <w:rPr>
          <w:b/>
          <w:bCs/>
          <w:sz w:val="28"/>
          <w:szCs w:val="28"/>
          <w:lang w:bidi="ar-SA"/>
        </w:rPr>
        <w:t>Общие сведения о результатах проведенных контрольных (надзорных) мероприятий, включая данные:</w:t>
      </w:r>
    </w:p>
    <w:p w14:paraId="743C4C9B" w14:textId="53FB1D9C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C05444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C05444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контролируемых лиц, у которых в рамках проведения контрольных (надзорных) мероприятий с взаимодействием с контролируемым лицом, выявлены нарушения обязательных требований</w:t>
      </w:r>
      <w:r w:rsidR="001C419D">
        <w:rPr>
          <w:sz w:val="28"/>
          <w:szCs w:val="28"/>
          <w:lang w:bidi="ar-SA"/>
        </w:rPr>
        <w:t xml:space="preserve"> - 1</w:t>
      </w:r>
      <w:r>
        <w:rPr>
          <w:sz w:val="28"/>
          <w:szCs w:val="28"/>
          <w:lang w:bidi="ar-SA"/>
        </w:rPr>
        <w:t>;</w:t>
      </w:r>
    </w:p>
    <w:p w14:paraId="1BB53B39" w14:textId="29BD8B43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bidi="ar-SA"/>
        </w:rPr>
        <w:t xml:space="preserve">б) </w:t>
      </w:r>
      <w:r w:rsidR="00C05444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C05444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выявленных нарушений обязательных требований</w:t>
      </w:r>
      <w:r w:rsidR="001C419D">
        <w:rPr>
          <w:sz w:val="28"/>
          <w:szCs w:val="28"/>
          <w:lang w:bidi="ar-SA"/>
        </w:rPr>
        <w:t xml:space="preserve"> </w:t>
      </w:r>
      <w:r w:rsidR="00745D74">
        <w:rPr>
          <w:sz w:val="28"/>
          <w:szCs w:val="28"/>
          <w:lang w:bidi="ar-SA"/>
        </w:rPr>
        <w:t>–</w:t>
      </w:r>
      <w:r w:rsidR="001C419D">
        <w:rPr>
          <w:sz w:val="28"/>
          <w:szCs w:val="28"/>
          <w:lang w:bidi="ar-SA"/>
        </w:rPr>
        <w:t xml:space="preserve"> </w:t>
      </w:r>
      <w:r w:rsidR="00745D74">
        <w:rPr>
          <w:sz w:val="28"/>
          <w:szCs w:val="28"/>
          <w:lang w:bidi="ar-SA"/>
        </w:rPr>
        <w:t>2, выдано</w:t>
      </w:r>
      <w:r w:rsidR="00745D74">
        <w:rPr>
          <w:bCs/>
          <w:sz w:val="28"/>
          <w:szCs w:val="28"/>
        </w:rPr>
        <w:t xml:space="preserve"> 1 предписание (АППГ – 5);</w:t>
      </w:r>
      <w:r w:rsidR="00C05444">
        <w:rPr>
          <w:bCs/>
          <w:sz w:val="28"/>
          <w:szCs w:val="28"/>
        </w:rPr>
        <w:t xml:space="preserve"> </w:t>
      </w:r>
    </w:p>
    <w:p w14:paraId="555860E0" w14:textId="77777777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в) о количестве административных наказаний, назначенных по итогам контрольных (надзорных) мероприятий</w:t>
      </w:r>
      <w:r w:rsidR="001C419D">
        <w:rPr>
          <w:sz w:val="28"/>
          <w:szCs w:val="28"/>
          <w:lang w:bidi="ar-SA"/>
        </w:rPr>
        <w:t>- 0</w:t>
      </w:r>
      <w:r>
        <w:rPr>
          <w:sz w:val="28"/>
          <w:szCs w:val="28"/>
          <w:lang w:bidi="ar-SA"/>
        </w:rPr>
        <w:t>;</w:t>
      </w:r>
    </w:p>
    <w:p w14:paraId="621CAAD7" w14:textId="4088A616" w:rsidR="00B9203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г) о наложенных и взысканных (уплаченных) административных штрафах.</w:t>
      </w:r>
    </w:p>
    <w:p w14:paraId="35C3478D" w14:textId="77777777" w:rsidR="00C05444" w:rsidRDefault="00C0544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4D89A376" w14:textId="38A53A88" w:rsidR="00C05444" w:rsidRPr="00466BCF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466BCF">
        <w:rPr>
          <w:b/>
          <w:bCs/>
          <w:sz w:val="28"/>
          <w:szCs w:val="28"/>
          <w:lang w:bidi="ar-SA"/>
        </w:rPr>
        <w:t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14:paraId="6D4E0CCC" w14:textId="3F2019C6" w:rsidR="001C419D" w:rsidRDefault="001C419D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Жалоб в рамках досудебного обжалования решений не поступало </w:t>
      </w:r>
    </w:p>
    <w:p w14:paraId="47766700" w14:textId="77777777" w:rsidR="00C05444" w:rsidRDefault="00C0544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36C2D26D" w14:textId="313E8B65" w:rsidR="00B92034" w:rsidRPr="00466BCF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466BCF">
        <w:rPr>
          <w:b/>
          <w:bCs/>
          <w:sz w:val="28"/>
          <w:szCs w:val="28"/>
          <w:lang w:bidi="ar-SA"/>
        </w:rPr>
        <w:t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14:paraId="3555382B" w14:textId="21588D5C" w:rsidR="001C419D" w:rsidRDefault="001C419D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Жалоб в рамках судебного обжалования решений не поступало </w:t>
      </w:r>
    </w:p>
    <w:p w14:paraId="2D14249D" w14:textId="77777777" w:rsidR="00C05444" w:rsidRDefault="00C05444" w:rsidP="00C0544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08941B86" w14:textId="77777777" w:rsidR="00C05444" w:rsidRPr="00466BCF" w:rsidRDefault="001C419D" w:rsidP="00C0544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466BCF">
        <w:rPr>
          <w:b/>
          <w:bCs/>
          <w:sz w:val="28"/>
          <w:szCs w:val="28"/>
          <w:lang w:bidi="ar-SA"/>
        </w:rPr>
        <w:t>6</w:t>
      </w:r>
      <w:r w:rsidR="00B92034" w:rsidRPr="00466BCF">
        <w:rPr>
          <w:b/>
          <w:bCs/>
          <w:sz w:val="28"/>
          <w:szCs w:val="28"/>
          <w:lang w:bidi="ar-SA"/>
        </w:rPr>
        <w:t xml:space="preserve">. </w:t>
      </w:r>
      <w:r w:rsidR="00745D74" w:rsidRPr="00466BCF">
        <w:rPr>
          <w:b/>
          <w:bCs/>
          <w:sz w:val="28"/>
          <w:szCs w:val="28"/>
          <w:lang w:bidi="ar-SA"/>
        </w:rPr>
        <w:t>Сведения о цифровизации вида контроля.</w:t>
      </w:r>
    </w:p>
    <w:p w14:paraId="5A6B39DC" w14:textId="317C4C9E" w:rsidR="00745D74" w:rsidRDefault="00745D74" w:rsidP="00C0544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color w:val="000000"/>
          <w:sz w:val="28"/>
          <w:szCs w:val="28"/>
          <w:shd w:val="clear" w:color="auto" w:fill="FFFFFF"/>
        </w:rPr>
        <w:t>Прорабатывается вопрос использования мобильного приложения «Мобильный инспектор».</w:t>
      </w:r>
    </w:p>
    <w:p w14:paraId="5E9786C2" w14:textId="0D56A609" w:rsidR="00745D74" w:rsidRPr="00466BCF" w:rsidRDefault="00C05444" w:rsidP="00745D74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466BCF">
        <w:rPr>
          <w:b/>
          <w:bCs/>
          <w:sz w:val="28"/>
          <w:szCs w:val="28"/>
          <w:lang w:bidi="ar-SA"/>
        </w:rPr>
        <w:t>7</w:t>
      </w:r>
      <w:r w:rsidR="00745D74" w:rsidRPr="00466BCF">
        <w:rPr>
          <w:b/>
          <w:bCs/>
          <w:sz w:val="28"/>
          <w:szCs w:val="28"/>
          <w:lang w:bidi="ar-SA"/>
        </w:rPr>
        <w:t>. Общие сведения о кадровом обеспечении в контрольных (надзорных) органах.</w:t>
      </w:r>
    </w:p>
    <w:p w14:paraId="7619B882" w14:textId="77777777" w:rsidR="00745D74" w:rsidRDefault="00745D74" w:rsidP="00745D74">
      <w:pPr>
        <w:pStyle w:val="a5"/>
        <w:ind w:firstLine="709"/>
        <w:rPr>
          <w:szCs w:val="28"/>
        </w:rPr>
      </w:pPr>
      <w:r>
        <w:rPr>
          <w:szCs w:val="28"/>
        </w:rPr>
        <w:t>Штатная численность органа жилищного надзора – 32.</w:t>
      </w:r>
    </w:p>
    <w:p w14:paraId="53C852FA" w14:textId="77777777" w:rsidR="00745D74" w:rsidRDefault="00745D74" w:rsidP="00745D74">
      <w:pPr>
        <w:pStyle w:val="a5"/>
        <w:ind w:firstLine="709"/>
        <w:rPr>
          <w:szCs w:val="28"/>
        </w:rPr>
      </w:pPr>
      <w:r>
        <w:rPr>
          <w:szCs w:val="28"/>
        </w:rPr>
        <w:t>Фактическая численность органа жилищного надзора – 28.</w:t>
      </w:r>
    </w:p>
    <w:p w14:paraId="63B048CC" w14:textId="77777777" w:rsidR="00466BCF" w:rsidRDefault="00466BCF" w:rsidP="00745D74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8</w:t>
      </w:r>
      <w:r w:rsidR="00745D74" w:rsidRPr="00466BCF">
        <w:rPr>
          <w:b/>
          <w:bCs/>
          <w:sz w:val="28"/>
          <w:szCs w:val="28"/>
          <w:lang w:bidi="ar-SA"/>
        </w:rPr>
        <w:t>. Выводы и предложения по итогам организации и осуществления вида контроля.</w:t>
      </w:r>
    </w:p>
    <w:p w14:paraId="406B556C" w14:textId="3EFBF9F0" w:rsidR="00745D74" w:rsidRDefault="00745D74" w:rsidP="00466BC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bidi="ar-SA"/>
        </w:rPr>
      </w:pPr>
      <w:r>
        <w:rPr>
          <w:color w:val="FF0000"/>
          <w:sz w:val="28"/>
          <w:szCs w:val="28"/>
          <w:lang w:bidi="ar-SA"/>
        </w:rPr>
        <w:t xml:space="preserve">Раздел будет заполнен к 10.03.2025 с учетом поступивших предложений. </w:t>
      </w:r>
    </w:p>
    <w:p w14:paraId="70B8F17D" w14:textId="77777777" w:rsidR="00745D74" w:rsidRDefault="00745D74" w:rsidP="00745D74">
      <w:pPr>
        <w:ind w:firstLine="709"/>
        <w:jc w:val="both"/>
        <w:rPr>
          <w:sz w:val="28"/>
          <w:szCs w:val="27"/>
        </w:rPr>
      </w:pPr>
    </w:p>
    <w:p w14:paraId="6A7EBA48" w14:textId="4C8EB9B2" w:rsidR="00C4678D" w:rsidRPr="00A263AC" w:rsidRDefault="00C4678D" w:rsidP="00745D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</w:p>
    <w:sectPr w:rsidR="00C4678D" w:rsidRPr="00A263AC" w:rsidSect="005202AE">
      <w:headerReference w:type="even" r:id="rId8"/>
      <w:headerReference w:type="default" r:id="rId9"/>
      <w:pgSz w:w="11907" w:h="16840"/>
      <w:pgMar w:top="851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6C516" w14:textId="77777777" w:rsidR="003A1E0D" w:rsidRDefault="003A1E0D">
      <w:r>
        <w:separator/>
      </w:r>
    </w:p>
  </w:endnote>
  <w:endnote w:type="continuationSeparator" w:id="0">
    <w:p w14:paraId="7C2C29BC" w14:textId="77777777" w:rsidR="003A1E0D" w:rsidRDefault="003A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DD80B" w14:textId="77777777" w:rsidR="003A1E0D" w:rsidRDefault="003A1E0D">
      <w:r>
        <w:separator/>
      </w:r>
    </w:p>
  </w:footnote>
  <w:footnote w:type="continuationSeparator" w:id="0">
    <w:p w14:paraId="74DE8460" w14:textId="77777777" w:rsidR="003A1E0D" w:rsidRDefault="003A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81C90" w14:textId="77777777" w:rsidR="003A1E0D" w:rsidRDefault="003A1E0D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37AC9163" w14:textId="77777777" w:rsidR="003A1E0D" w:rsidRDefault="003A1E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2FB49" w14:textId="77777777" w:rsidR="003A1E0D" w:rsidRPr="00CA1466" w:rsidRDefault="003A1E0D">
    <w:pPr>
      <w:pStyle w:val="ac"/>
      <w:framePr w:wrap="around" w:vAnchor="text" w:hAnchor="margin" w:xAlign="center" w:y="1"/>
      <w:rPr>
        <w:rStyle w:val="afa"/>
        <w:szCs w:val="20"/>
      </w:rPr>
    </w:pPr>
    <w:r w:rsidRPr="00CA1466">
      <w:rPr>
        <w:rStyle w:val="afa"/>
        <w:szCs w:val="20"/>
      </w:rPr>
      <w:fldChar w:fldCharType="begin"/>
    </w:r>
    <w:r w:rsidRPr="00CA1466">
      <w:rPr>
        <w:rStyle w:val="afa"/>
        <w:szCs w:val="20"/>
      </w:rPr>
      <w:instrText xml:space="preserve">PAGE  </w:instrText>
    </w:r>
    <w:r w:rsidRPr="00CA1466">
      <w:rPr>
        <w:rStyle w:val="afa"/>
        <w:szCs w:val="20"/>
      </w:rPr>
      <w:fldChar w:fldCharType="separate"/>
    </w:r>
    <w:r w:rsidR="006E670F" w:rsidRPr="00CA1466">
      <w:rPr>
        <w:rStyle w:val="afa"/>
        <w:noProof/>
        <w:szCs w:val="20"/>
      </w:rPr>
      <w:t>4</w:t>
    </w:r>
    <w:r w:rsidRPr="00CA1466">
      <w:rPr>
        <w:rStyle w:val="afa"/>
        <w:szCs w:val="20"/>
      </w:rPr>
      <w:fldChar w:fldCharType="end"/>
    </w:r>
  </w:p>
  <w:p w14:paraId="253F0EA4" w14:textId="77777777" w:rsidR="003A1E0D" w:rsidRDefault="003A1E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50343"/>
    <w:multiLevelType w:val="hybridMultilevel"/>
    <w:tmpl w:val="99F6F9D8"/>
    <w:lvl w:ilvl="0" w:tplc="5E5A052A">
      <w:start w:val="1"/>
      <w:numFmt w:val="decimal"/>
      <w:lvlText w:val="%1."/>
      <w:lvlJc w:val="left"/>
      <w:pPr>
        <w:ind w:left="1429" w:hanging="360"/>
      </w:pPr>
    </w:lvl>
    <w:lvl w:ilvl="1" w:tplc="5B1829B0">
      <w:start w:val="1"/>
      <w:numFmt w:val="lowerLetter"/>
      <w:lvlText w:val="%2."/>
      <w:lvlJc w:val="left"/>
      <w:pPr>
        <w:ind w:left="2149" w:hanging="360"/>
      </w:pPr>
    </w:lvl>
    <w:lvl w:ilvl="2" w:tplc="974CCEF6">
      <w:start w:val="1"/>
      <w:numFmt w:val="lowerRoman"/>
      <w:lvlText w:val="%3."/>
      <w:lvlJc w:val="right"/>
      <w:pPr>
        <w:ind w:left="2869" w:hanging="180"/>
      </w:pPr>
    </w:lvl>
    <w:lvl w:ilvl="3" w:tplc="4244B0C4">
      <w:start w:val="1"/>
      <w:numFmt w:val="decimal"/>
      <w:lvlText w:val="%4."/>
      <w:lvlJc w:val="left"/>
      <w:pPr>
        <w:ind w:left="3589" w:hanging="360"/>
      </w:pPr>
    </w:lvl>
    <w:lvl w:ilvl="4" w:tplc="F0CC6BDE">
      <w:start w:val="1"/>
      <w:numFmt w:val="lowerLetter"/>
      <w:lvlText w:val="%5."/>
      <w:lvlJc w:val="left"/>
      <w:pPr>
        <w:ind w:left="4309" w:hanging="360"/>
      </w:pPr>
    </w:lvl>
    <w:lvl w:ilvl="5" w:tplc="A9A6B944">
      <w:start w:val="1"/>
      <w:numFmt w:val="lowerRoman"/>
      <w:lvlText w:val="%6."/>
      <w:lvlJc w:val="right"/>
      <w:pPr>
        <w:ind w:left="5029" w:hanging="180"/>
      </w:pPr>
    </w:lvl>
    <w:lvl w:ilvl="6" w:tplc="E5FEF508">
      <w:start w:val="1"/>
      <w:numFmt w:val="decimal"/>
      <w:lvlText w:val="%7."/>
      <w:lvlJc w:val="left"/>
      <w:pPr>
        <w:ind w:left="5749" w:hanging="360"/>
      </w:pPr>
    </w:lvl>
    <w:lvl w:ilvl="7" w:tplc="B58AE8BE">
      <w:start w:val="1"/>
      <w:numFmt w:val="lowerLetter"/>
      <w:lvlText w:val="%8."/>
      <w:lvlJc w:val="left"/>
      <w:pPr>
        <w:ind w:left="6469" w:hanging="360"/>
      </w:pPr>
    </w:lvl>
    <w:lvl w:ilvl="8" w:tplc="5104774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43361"/>
    <w:multiLevelType w:val="hybridMultilevel"/>
    <w:tmpl w:val="B954562A"/>
    <w:lvl w:ilvl="0" w:tplc="1FA4578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16B8EB8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5A440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550AD3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F22EBB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086B6C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104E2D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83C9FC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028A29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FCB0B22"/>
    <w:multiLevelType w:val="hybridMultilevel"/>
    <w:tmpl w:val="788CF52E"/>
    <w:lvl w:ilvl="0" w:tplc="91061384">
      <w:start w:val="1"/>
      <w:numFmt w:val="decimal"/>
      <w:lvlText w:val="%1."/>
      <w:lvlJc w:val="left"/>
      <w:pPr>
        <w:ind w:left="1080" w:hanging="360"/>
      </w:pPr>
    </w:lvl>
    <w:lvl w:ilvl="1" w:tplc="EB9A33C0">
      <w:start w:val="1"/>
      <w:numFmt w:val="lowerLetter"/>
      <w:lvlText w:val="%2."/>
      <w:lvlJc w:val="left"/>
      <w:pPr>
        <w:ind w:left="1800" w:hanging="360"/>
      </w:pPr>
    </w:lvl>
    <w:lvl w:ilvl="2" w:tplc="A7F26E7E">
      <w:start w:val="1"/>
      <w:numFmt w:val="lowerRoman"/>
      <w:lvlText w:val="%3."/>
      <w:lvlJc w:val="right"/>
      <w:pPr>
        <w:ind w:left="2520" w:hanging="180"/>
      </w:pPr>
    </w:lvl>
    <w:lvl w:ilvl="3" w:tplc="558AF64E">
      <w:start w:val="1"/>
      <w:numFmt w:val="decimal"/>
      <w:lvlText w:val="%4."/>
      <w:lvlJc w:val="left"/>
      <w:pPr>
        <w:ind w:left="3240" w:hanging="360"/>
      </w:pPr>
    </w:lvl>
    <w:lvl w:ilvl="4" w:tplc="C726850E">
      <w:start w:val="1"/>
      <w:numFmt w:val="lowerLetter"/>
      <w:lvlText w:val="%5."/>
      <w:lvlJc w:val="left"/>
      <w:pPr>
        <w:ind w:left="3960" w:hanging="360"/>
      </w:pPr>
    </w:lvl>
    <w:lvl w:ilvl="5" w:tplc="D116EF5C">
      <w:start w:val="1"/>
      <w:numFmt w:val="lowerRoman"/>
      <w:lvlText w:val="%6."/>
      <w:lvlJc w:val="right"/>
      <w:pPr>
        <w:ind w:left="4680" w:hanging="180"/>
      </w:pPr>
    </w:lvl>
    <w:lvl w:ilvl="6" w:tplc="39EA2DA8">
      <w:start w:val="1"/>
      <w:numFmt w:val="decimal"/>
      <w:lvlText w:val="%7."/>
      <w:lvlJc w:val="left"/>
      <w:pPr>
        <w:ind w:left="5400" w:hanging="360"/>
      </w:pPr>
    </w:lvl>
    <w:lvl w:ilvl="7" w:tplc="0CC68D8A">
      <w:start w:val="1"/>
      <w:numFmt w:val="lowerLetter"/>
      <w:lvlText w:val="%8."/>
      <w:lvlJc w:val="left"/>
      <w:pPr>
        <w:ind w:left="6120" w:hanging="360"/>
      </w:pPr>
    </w:lvl>
    <w:lvl w:ilvl="8" w:tplc="7B40DF9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697736"/>
    <w:multiLevelType w:val="hybridMultilevel"/>
    <w:tmpl w:val="470627C2"/>
    <w:lvl w:ilvl="0" w:tplc="C39AA16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BA70ED4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3820893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6E441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25EB0B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2AC544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65B2B29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08365E6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D5816C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C29111D"/>
    <w:multiLevelType w:val="hybridMultilevel"/>
    <w:tmpl w:val="833E538C"/>
    <w:lvl w:ilvl="0" w:tplc="89A05DA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113C670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509E131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EDC2BB6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E24046A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9EBCFE7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4168836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D966D6A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5D04E3D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2967EE4"/>
    <w:multiLevelType w:val="hybridMultilevel"/>
    <w:tmpl w:val="7A4AE8AE"/>
    <w:lvl w:ilvl="0" w:tplc="F728635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B92107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1388A1A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9B0C80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82A6F3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872843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E8BC325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DE0834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EB662DA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6EC6753"/>
    <w:multiLevelType w:val="hybridMultilevel"/>
    <w:tmpl w:val="6A4A07C2"/>
    <w:lvl w:ilvl="0" w:tplc="F9CA4C2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3748A2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14E31C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7CAD87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27091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FF64CD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EBEAE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E640ACA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24252B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8AC7948"/>
    <w:multiLevelType w:val="hybridMultilevel"/>
    <w:tmpl w:val="244E2922"/>
    <w:lvl w:ilvl="0" w:tplc="5882F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18BB0E">
      <w:start w:val="1"/>
      <w:numFmt w:val="lowerLetter"/>
      <w:lvlText w:val="%2."/>
      <w:lvlJc w:val="left"/>
      <w:pPr>
        <w:ind w:left="1789" w:hanging="360"/>
      </w:pPr>
    </w:lvl>
    <w:lvl w:ilvl="2" w:tplc="B0683D2C">
      <w:start w:val="1"/>
      <w:numFmt w:val="lowerRoman"/>
      <w:lvlText w:val="%3."/>
      <w:lvlJc w:val="right"/>
      <w:pPr>
        <w:ind w:left="2509" w:hanging="180"/>
      </w:pPr>
    </w:lvl>
    <w:lvl w:ilvl="3" w:tplc="4F865DD2">
      <w:start w:val="1"/>
      <w:numFmt w:val="decimal"/>
      <w:lvlText w:val="%4."/>
      <w:lvlJc w:val="left"/>
      <w:pPr>
        <w:ind w:left="3229" w:hanging="360"/>
      </w:pPr>
    </w:lvl>
    <w:lvl w:ilvl="4" w:tplc="98CA060A">
      <w:start w:val="1"/>
      <w:numFmt w:val="lowerLetter"/>
      <w:lvlText w:val="%5."/>
      <w:lvlJc w:val="left"/>
      <w:pPr>
        <w:ind w:left="3949" w:hanging="360"/>
      </w:pPr>
    </w:lvl>
    <w:lvl w:ilvl="5" w:tplc="ED601F8E">
      <w:start w:val="1"/>
      <w:numFmt w:val="lowerRoman"/>
      <w:lvlText w:val="%6."/>
      <w:lvlJc w:val="right"/>
      <w:pPr>
        <w:ind w:left="4669" w:hanging="180"/>
      </w:pPr>
    </w:lvl>
    <w:lvl w:ilvl="6" w:tplc="0EE8375C">
      <w:start w:val="1"/>
      <w:numFmt w:val="decimal"/>
      <w:lvlText w:val="%7."/>
      <w:lvlJc w:val="left"/>
      <w:pPr>
        <w:ind w:left="5389" w:hanging="360"/>
      </w:pPr>
    </w:lvl>
    <w:lvl w:ilvl="7" w:tplc="4CAE03EE">
      <w:start w:val="1"/>
      <w:numFmt w:val="lowerLetter"/>
      <w:lvlText w:val="%8."/>
      <w:lvlJc w:val="left"/>
      <w:pPr>
        <w:ind w:left="6109" w:hanging="360"/>
      </w:pPr>
    </w:lvl>
    <w:lvl w:ilvl="8" w:tplc="FFCA9B4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D36C4A"/>
    <w:multiLevelType w:val="hybridMultilevel"/>
    <w:tmpl w:val="26E8D498"/>
    <w:lvl w:ilvl="0" w:tplc="80280390">
      <w:start w:val="1"/>
      <w:numFmt w:val="decimal"/>
      <w:lvlText w:val="%1."/>
      <w:lvlJc w:val="left"/>
      <w:pPr>
        <w:ind w:left="1429" w:hanging="360"/>
      </w:pPr>
    </w:lvl>
    <w:lvl w:ilvl="1" w:tplc="28A00742">
      <w:start w:val="1"/>
      <w:numFmt w:val="lowerLetter"/>
      <w:lvlText w:val="%2."/>
      <w:lvlJc w:val="left"/>
      <w:pPr>
        <w:ind w:left="2149" w:hanging="360"/>
      </w:pPr>
    </w:lvl>
    <w:lvl w:ilvl="2" w:tplc="DF94EAAA">
      <w:start w:val="1"/>
      <w:numFmt w:val="lowerRoman"/>
      <w:lvlText w:val="%3."/>
      <w:lvlJc w:val="right"/>
      <w:pPr>
        <w:ind w:left="2869" w:hanging="180"/>
      </w:pPr>
    </w:lvl>
    <w:lvl w:ilvl="3" w:tplc="09B4989A">
      <w:start w:val="1"/>
      <w:numFmt w:val="decimal"/>
      <w:lvlText w:val="%4."/>
      <w:lvlJc w:val="left"/>
      <w:pPr>
        <w:ind w:left="3589" w:hanging="360"/>
      </w:pPr>
    </w:lvl>
    <w:lvl w:ilvl="4" w:tplc="DED4EBEE">
      <w:start w:val="1"/>
      <w:numFmt w:val="lowerLetter"/>
      <w:lvlText w:val="%5."/>
      <w:lvlJc w:val="left"/>
      <w:pPr>
        <w:ind w:left="4309" w:hanging="360"/>
      </w:pPr>
    </w:lvl>
    <w:lvl w:ilvl="5" w:tplc="BCF2324A">
      <w:start w:val="1"/>
      <w:numFmt w:val="lowerRoman"/>
      <w:lvlText w:val="%6."/>
      <w:lvlJc w:val="right"/>
      <w:pPr>
        <w:ind w:left="5029" w:hanging="180"/>
      </w:pPr>
    </w:lvl>
    <w:lvl w:ilvl="6" w:tplc="BE38FBD4">
      <w:start w:val="1"/>
      <w:numFmt w:val="decimal"/>
      <w:lvlText w:val="%7."/>
      <w:lvlJc w:val="left"/>
      <w:pPr>
        <w:ind w:left="5749" w:hanging="360"/>
      </w:pPr>
    </w:lvl>
    <w:lvl w:ilvl="7" w:tplc="8E5E2690">
      <w:start w:val="1"/>
      <w:numFmt w:val="lowerLetter"/>
      <w:lvlText w:val="%8."/>
      <w:lvlJc w:val="left"/>
      <w:pPr>
        <w:ind w:left="6469" w:hanging="360"/>
      </w:pPr>
    </w:lvl>
    <w:lvl w:ilvl="8" w:tplc="AA0ACD22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FA7922"/>
    <w:multiLevelType w:val="hybridMultilevel"/>
    <w:tmpl w:val="B3D230C8"/>
    <w:lvl w:ilvl="0" w:tplc="E7703EC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AC6E76B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E229D6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C204D3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A26CDC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FA6796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B5D4214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8CDEBE8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8640BF9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4203F09"/>
    <w:multiLevelType w:val="hybridMultilevel"/>
    <w:tmpl w:val="04245BE6"/>
    <w:lvl w:ilvl="0" w:tplc="EA3ECA9A">
      <w:start w:val="1"/>
      <w:numFmt w:val="decimal"/>
      <w:lvlText w:val="%1."/>
      <w:lvlJc w:val="left"/>
      <w:pPr>
        <w:ind w:left="1429" w:hanging="360"/>
      </w:pPr>
    </w:lvl>
    <w:lvl w:ilvl="1" w:tplc="2AB231C0">
      <w:start w:val="1"/>
      <w:numFmt w:val="lowerLetter"/>
      <w:lvlText w:val="%2."/>
      <w:lvlJc w:val="left"/>
      <w:pPr>
        <w:ind w:left="2149" w:hanging="360"/>
      </w:pPr>
    </w:lvl>
    <w:lvl w:ilvl="2" w:tplc="FF5C34DA">
      <w:start w:val="1"/>
      <w:numFmt w:val="lowerRoman"/>
      <w:lvlText w:val="%3."/>
      <w:lvlJc w:val="right"/>
      <w:pPr>
        <w:ind w:left="2869" w:hanging="180"/>
      </w:pPr>
    </w:lvl>
    <w:lvl w:ilvl="3" w:tplc="DC7289F8">
      <w:start w:val="1"/>
      <w:numFmt w:val="decimal"/>
      <w:lvlText w:val="%4."/>
      <w:lvlJc w:val="left"/>
      <w:pPr>
        <w:ind w:left="3589" w:hanging="360"/>
      </w:pPr>
    </w:lvl>
    <w:lvl w:ilvl="4" w:tplc="55D2DB54">
      <w:start w:val="1"/>
      <w:numFmt w:val="lowerLetter"/>
      <w:lvlText w:val="%5."/>
      <w:lvlJc w:val="left"/>
      <w:pPr>
        <w:ind w:left="4309" w:hanging="360"/>
      </w:pPr>
    </w:lvl>
    <w:lvl w:ilvl="5" w:tplc="E67221A8">
      <w:start w:val="1"/>
      <w:numFmt w:val="lowerRoman"/>
      <w:lvlText w:val="%6."/>
      <w:lvlJc w:val="right"/>
      <w:pPr>
        <w:ind w:left="5029" w:hanging="180"/>
      </w:pPr>
    </w:lvl>
    <w:lvl w:ilvl="6" w:tplc="776AA038">
      <w:start w:val="1"/>
      <w:numFmt w:val="decimal"/>
      <w:lvlText w:val="%7."/>
      <w:lvlJc w:val="left"/>
      <w:pPr>
        <w:ind w:left="5749" w:hanging="360"/>
      </w:pPr>
    </w:lvl>
    <w:lvl w:ilvl="7" w:tplc="EE1AEECE">
      <w:start w:val="1"/>
      <w:numFmt w:val="lowerLetter"/>
      <w:lvlText w:val="%8."/>
      <w:lvlJc w:val="left"/>
      <w:pPr>
        <w:ind w:left="6469" w:hanging="360"/>
      </w:pPr>
    </w:lvl>
    <w:lvl w:ilvl="8" w:tplc="E996E796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E401F6"/>
    <w:multiLevelType w:val="hybridMultilevel"/>
    <w:tmpl w:val="F2822A72"/>
    <w:lvl w:ilvl="0" w:tplc="A94EBA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C52F52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3143B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B58FF2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3088611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268690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A434D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5B6A776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776C47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B1E078B"/>
    <w:multiLevelType w:val="hybridMultilevel"/>
    <w:tmpl w:val="2228A5CC"/>
    <w:lvl w:ilvl="0" w:tplc="09D20E1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CE6BDA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29076C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DF64E8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AE2C82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6DC9F7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7B5035A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2E05C3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7D76A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5740750E"/>
    <w:multiLevelType w:val="hybridMultilevel"/>
    <w:tmpl w:val="E8C21BAC"/>
    <w:lvl w:ilvl="0" w:tplc="04C2F2C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0A02C0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024E51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E626C0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E98A2A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80055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E70531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180885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D261C5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5BD70D0F"/>
    <w:multiLevelType w:val="hybridMultilevel"/>
    <w:tmpl w:val="46CC5620"/>
    <w:lvl w:ilvl="0" w:tplc="5A1C76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1C845E9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6B8D14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B2CA7BD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386A9D9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B87605C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125EFF3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06A3F4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4E4D58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71E103B9"/>
    <w:multiLevelType w:val="hybridMultilevel"/>
    <w:tmpl w:val="188AAB58"/>
    <w:lvl w:ilvl="0" w:tplc="C9126AEE">
      <w:start w:val="1"/>
      <w:numFmt w:val="decimal"/>
      <w:lvlText w:val="%1."/>
      <w:lvlJc w:val="left"/>
      <w:pPr>
        <w:ind w:left="1080" w:hanging="360"/>
      </w:pPr>
    </w:lvl>
    <w:lvl w:ilvl="1" w:tplc="8778A5D8">
      <w:start w:val="1"/>
      <w:numFmt w:val="lowerLetter"/>
      <w:lvlText w:val="%2."/>
      <w:lvlJc w:val="left"/>
      <w:pPr>
        <w:ind w:left="1800" w:hanging="360"/>
      </w:pPr>
    </w:lvl>
    <w:lvl w:ilvl="2" w:tplc="DD720E80">
      <w:start w:val="1"/>
      <w:numFmt w:val="lowerRoman"/>
      <w:lvlText w:val="%3."/>
      <w:lvlJc w:val="right"/>
      <w:pPr>
        <w:ind w:left="2520" w:hanging="180"/>
      </w:pPr>
    </w:lvl>
    <w:lvl w:ilvl="3" w:tplc="84120970">
      <w:start w:val="1"/>
      <w:numFmt w:val="decimal"/>
      <w:lvlText w:val="%4."/>
      <w:lvlJc w:val="left"/>
      <w:pPr>
        <w:ind w:left="3240" w:hanging="360"/>
      </w:pPr>
    </w:lvl>
    <w:lvl w:ilvl="4" w:tplc="7964818E">
      <w:start w:val="1"/>
      <w:numFmt w:val="lowerLetter"/>
      <w:lvlText w:val="%5."/>
      <w:lvlJc w:val="left"/>
      <w:pPr>
        <w:ind w:left="3960" w:hanging="360"/>
      </w:pPr>
    </w:lvl>
    <w:lvl w:ilvl="5" w:tplc="BCFE145C">
      <w:start w:val="1"/>
      <w:numFmt w:val="lowerRoman"/>
      <w:lvlText w:val="%6."/>
      <w:lvlJc w:val="right"/>
      <w:pPr>
        <w:ind w:left="4680" w:hanging="180"/>
      </w:pPr>
    </w:lvl>
    <w:lvl w:ilvl="6" w:tplc="8F728514">
      <w:start w:val="1"/>
      <w:numFmt w:val="decimal"/>
      <w:lvlText w:val="%7."/>
      <w:lvlJc w:val="left"/>
      <w:pPr>
        <w:ind w:left="5400" w:hanging="360"/>
      </w:pPr>
    </w:lvl>
    <w:lvl w:ilvl="7" w:tplc="D72427CC">
      <w:start w:val="1"/>
      <w:numFmt w:val="lowerLetter"/>
      <w:lvlText w:val="%8."/>
      <w:lvlJc w:val="left"/>
      <w:pPr>
        <w:ind w:left="6120" w:hanging="360"/>
      </w:pPr>
    </w:lvl>
    <w:lvl w:ilvl="8" w:tplc="3F4466C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9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DF"/>
    <w:rsid w:val="000314F6"/>
    <w:rsid w:val="000451CB"/>
    <w:rsid w:val="0007399E"/>
    <w:rsid w:val="000E71A3"/>
    <w:rsid w:val="00123763"/>
    <w:rsid w:val="001C419D"/>
    <w:rsid w:val="0020790E"/>
    <w:rsid w:val="00255FC6"/>
    <w:rsid w:val="0030245F"/>
    <w:rsid w:val="003107F3"/>
    <w:rsid w:val="00315896"/>
    <w:rsid w:val="00340F4D"/>
    <w:rsid w:val="003A1E0D"/>
    <w:rsid w:val="003A40C6"/>
    <w:rsid w:val="003C2357"/>
    <w:rsid w:val="003C28E9"/>
    <w:rsid w:val="003C503E"/>
    <w:rsid w:val="003D1820"/>
    <w:rsid w:val="00433A3C"/>
    <w:rsid w:val="00466BCF"/>
    <w:rsid w:val="004707B7"/>
    <w:rsid w:val="00520298"/>
    <w:rsid w:val="005202AE"/>
    <w:rsid w:val="00532287"/>
    <w:rsid w:val="0058422A"/>
    <w:rsid w:val="00596F31"/>
    <w:rsid w:val="005D74E3"/>
    <w:rsid w:val="005E2D85"/>
    <w:rsid w:val="005E6AF2"/>
    <w:rsid w:val="005F5091"/>
    <w:rsid w:val="00601853"/>
    <w:rsid w:val="00612643"/>
    <w:rsid w:val="00637CD3"/>
    <w:rsid w:val="00641F51"/>
    <w:rsid w:val="00666DA6"/>
    <w:rsid w:val="0068456C"/>
    <w:rsid w:val="006C5E72"/>
    <w:rsid w:val="006C6976"/>
    <w:rsid w:val="006C7723"/>
    <w:rsid w:val="006E670F"/>
    <w:rsid w:val="006F578D"/>
    <w:rsid w:val="00745D74"/>
    <w:rsid w:val="007479EB"/>
    <w:rsid w:val="007D190D"/>
    <w:rsid w:val="007D46D6"/>
    <w:rsid w:val="00850167"/>
    <w:rsid w:val="008747F3"/>
    <w:rsid w:val="00884485"/>
    <w:rsid w:val="00893CAC"/>
    <w:rsid w:val="008C71D8"/>
    <w:rsid w:val="0090283D"/>
    <w:rsid w:val="00903FCB"/>
    <w:rsid w:val="009776B1"/>
    <w:rsid w:val="00985AA7"/>
    <w:rsid w:val="009B0295"/>
    <w:rsid w:val="009C62B9"/>
    <w:rsid w:val="00A053DF"/>
    <w:rsid w:val="00A15F49"/>
    <w:rsid w:val="00A263AC"/>
    <w:rsid w:val="00A5324B"/>
    <w:rsid w:val="00AD4DEB"/>
    <w:rsid w:val="00AE0E5C"/>
    <w:rsid w:val="00AE7F04"/>
    <w:rsid w:val="00B92034"/>
    <w:rsid w:val="00BB6B5B"/>
    <w:rsid w:val="00BF1145"/>
    <w:rsid w:val="00C05444"/>
    <w:rsid w:val="00C232A0"/>
    <w:rsid w:val="00C23FD9"/>
    <w:rsid w:val="00C4456D"/>
    <w:rsid w:val="00C4678D"/>
    <w:rsid w:val="00C46F25"/>
    <w:rsid w:val="00C85F4E"/>
    <w:rsid w:val="00CA1466"/>
    <w:rsid w:val="00CA523A"/>
    <w:rsid w:val="00CB0BE3"/>
    <w:rsid w:val="00D1607A"/>
    <w:rsid w:val="00D43528"/>
    <w:rsid w:val="00D84710"/>
    <w:rsid w:val="00E26F4F"/>
    <w:rsid w:val="00E522F1"/>
    <w:rsid w:val="00E54CEC"/>
    <w:rsid w:val="00E5782E"/>
    <w:rsid w:val="00E95139"/>
    <w:rsid w:val="00EB4A2F"/>
    <w:rsid w:val="00F20A43"/>
    <w:rsid w:val="00F666C6"/>
    <w:rsid w:val="00F8713C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B379"/>
  <w15:docId w15:val="{B1E776A1-7AAB-469C-9517-AD75BC7F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4"/>
      <w:szCs w:val="24"/>
      <w:lang w:eastAsia="ar-SA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link w:val="a4"/>
    <w:qFormat/>
    <w:pPr>
      <w:ind w:left="720"/>
      <w:contextualSpacing/>
    </w:pPr>
  </w:style>
  <w:style w:type="paragraph" w:styleId="a5">
    <w:name w:val="No Spacing"/>
    <w:qFormat/>
    <w:rPr>
      <w:sz w:val="28"/>
      <w:lang w:eastAsia="ru-RU" w:bidi="ar-SA"/>
    </w:rPr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pPr>
      <w:ind w:left="-284"/>
      <w:jc w:val="center"/>
    </w:pPr>
    <w:rPr>
      <w:b/>
      <w:color w:val="000080"/>
      <w:sz w:val="32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styleId="af7">
    <w:name w:val="FollowedHyperlink"/>
    <w:rPr>
      <w:color w:val="800080"/>
      <w:u w:val="single"/>
    </w:rPr>
  </w:style>
  <w:style w:type="paragraph" w:styleId="af8">
    <w:name w:val="Body Text Indent"/>
    <w:basedOn w:val="a"/>
    <w:pPr>
      <w:ind w:firstLine="709"/>
      <w:jc w:val="both"/>
    </w:pPr>
    <w:rPr>
      <w:sz w:val="24"/>
      <w:szCs w:val="24"/>
    </w:rPr>
  </w:style>
  <w:style w:type="paragraph" w:styleId="af9">
    <w:name w:val="Balloon Text"/>
    <w:basedOn w:val="a"/>
    <w:semiHidden/>
    <w:rPr>
      <w:rFonts w:ascii="Tahoma" w:hAnsi="Tahoma"/>
      <w:sz w:val="16"/>
      <w:szCs w:val="16"/>
    </w:rPr>
  </w:style>
  <w:style w:type="character" w:styleId="afa">
    <w:name w:val="page number"/>
    <w:basedOn w:val="a0"/>
  </w:style>
  <w:style w:type="character" w:customStyle="1" w:styleId="af">
    <w:name w:val="Нижний колонтитул Знак"/>
    <w:link w:val="ae"/>
    <w:rPr>
      <w:sz w:val="28"/>
    </w:rPr>
  </w:style>
  <w:style w:type="paragraph" w:customStyle="1" w:styleId="afb">
    <w:name w:val="Заголовок статьи"/>
    <w:basedOn w:val="a"/>
    <w:next w:val="a"/>
    <w:pPr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Pr>
      <w:rFonts w:ascii="Calibri Light" w:eastAsia="Times New Roman" w:hAnsi="Calibri Light"/>
      <w:b/>
      <w:bCs/>
      <w:sz w:val="32"/>
      <w:szCs w:val="32"/>
    </w:rPr>
  </w:style>
  <w:style w:type="character" w:customStyle="1" w:styleId="afc">
    <w:name w:val="Цветовое выделение"/>
    <w:rPr>
      <w:b/>
      <w:bCs/>
      <w:color w:val="26282F"/>
    </w:rPr>
  </w:style>
  <w:style w:type="character" w:customStyle="1" w:styleId="ad">
    <w:name w:val="Верхний колонтитул Знак"/>
    <w:link w:val="ac"/>
    <w:rPr>
      <w:sz w:val="28"/>
    </w:rPr>
  </w:style>
  <w:style w:type="character" w:customStyle="1" w:styleId="a4">
    <w:name w:val="Абзац списка Знак"/>
    <w:basedOn w:val="a0"/>
    <w:link w:val="a3"/>
    <w:rsid w:val="00AE7F04"/>
  </w:style>
  <w:style w:type="paragraph" w:customStyle="1" w:styleId="ConsPlusNormal">
    <w:name w:val="ConsPlusNormal"/>
    <w:rsid w:val="00433A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="Arial" w:hAnsi="Arial" w:cs="Arial"/>
      <w:szCs w:val="20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2024-03-01T11:21:00Z</cp:lastPrinted>
  <dcterms:created xsi:type="dcterms:W3CDTF">2025-02-06T05:21:00Z</dcterms:created>
  <dcterms:modified xsi:type="dcterms:W3CDTF">2025-02-10T07:03:00Z</dcterms:modified>
</cp:coreProperties>
</file>