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367"/>
        <w:tblW w:w="9639" w:type="dxa"/>
        <w:tblLayout w:type="fixed"/>
        <w:tblCellMar>
          <w:left w:w="0" w:type="dxa"/>
          <w:right w:w="0" w:type="dxa"/>
        </w:tblCellMar>
        <w:tblLook w:val="01E0" w:firstRow="1" w:lastRow="1" w:firstColumn="1" w:lastColumn="1" w:noHBand="0" w:noVBand="0"/>
      </w:tblPr>
      <w:tblGrid>
        <w:gridCol w:w="9639"/>
      </w:tblGrid>
      <w:tr w:rsidR="00B05B79" w:rsidRPr="00FB5CA0" w14:paraId="0E050DBD" w14:textId="77777777" w:rsidTr="0026664C">
        <w:trPr>
          <w:trHeight w:hRule="exact" w:val="397"/>
        </w:trPr>
        <w:tc>
          <w:tcPr>
            <w:tcW w:w="9639" w:type="dxa"/>
          </w:tcPr>
          <w:p w14:paraId="24B6A5D8" w14:textId="77777777" w:rsidR="00B05B79" w:rsidRPr="00FB5CA0" w:rsidRDefault="00B05B79" w:rsidP="0026664C">
            <w:pPr>
              <w:jc w:val="center"/>
              <w:rPr>
                <w:b/>
                <w:sz w:val="28"/>
              </w:rPr>
            </w:pPr>
          </w:p>
        </w:tc>
      </w:tr>
    </w:tbl>
    <w:p w14:paraId="72ECBCF6" w14:textId="77777777" w:rsidR="00B05B79" w:rsidRPr="00FB5CA0" w:rsidRDefault="00B05B79" w:rsidP="00B05B79">
      <w:pPr>
        <w:tabs>
          <w:tab w:val="center" w:pos="2047"/>
          <w:tab w:val="right" w:pos="4095"/>
        </w:tabs>
        <w:rPr>
          <w:sz w:val="28"/>
          <w:szCs w:val="28"/>
        </w:rPr>
      </w:pPr>
      <w:r>
        <w:rPr>
          <w:noProof/>
          <w:sz w:val="30"/>
        </w:rPr>
        <w:drawing>
          <wp:anchor distT="0" distB="0" distL="114300" distR="114300" simplePos="0" relativeHeight="251659264" behindDoc="0" locked="0" layoutInCell="1" allowOverlap="1" wp14:anchorId="18CAA434" wp14:editId="310A0AE0">
            <wp:simplePos x="0" y="0"/>
            <wp:positionH relativeFrom="column">
              <wp:posOffset>2714625</wp:posOffset>
            </wp:positionH>
            <wp:positionV relativeFrom="paragraph">
              <wp:posOffset>86995</wp:posOffset>
            </wp:positionV>
            <wp:extent cx="728980" cy="967105"/>
            <wp:effectExtent l="0" t="0" r="0" b="4445"/>
            <wp:wrapSquare wrapText="bothSides"/>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ППО (вектор) черная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1351"/>
        <w:tblW w:w="9639" w:type="dxa"/>
        <w:tblLayout w:type="fixed"/>
        <w:tblCellMar>
          <w:left w:w="0" w:type="dxa"/>
          <w:right w:w="0" w:type="dxa"/>
        </w:tblCellMar>
        <w:tblLook w:val="01E0" w:firstRow="1" w:lastRow="1" w:firstColumn="1" w:lastColumn="1" w:noHBand="0" w:noVBand="0"/>
      </w:tblPr>
      <w:tblGrid>
        <w:gridCol w:w="9639"/>
      </w:tblGrid>
      <w:tr w:rsidR="00B05B79" w:rsidRPr="00FB5CA0" w14:paraId="26F6779A" w14:textId="77777777" w:rsidTr="0026664C">
        <w:trPr>
          <w:trHeight w:hRule="exact" w:val="397"/>
        </w:trPr>
        <w:tc>
          <w:tcPr>
            <w:tcW w:w="9639" w:type="dxa"/>
          </w:tcPr>
          <w:p w14:paraId="7F1A1722" w14:textId="77777777" w:rsidR="00B05B79" w:rsidRPr="00FB5CA0" w:rsidRDefault="00B05B79" w:rsidP="0026664C">
            <w:pPr>
              <w:jc w:val="center"/>
              <w:rPr>
                <w:b/>
                <w:sz w:val="28"/>
              </w:rPr>
            </w:pPr>
          </w:p>
        </w:tc>
      </w:tr>
      <w:tr w:rsidR="00B05B79" w:rsidRPr="00FB5CA0" w14:paraId="0A0085C2" w14:textId="77777777" w:rsidTr="0026664C">
        <w:tc>
          <w:tcPr>
            <w:tcW w:w="9639" w:type="dxa"/>
          </w:tcPr>
          <w:p w14:paraId="4B0CE2C5" w14:textId="77777777" w:rsidR="002178A2" w:rsidRDefault="002178A2" w:rsidP="002178A2">
            <w:pPr>
              <w:jc w:val="center"/>
              <w:rPr>
                <w:b/>
                <w:sz w:val="28"/>
                <w:szCs w:val="28"/>
              </w:rPr>
            </w:pPr>
            <w:r>
              <w:rPr>
                <w:b/>
                <w:sz w:val="28"/>
                <w:szCs w:val="28"/>
              </w:rPr>
              <w:t>МИНИСТЕРСТВО ЖИЛИЩНО-КОММУНАЛЬНОГО ХОЗЯЙСТВА</w:t>
            </w:r>
          </w:p>
          <w:p w14:paraId="48646B9E" w14:textId="77777777" w:rsidR="002178A2" w:rsidRDefault="002178A2" w:rsidP="002178A2">
            <w:pPr>
              <w:jc w:val="center"/>
              <w:rPr>
                <w:b/>
                <w:sz w:val="28"/>
                <w:szCs w:val="28"/>
              </w:rPr>
            </w:pPr>
            <w:r>
              <w:rPr>
                <w:b/>
                <w:sz w:val="28"/>
                <w:szCs w:val="28"/>
              </w:rPr>
              <w:t xml:space="preserve"> И ГРАЖДАНСКОЙ ЗАЩИТЫ НАСЕЛЕНИЯ </w:t>
            </w:r>
          </w:p>
          <w:p w14:paraId="29ADC237" w14:textId="4F817440" w:rsidR="00B05B79" w:rsidRPr="00FB5CA0" w:rsidRDefault="002178A2" w:rsidP="002178A2">
            <w:pPr>
              <w:jc w:val="center"/>
              <w:rPr>
                <w:b/>
                <w:sz w:val="36"/>
              </w:rPr>
            </w:pPr>
            <w:r>
              <w:rPr>
                <w:b/>
                <w:sz w:val="28"/>
                <w:szCs w:val="28"/>
              </w:rPr>
              <w:t>ПЕНЗЕНСКОЙ ОБЛАСТИ</w:t>
            </w:r>
          </w:p>
        </w:tc>
      </w:tr>
      <w:tr w:rsidR="00B05B79" w:rsidRPr="00FB5CA0" w14:paraId="27547C5D" w14:textId="77777777" w:rsidTr="0026664C">
        <w:trPr>
          <w:trHeight w:hRule="exact" w:val="397"/>
        </w:trPr>
        <w:tc>
          <w:tcPr>
            <w:tcW w:w="9639" w:type="dxa"/>
          </w:tcPr>
          <w:p w14:paraId="51182BC8" w14:textId="77777777" w:rsidR="00B05B79" w:rsidRPr="00FB5CA0" w:rsidRDefault="00B05B79" w:rsidP="0026664C">
            <w:pPr>
              <w:jc w:val="both"/>
              <w:rPr>
                <w:sz w:val="24"/>
              </w:rPr>
            </w:pPr>
          </w:p>
        </w:tc>
      </w:tr>
      <w:tr w:rsidR="00B05B79" w:rsidRPr="00FB5CA0" w14:paraId="2D8F66BC" w14:textId="77777777" w:rsidTr="0026664C">
        <w:tc>
          <w:tcPr>
            <w:tcW w:w="9639" w:type="dxa"/>
          </w:tcPr>
          <w:p w14:paraId="6F33B40E" w14:textId="77777777" w:rsidR="00B05B79" w:rsidRPr="00FB5CA0" w:rsidRDefault="00B05B79" w:rsidP="0026664C">
            <w:pPr>
              <w:keepNext/>
              <w:jc w:val="center"/>
              <w:outlineLvl w:val="2"/>
              <w:rPr>
                <w:b/>
                <w:sz w:val="40"/>
              </w:rPr>
            </w:pPr>
            <w:r w:rsidRPr="00FB5CA0">
              <w:rPr>
                <w:b/>
                <w:sz w:val="40"/>
              </w:rPr>
              <w:t>П Р И К А З</w:t>
            </w:r>
          </w:p>
        </w:tc>
      </w:tr>
      <w:tr w:rsidR="00B05B79" w:rsidRPr="00FB5CA0" w14:paraId="4E6ECCA0" w14:textId="77777777" w:rsidTr="0026664C">
        <w:trPr>
          <w:trHeight w:hRule="exact" w:val="340"/>
        </w:trPr>
        <w:tc>
          <w:tcPr>
            <w:tcW w:w="9639" w:type="dxa"/>
            <w:vAlign w:val="center"/>
          </w:tcPr>
          <w:p w14:paraId="716518A1" w14:textId="77777777" w:rsidR="00B05B79" w:rsidRPr="00FB5CA0" w:rsidRDefault="00B05B79" w:rsidP="0026664C">
            <w:pPr>
              <w:keepNext/>
              <w:jc w:val="center"/>
              <w:outlineLvl w:val="2"/>
              <w:rPr>
                <w:b/>
                <w:sz w:val="40"/>
              </w:rPr>
            </w:pPr>
          </w:p>
        </w:tc>
      </w:tr>
    </w:tbl>
    <w:p w14:paraId="0BAD04F3" w14:textId="77777777" w:rsidR="00B05B79" w:rsidRPr="00FB5CA0" w:rsidRDefault="00B05B79" w:rsidP="00B05B79">
      <w:pPr>
        <w:rPr>
          <w:rFonts w:ascii="Calibri" w:hAnsi="Calibri"/>
          <w:vanish/>
        </w:rPr>
      </w:pPr>
    </w:p>
    <w:tbl>
      <w:tblPr>
        <w:tblpPr w:leftFromText="180" w:rightFromText="180" w:vertAnchor="text" w:horzAnchor="page" w:tblpX="4155" w:tblpY="4264"/>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B05B79" w:rsidRPr="00FB5CA0" w14:paraId="2D6AAE7A" w14:textId="77777777" w:rsidTr="0026664C">
        <w:tc>
          <w:tcPr>
            <w:tcW w:w="284" w:type="dxa"/>
            <w:vAlign w:val="bottom"/>
          </w:tcPr>
          <w:p w14:paraId="07A38432" w14:textId="77777777" w:rsidR="00B05B79" w:rsidRPr="00FB5CA0" w:rsidRDefault="00B05B79" w:rsidP="0026664C">
            <w:pPr>
              <w:rPr>
                <w:sz w:val="24"/>
              </w:rPr>
            </w:pPr>
            <w:r w:rsidRPr="00FB5CA0">
              <w:rPr>
                <w:sz w:val="24"/>
              </w:rPr>
              <w:t>от</w:t>
            </w:r>
          </w:p>
        </w:tc>
        <w:tc>
          <w:tcPr>
            <w:tcW w:w="2835" w:type="dxa"/>
            <w:tcBorders>
              <w:bottom w:val="single" w:sz="6" w:space="0" w:color="auto"/>
            </w:tcBorders>
          </w:tcPr>
          <w:p w14:paraId="27132232" w14:textId="77777777" w:rsidR="00B05B79" w:rsidRPr="00FB5CA0" w:rsidRDefault="00B05B79" w:rsidP="0026664C">
            <w:pPr>
              <w:jc w:val="center"/>
              <w:rPr>
                <w:sz w:val="24"/>
              </w:rPr>
            </w:pPr>
          </w:p>
        </w:tc>
        <w:tc>
          <w:tcPr>
            <w:tcW w:w="397" w:type="dxa"/>
          </w:tcPr>
          <w:p w14:paraId="24139C33" w14:textId="77777777" w:rsidR="00B05B79" w:rsidRPr="00FB5CA0" w:rsidRDefault="00B05B79" w:rsidP="0026664C">
            <w:pPr>
              <w:jc w:val="center"/>
              <w:rPr>
                <w:sz w:val="24"/>
              </w:rPr>
            </w:pPr>
            <w:r w:rsidRPr="00FB5CA0">
              <w:rPr>
                <w:sz w:val="24"/>
              </w:rPr>
              <w:t>№</w:t>
            </w:r>
            <w:r w:rsidRPr="00FB5CA0">
              <w:t xml:space="preserve">  </w:t>
            </w:r>
          </w:p>
        </w:tc>
        <w:tc>
          <w:tcPr>
            <w:tcW w:w="1134" w:type="dxa"/>
            <w:tcBorders>
              <w:bottom w:val="single" w:sz="6" w:space="0" w:color="auto"/>
            </w:tcBorders>
          </w:tcPr>
          <w:p w14:paraId="1F5C27AC" w14:textId="77777777" w:rsidR="00B05B79" w:rsidRPr="00FB5CA0" w:rsidRDefault="00B05B79" w:rsidP="0026664C">
            <w:pPr>
              <w:jc w:val="center"/>
              <w:rPr>
                <w:sz w:val="24"/>
              </w:rPr>
            </w:pPr>
          </w:p>
        </w:tc>
      </w:tr>
      <w:tr w:rsidR="00B05B79" w:rsidRPr="00FB5CA0" w14:paraId="2BC06E28" w14:textId="77777777" w:rsidTr="0026664C">
        <w:tc>
          <w:tcPr>
            <w:tcW w:w="4650" w:type="dxa"/>
            <w:gridSpan w:val="4"/>
          </w:tcPr>
          <w:p w14:paraId="70B4529D" w14:textId="77777777" w:rsidR="00B05B79" w:rsidRPr="00FB5CA0" w:rsidRDefault="00B05B79" w:rsidP="0026664C">
            <w:pPr>
              <w:jc w:val="center"/>
              <w:rPr>
                <w:sz w:val="10"/>
              </w:rPr>
            </w:pPr>
            <w:r w:rsidRPr="00FB5CA0">
              <w:rPr>
                <w:sz w:val="24"/>
              </w:rPr>
              <w:t xml:space="preserve"> </w:t>
            </w:r>
          </w:p>
          <w:p w14:paraId="50D23823" w14:textId="77777777" w:rsidR="00B05B79" w:rsidRPr="00FB5CA0" w:rsidRDefault="00B05B79" w:rsidP="0026664C">
            <w:pPr>
              <w:jc w:val="center"/>
              <w:rPr>
                <w:sz w:val="24"/>
              </w:rPr>
            </w:pPr>
            <w:r w:rsidRPr="00FB5CA0">
              <w:rPr>
                <w:sz w:val="24"/>
              </w:rPr>
              <w:t>г.</w:t>
            </w:r>
            <w:r>
              <w:rPr>
                <w:sz w:val="24"/>
              </w:rPr>
              <w:t xml:space="preserve"> </w:t>
            </w:r>
            <w:r w:rsidRPr="00FB5CA0">
              <w:rPr>
                <w:sz w:val="24"/>
              </w:rPr>
              <w:t>Пенза</w:t>
            </w:r>
            <w:r w:rsidRPr="00FB5CA0">
              <w:rPr>
                <w:b/>
                <w:sz w:val="24"/>
              </w:rPr>
              <w:t xml:space="preserve"> </w:t>
            </w:r>
          </w:p>
        </w:tc>
      </w:tr>
    </w:tbl>
    <w:p w14:paraId="104ECD66" w14:textId="77777777" w:rsidR="00B05B79" w:rsidRPr="00FB5CA0" w:rsidRDefault="00B05B79" w:rsidP="00B05B79">
      <w:pPr>
        <w:jc w:val="right"/>
        <w:rPr>
          <w:sz w:val="28"/>
          <w:szCs w:val="28"/>
        </w:rPr>
      </w:pPr>
    </w:p>
    <w:p w14:paraId="3A2A85DE" w14:textId="77777777" w:rsidR="00B05B79" w:rsidRPr="00FB5CA0" w:rsidRDefault="00B05B79" w:rsidP="00B05B79">
      <w:pPr>
        <w:spacing w:line="264" w:lineRule="auto"/>
        <w:jc w:val="center"/>
        <w:rPr>
          <w:b/>
          <w:sz w:val="32"/>
        </w:rPr>
      </w:pPr>
    </w:p>
    <w:p w14:paraId="0C5E57E3" w14:textId="77777777" w:rsidR="00B05B79" w:rsidRPr="00FB5CA0" w:rsidRDefault="00B05B79" w:rsidP="00B05B79">
      <w:pPr>
        <w:spacing w:line="264" w:lineRule="auto"/>
        <w:jc w:val="center"/>
        <w:rPr>
          <w:b/>
          <w:sz w:val="32"/>
        </w:rPr>
      </w:pPr>
    </w:p>
    <w:p w14:paraId="1A5E68D3" w14:textId="77777777" w:rsidR="00B05B79" w:rsidRPr="00FB5CA0" w:rsidRDefault="00B05B79" w:rsidP="00B05B79">
      <w:pPr>
        <w:spacing w:line="264" w:lineRule="auto"/>
        <w:jc w:val="center"/>
        <w:rPr>
          <w:b/>
          <w:sz w:val="32"/>
        </w:rPr>
      </w:pPr>
    </w:p>
    <w:p w14:paraId="32E81376" w14:textId="77777777" w:rsidR="00B05B79" w:rsidRPr="00FB5CA0" w:rsidRDefault="00B05B79" w:rsidP="00B05B79">
      <w:pPr>
        <w:spacing w:line="264" w:lineRule="auto"/>
        <w:jc w:val="center"/>
        <w:rPr>
          <w:b/>
          <w:sz w:val="32"/>
        </w:rPr>
      </w:pPr>
    </w:p>
    <w:p w14:paraId="0C3F612C" w14:textId="77777777" w:rsidR="00B05B79" w:rsidRDefault="00B05B79" w:rsidP="00B05B79">
      <w:pPr>
        <w:jc w:val="center"/>
        <w:rPr>
          <w:b/>
          <w:sz w:val="28"/>
          <w:szCs w:val="28"/>
        </w:rPr>
      </w:pPr>
    </w:p>
    <w:p w14:paraId="5B4652D7" w14:textId="621E1934" w:rsidR="00471315" w:rsidRPr="00676E5C" w:rsidRDefault="008409D1" w:rsidP="00471315">
      <w:pPr>
        <w:pStyle w:val="ConsPlusTitle"/>
        <w:jc w:val="center"/>
        <w:rPr>
          <w:rFonts w:ascii="Times New Roman" w:hAnsi="Times New Roman" w:cs="Times New Roman"/>
          <w:sz w:val="25"/>
          <w:szCs w:val="25"/>
        </w:rPr>
      </w:pPr>
      <w:bookmarkStart w:id="0" w:name="_Hlk168404401"/>
      <w:r w:rsidRPr="00676E5C">
        <w:rPr>
          <w:rFonts w:ascii="Times New Roman" w:hAnsi="Times New Roman" w:cs="Times New Roman"/>
          <w:bCs/>
          <w:color w:val="000000"/>
          <w:sz w:val="25"/>
          <w:szCs w:val="25"/>
        </w:rPr>
        <w:t xml:space="preserve">Об утверждении </w:t>
      </w:r>
      <w:r w:rsidR="00471315" w:rsidRPr="00676E5C">
        <w:rPr>
          <w:rFonts w:ascii="Times New Roman" w:hAnsi="Times New Roman" w:cs="Times New Roman"/>
          <w:bCs/>
          <w:color w:val="000000"/>
          <w:sz w:val="25"/>
          <w:szCs w:val="25"/>
        </w:rPr>
        <w:t>регламента проведения ведомственного контроля в сфере</w:t>
      </w:r>
      <w:r w:rsidR="00471315" w:rsidRPr="00676E5C">
        <w:rPr>
          <w:rFonts w:ascii="Times New Roman" w:hAnsi="Times New Roman" w:cs="Times New Roman"/>
          <w:sz w:val="25"/>
          <w:szCs w:val="25"/>
        </w:rPr>
        <w:t xml:space="preserve"> закупок для обеспечения государственных нужд Пензенской области</w:t>
      </w:r>
    </w:p>
    <w:p w14:paraId="7956D64B" w14:textId="41EAE233" w:rsidR="00471315" w:rsidRPr="00676E5C" w:rsidRDefault="00471315" w:rsidP="00471315">
      <w:pPr>
        <w:pStyle w:val="ConsPlusTitle"/>
        <w:jc w:val="center"/>
        <w:rPr>
          <w:rFonts w:ascii="Times New Roman" w:hAnsi="Times New Roman" w:cs="Times New Roman"/>
          <w:sz w:val="25"/>
          <w:szCs w:val="25"/>
        </w:rPr>
      </w:pPr>
    </w:p>
    <w:bookmarkEnd w:id="0"/>
    <w:p w14:paraId="5F1254CF" w14:textId="1A6B6984" w:rsidR="00B762E1" w:rsidRPr="00226D73" w:rsidRDefault="00471315" w:rsidP="002809F5">
      <w:pPr>
        <w:pStyle w:val="ConsPlusNormal"/>
        <w:keepLines/>
        <w:ind w:firstLine="539"/>
        <w:jc w:val="both"/>
        <w:rPr>
          <w:b/>
          <w:sz w:val="25"/>
          <w:szCs w:val="25"/>
        </w:rPr>
      </w:pPr>
      <w:r w:rsidRPr="00676E5C">
        <w:rPr>
          <w:sz w:val="25"/>
          <w:szCs w:val="25"/>
        </w:rPr>
        <w:t xml:space="preserve">В </w:t>
      </w:r>
      <w:r w:rsidRPr="00226D73">
        <w:rPr>
          <w:sz w:val="25"/>
          <w:szCs w:val="25"/>
        </w:rPr>
        <w:t xml:space="preserve">соответствии со </w:t>
      </w:r>
      <w:hyperlink r:id="rId9">
        <w:r w:rsidRPr="00226D73">
          <w:rPr>
            <w:color w:val="0000FF"/>
            <w:sz w:val="25"/>
            <w:szCs w:val="25"/>
          </w:rPr>
          <w:t>статьей 100</w:t>
        </w:r>
      </w:hyperlink>
      <w:r w:rsidRPr="00226D73">
        <w:rPr>
          <w:sz w:val="25"/>
          <w:szCs w:val="25"/>
        </w:rPr>
        <w:t xml:space="preserve"> Федерального закона от 05.04.2013 N 44-ФЗ </w:t>
      </w:r>
      <w:r w:rsidR="00B762E1" w:rsidRPr="00226D73">
        <w:rPr>
          <w:sz w:val="25"/>
          <w:szCs w:val="25"/>
        </w:rPr>
        <w:t>«</w:t>
      </w:r>
      <w:r w:rsidRPr="00226D73">
        <w:rPr>
          <w:sz w:val="25"/>
          <w:szCs w:val="25"/>
        </w:rPr>
        <w:t>О контрактной системе в сфере закупок товаров, работ, услуг для обеспечения государственных и муниципальных нужд</w:t>
      </w:r>
      <w:r w:rsidR="00B762E1" w:rsidRPr="00226D73">
        <w:rPr>
          <w:sz w:val="25"/>
          <w:szCs w:val="25"/>
        </w:rPr>
        <w:t>»</w:t>
      </w:r>
      <w:r w:rsidRPr="00226D73">
        <w:rPr>
          <w:sz w:val="25"/>
          <w:szCs w:val="25"/>
        </w:rPr>
        <w:t xml:space="preserve"> (с последующими изменениями), </w:t>
      </w:r>
      <w:hyperlink r:id="rId10">
        <w:r w:rsidRPr="00226D73">
          <w:rPr>
            <w:color w:val="0000FF"/>
            <w:sz w:val="25"/>
            <w:szCs w:val="25"/>
          </w:rPr>
          <w:t>постановлением</w:t>
        </w:r>
      </w:hyperlink>
      <w:r w:rsidRPr="00226D73">
        <w:rPr>
          <w:sz w:val="25"/>
          <w:szCs w:val="25"/>
        </w:rPr>
        <w:t xml:space="preserve"> Правительства Пензенской области от 2</w:t>
      </w:r>
      <w:r w:rsidR="00DD192E">
        <w:rPr>
          <w:sz w:val="25"/>
          <w:szCs w:val="25"/>
        </w:rPr>
        <w:t>2</w:t>
      </w:r>
      <w:r w:rsidRPr="00226D73">
        <w:rPr>
          <w:sz w:val="25"/>
          <w:szCs w:val="25"/>
        </w:rPr>
        <w:t>.0</w:t>
      </w:r>
      <w:r w:rsidR="00DD192E">
        <w:rPr>
          <w:sz w:val="25"/>
          <w:szCs w:val="25"/>
        </w:rPr>
        <w:t>8</w:t>
      </w:r>
      <w:r w:rsidRPr="00226D73">
        <w:rPr>
          <w:sz w:val="25"/>
          <w:szCs w:val="25"/>
        </w:rPr>
        <w:t>.20</w:t>
      </w:r>
      <w:r w:rsidR="00DD192E">
        <w:rPr>
          <w:sz w:val="25"/>
          <w:szCs w:val="25"/>
        </w:rPr>
        <w:t>2</w:t>
      </w:r>
      <w:r w:rsidRPr="00226D73">
        <w:rPr>
          <w:sz w:val="25"/>
          <w:szCs w:val="25"/>
        </w:rPr>
        <w:t xml:space="preserve">4 N </w:t>
      </w:r>
      <w:r w:rsidR="00DD192E">
        <w:rPr>
          <w:sz w:val="25"/>
          <w:szCs w:val="25"/>
        </w:rPr>
        <w:t>631</w:t>
      </w:r>
      <w:r w:rsidRPr="00226D73">
        <w:rPr>
          <w:sz w:val="25"/>
          <w:szCs w:val="25"/>
        </w:rPr>
        <w:t xml:space="preserve">-пП </w:t>
      </w:r>
      <w:r w:rsidR="00B762E1" w:rsidRPr="00226D73">
        <w:rPr>
          <w:sz w:val="25"/>
          <w:szCs w:val="25"/>
        </w:rPr>
        <w:t>«</w:t>
      </w:r>
      <w:r w:rsidRPr="00226D73">
        <w:rPr>
          <w:sz w:val="25"/>
          <w:szCs w:val="25"/>
        </w:rPr>
        <w:t>Об утверждении Порядка осуществления ведомственного контроля в сфере закупок для обеспечения государственных нужд Пензенской области</w:t>
      </w:r>
      <w:r w:rsidR="00B762E1" w:rsidRPr="00226D73">
        <w:rPr>
          <w:sz w:val="25"/>
          <w:szCs w:val="25"/>
        </w:rPr>
        <w:t>»</w:t>
      </w:r>
      <w:r w:rsidRPr="00226D73">
        <w:rPr>
          <w:sz w:val="25"/>
          <w:szCs w:val="25"/>
        </w:rPr>
        <w:t xml:space="preserve">, </w:t>
      </w:r>
      <w:r w:rsidR="00DD192E" w:rsidRPr="00DD192E">
        <w:rPr>
          <w:sz w:val="25"/>
          <w:szCs w:val="25"/>
        </w:rPr>
        <w:t>руководствуясь Положением о Министерстве жилищно-коммунального хозяйства и гражданской защиты населения Пензенской области, утвержденным постановлением Правительства Пензенской области от 19.07.2021 № 424-пП</w:t>
      </w:r>
      <w:r w:rsidR="00EB15B4" w:rsidRPr="00DD192E">
        <w:rPr>
          <w:sz w:val="25"/>
          <w:szCs w:val="25"/>
        </w:rPr>
        <w:t xml:space="preserve"> (с последующими изменениями)</w:t>
      </w:r>
      <w:r w:rsidR="008409D1" w:rsidRPr="00DD192E">
        <w:rPr>
          <w:sz w:val="25"/>
          <w:szCs w:val="25"/>
        </w:rPr>
        <w:t xml:space="preserve">, </w:t>
      </w:r>
      <w:r w:rsidR="00B762E1" w:rsidRPr="00DD192E">
        <w:rPr>
          <w:b/>
          <w:sz w:val="25"/>
          <w:szCs w:val="25"/>
        </w:rPr>
        <w:t>п р и к а з ы в а ю:</w:t>
      </w:r>
      <w:r w:rsidR="00B762E1" w:rsidRPr="00226D73">
        <w:rPr>
          <w:b/>
          <w:sz w:val="25"/>
          <w:szCs w:val="25"/>
        </w:rPr>
        <w:t xml:space="preserve">        </w:t>
      </w:r>
    </w:p>
    <w:p w14:paraId="3FA21DDA" w14:textId="40742089" w:rsidR="00441B9E" w:rsidRPr="00226D73" w:rsidRDefault="00441B9E" w:rsidP="002809F5">
      <w:pPr>
        <w:pStyle w:val="ConsPlusNormal"/>
        <w:keepLines/>
        <w:ind w:firstLine="539"/>
        <w:jc w:val="both"/>
        <w:rPr>
          <w:b/>
          <w:sz w:val="25"/>
          <w:szCs w:val="25"/>
        </w:rPr>
      </w:pPr>
      <w:r w:rsidRPr="00226D73">
        <w:rPr>
          <w:sz w:val="25"/>
          <w:szCs w:val="25"/>
        </w:rPr>
        <w:t xml:space="preserve">1. Утвердить </w:t>
      </w:r>
      <w:r w:rsidR="00373A20" w:rsidRPr="00226D73">
        <w:rPr>
          <w:sz w:val="25"/>
          <w:szCs w:val="25"/>
        </w:rPr>
        <w:t xml:space="preserve">прилагаемый </w:t>
      </w:r>
      <w:hyperlink w:anchor="P29">
        <w:r w:rsidRPr="00226D73">
          <w:rPr>
            <w:color w:val="0000FF"/>
            <w:sz w:val="25"/>
            <w:szCs w:val="25"/>
          </w:rPr>
          <w:t>Регламент</w:t>
        </w:r>
      </w:hyperlink>
      <w:r w:rsidRPr="00226D73">
        <w:rPr>
          <w:sz w:val="25"/>
          <w:szCs w:val="25"/>
        </w:rPr>
        <w:t xml:space="preserve"> проведения ведомственного контроля в сфере закупок для обеспечения государственных нужд Пензенской области (далее - Регламент) согласно приложению к настоящему приказу.</w:t>
      </w:r>
    </w:p>
    <w:p w14:paraId="4165BD24" w14:textId="6716C422" w:rsidR="00EB15B4" w:rsidRPr="00226D73" w:rsidRDefault="00441B9E" w:rsidP="00EB15B4">
      <w:pPr>
        <w:ind w:firstLine="540"/>
        <w:jc w:val="both"/>
        <w:rPr>
          <w:sz w:val="25"/>
          <w:szCs w:val="25"/>
        </w:rPr>
      </w:pPr>
      <w:r w:rsidRPr="00226D73">
        <w:rPr>
          <w:sz w:val="25"/>
          <w:szCs w:val="25"/>
        </w:rPr>
        <w:t xml:space="preserve">2. Признать утратившим силу приказ Управления жилищно-коммунального хозяйства и гражданской защиты населения Пензенской области от 26 мая 2016 </w:t>
      </w:r>
      <w:r w:rsidR="00B762E1" w:rsidRPr="00226D73">
        <w:rPr>
          <w:sz w:val="25"/>
          <w:szCs w:val="25"/>
        </w:rPr>
        <w:t xml:space="preserve">                  </w:t>
      </w:r>
      <w:r w:rsidRPr="00226D73">
        <w:rPr>
          <w:sz w:val="25"/>
          <w:szCs w:val="25"/>
        </w:rPr>
        <w:t xml:space="preserve">N 35/ОД </w:t>
      </w:r>
      <w:r w:rsidR="009D40FC" w:rsidRPr="00226D73">
        <w:rPr>
          <w:sz w:val="25"/>
          <w:szCs w:val="25"/>
        </w:rPr>
        <w:t>«О</w:t>
      </w:r>
      <w:r w:rsidRPr="00226D73">
        <w:rPr>
          <w:sz w:val="25"/>
          <w:szCs w:val="25"/>
        </w:rPr>
        <w:t xml:space="preserve">б </w:t>
      </w:r>
      <w:r w:rsidRPr="00226D73">
        <w:rPr>
          <w:bCs/>
          <w:color w:val="000000"/>
          <w:sz w:val="25"/>
          <w:szCs w:val="25"/>
        </w:rPr>
        <w:t xml:space="preserve">утверждении регламента проведения Управлением </w:t>
      </w:r>
      <w:r w:rsidRPr="00226D73">
        <w:rPr>
          <w:bCs/>
          <w:sz w:val="25"/>
          <w:szCs w:val="25"/>
        </w:rPr>
        <w:t>жилищно-коммунального хозяйства и гражданской защиты населения Пензенской области</w:t>
      </w:r>
      <w:r w:rsidRPr="00226D73">
        <w:rPr>
          <w:bCs/>
          <w:color w:val="000000"/>
          <w:sz w:val="25"/>
          <w:szCs w:val="25"/>
        </w:rPr>
        <w:t xml:space="preserve"> ведомственного контроля в сфере</w:t>
      </w:r>
      <w:r w:rsidRPr="00226D73">
        <w:rPr>
          <w:sz w:val="25"/>
          <w:szCs w:val="25"/>
        </w:rPr>
        <w:t xml:space="preserve"> закупок для обеспечения государственных нужд Пензенской области». </w:t>
      </w:r>
    </w:p>
    <w:p w14:paraId="495FF934" w14:textId="62646AE5" w:rsidR="00441B9E" w:rsidRPr="00226D73" w:rsidRDefault="00441B9E" w:rsidP="00EB15B4">
      <w:pPr>
        <w:ind w:firstLine="540"/>
        <w:jc w:val="both"/>
        <w:rPr>
          <w:sz w:val="25"/>
          <w:szCs w:val="25"/>
        </w:rPr>
      </w:pPr>
      <w:r w:rsidRPr="00226D73">
        <w:rPr>
          <w:sz w:val="25"/>
          <w:szCs w:val="25"/>
        </w:rPr>
        <w:t xml:space="preserve">3.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w:t>
      </w:r>
      <w:r w:rsidRPr="00226D73">
        <w:rPr>
          <w:bCs/>
          <w:sz w:val="25"/>
          <w:szCs w:val="25"/>
        </w:rPr>
        <w:t>в информационно - телекоммуникационной сети «Интернет»</w:t>
      </w:r>
      <w:r w:rsidRPr="00226D73">
        <w:rPr>
          <w:sz w:val="25"/>
          <w:szCs w:val="25"/>
        </w:rPr>
        <w:t>.</w:t>
      </w:r>
    </w:p>
    <w:p w14:paraId="16AC3DA7" w14:textId="3F46E406" w:rsidR="008409D1" w:rsidRPr="00226D73" w:rsidRDefault="0026664C" w:rsidP="00D71E81">
      <w:pPr>
        <w:autoSpaceDN w:val="0"/>
        <w:ind w:firstLine="540"/>
        <w:jc w:val="both"/>
        <w:rPr>
          <w:sz w:val="25"/>
          <w:szCs w:val="25"/>
        </w:rPr>
      </w:pPr>
      <w:bookmarkStart w:id="1" w:name="sub_1"/>
      <w:r w:rsidRPr="00226D73">
        <w:rPr>
          <w:bCs/>
          <w:sz w:val="25"/>
          <w:szCs w:val="25"/>
        </w:rPr>
        <w:t>4</w:t>
      </w:r>
      <w:r w:rsidR="008409D1" w:rsidRPr="00226D73">
        <w:rPr>
          <w:bCs/>
          <w:sz w:val="25"/>
          <w:szCs w:val="25"/>
        </w:rPr>
        <w:t xml:space="preserve">. </w:t>
      </w:r>
      <w:r w:rsidR="008409D1" w:rsidRPr="00226D73">
        <w:rPr>
          <w:sz w:val="25"/>
          <w:szCs w:val="25"/>
        </w:rPr>
        <w:t xml:space="preserve">Контроль за исполнением настоящего приказа </w:t>
      </w:r>
      <w:r w:rsidR="00D71E81" w:rsidRPr="00226D73">
        <w:rPr>
          <w:sz w:val="25"/>
          <w:szCs w:val="25"/>
        </w:rPr>
        <w:t>оставляю за собой</w:t>
      </w:r>
      <w:r w:rsidR="008409D1" w:rsidRPr="00226D73">
        <w:rPr>
          <w:sz w:val="25"/>
          <w:szCs w:val="25"/>
        </w:rPr>
        <w:t>.</w:t>
      </w:r>
    </w:p>
    <w:p w14:paraId="68C5FF04" w14:textId="77777777" w:rsidR="008409D1" w:rsidRPr="00676E5C" w:rsidRDefault="008409D1" w:rsidP="008409D1">
      <w:pPr>
        <w:autoSpaceDN w:val="0"/>
        <w:jc w:val="both"/>
        <w:rPr>
          <w:sz w:val="25"/>
          <w:szCs w:val="25"/>
        </w:rPr>
      </w:pPr>
    </w:p>
    <w:p w14:paraId="0ED52402" w14:textId="77777777" w:rsidR="008409D1" w:rsidRPr="00676E5C" w:rsidRDefault="008409D1" w:rsidP="008409D1">
      <w:pPr>
        <w:jc w:val="both"/>
        <w:rPr>
          <w:sz w:val="25"/>
          <w:szCs w:val="25"/>
        </w:rPr>
      </w:pPr>
    </w:p>
    <w:p w14:paraId="21D31541" w14:textId="77777777" w:rsidR="008409D1" w:rsidRPr="00676E5C" w:rsidRDefault="008409D1" w:rsidP="008409D1">
      <w:pPr>
        <w:ind w:firstLine="709"/>
        <w:jc w:val="both"/>
        <w:rPr>
          <w:sz w:val="25"/>
          <w:szCs w:val="25"/>
        </w:rPr>
      </w:pPr>
    </w:p>
    <w:p w14:paraId="3862EE14" w14:textId="50E22B4B" w:rsidR="001077AA" w:rsidRPr="00472418" w:rsidRDefault="008409D1" w:rsidP="00CD4ED1">
      <w:pPr>
        <w:jc w:val="both"/>
        <w:rPr>
          <w:sz w:val="25"/>
          <w:szCs w:val="25"/>
        </w:rPr>
      </w:pPr>
      <w:r w:rsidRPr="00472418">
        <w:rPr>
          <w:sz w:val="25"/>
          <w:szCs w:val="25"/>
        </w:rPr>
        <w:t xml:space="preserve">Министр                                                                                 </w:t>
      </w:r>
      <w:r w:rsidR="00D71E81" w:rsidRPr="00472418">
        <w:rPr>
          <w:sz w:val="25"/>
          <w:szCs w:val="25"/>
        </w:rPr>
        <w:t xml:space="preserve">  </w:t>
      </w:r>
      <w:r w:rsidR="00415DB1" w:rsidRPr="00472418">
        <w:rPr>
          <w:sz w:val="25"/>
          <w:szCs w:val="25"/>
        </w:rPr>
        <w:t xml:space="preserve">              </w:t>
      </w:r>
      <w:r w:rsidR="00D71E81" w:rsidRPr="00472418">
        <w:rPr>
          <w:sz w:val="25"/>
          <w:szCs w:val="25"/>
        </w:rPr>
        <w:t xml:space="preserve"> </w:t>
      </w:r>
      <w:r w:rsidRPr="00472418">
        <w:rPr>
          <w:sz w:val="25"/>
          <w:szCs w:val="25"/>
        </w:rPr>
        <w:t xml:space="preserve">       </w:t>
      </w:r>
      <w:r w:rsidR="00B762E1" w:rsidRPr="00472418">
        <w:rPr>
          <w:sz w:val="25"/>
          <w:szCs w:val="25"/>
        </w:rPr>
        <w:t xml:space="preserve">      </w:t>
      </w:r>
      <w:r w:rsidRPr="00472418">
        <w:rPr>
          <w:sz w:val="25"/>
          <w:szCs w:val="25"/>
        </w:rPr>
        <w:t xml:space="preserve">   </w:t>
      </w:r>
      <w:r w:rsidR="00CC7D61" w:rsidRPr="00472418">
        <w:rPr>
          <w:sz w:val="25"/>
          <w:szCs w:val="25"/>
        </w:rPr>
        <w:t>М</w:t>
      </w:r>
      <w:r w:rsidRPr="00472418">
        <w:rPr>
          <w:sz w:val="25"/>
          <w:szCs w:val="25"/>
        </w:rPr>
        <w:t>.</w:t>
      </w:r>
      <w:r w:rsidR="00CC7D61" w:rsidRPr="00472418">
        <w:rPr>
          <w:sz w:val="25"/>
          <w:szCs w:val="25"/>
        </w:rPr>
        <w:t>А</w:t>
      </w:r>
      <w:r w:rsidRPr="00472418">
        <w:rPr>
          <w:sz w:val="25"/>
          <w:szCs w:val="25"/>
        </w:rPr>
        <w:t xml:space="preserve">. </w:t>
      </w:r>
      <w:r w:rsidR="00CC7D61" w:rsidRPr="00472418">
        <w:rPr>
          <w:sz w:val="25"/>
          <w:szCs w:val="25"/>
        </w:rPr>
        <w:t>Панюхин</w:t>
      </w:r>
      <w:bookmarkEnd w:id="1"/>
    </w:p>
    <w:p w14:paraId="6C291BA4" w14:textId="29A734B3" w:rsidR="00993ED1" w:rsidRPr="00B54C34" w:rsidRDefault="00993ED1" w:rsidP="00CD4ED1">
      <w:pPr>
        <w:jc w:val="right"/>
        <w:sectPr w:rsidR="00993ED1" w:rsidRPr="00B54C34" w:rsidSect="00415DB1">
          <w:pgSz w:w="11906" w:h="16838"/>
          <w:pgMar w:top="567" w:right="851" w:bottom="709" w:left="1701" w:header="709" w:footer="709" w:gutter="0"/>
          <w:cols w:space="708"/>
          <w:docGrid w:linePitch="360"/>
        </w:sectPr>
      </w:pPr>
    </w:p>
    <w:p w14:paraId="70C725FA" w14:textId="77777777" w:rsidR="003250E4" w:rsidRPr="003250E4" w:rsidRDefault="003250E4" w:rsidP="00773D69">
      <w:pPr>
        <w:pStyle w:val="ConsPlusTitle"/>
        <w:jc w:val="center"/>
        <w:outlineLvl w:val="0"/>
        <w:rPr>
          <w:rFonts w:ascii="Times New Roman" w:hAnsi="Times New Roman" w:cs="Times New Roman"/>
          <w:sz w:val="24"/>
          <w:szCs w:val="24"/>
        </w:rPr>
      </w:pPr>
    </w:p>
    <w:p w14:paraId="231F74F4" w14:textId="76155ECF" w:rsidR="003250E4" w:rsidRPr="003250E4" w:rsidRDefault="003250E4" w:rsidP="003250E4">
      <w:pPr>
        <w:pStyle w:val="ConsPlusTitle"/>
        <w:jc w:val="right"/>
        <w:outlineLvl w:val="0"/>
        <w:rPr>
          <w:rFonts w:ascii="Times New Roman" w:hAnsi="Times New Roman" w:cs="Times New Roman"/>
          <w:b w:val="0"/>
          <w:sz w:val="24"/>
          <w:szCs w:val="24"/>
        </w:rPr>
      </w:pPr>
      <w:r w:rsidRPr="003250E4">
        <w:rPr>
          <w:rFonts w:ascii="Times New Roman" w:hAnsi="Times New Roman" w:cs="Times New Roman"/>
          <w:b w:val="0"/>
          <w:sz w:val="24"/>
          <w:szCs w:val="24"/>
        </w:rPr>
        <w:t>Приложение</w:t>
      </w:r>
    </w:p>
    <w:p w14:paraId="2CE31945" w14:textId="4A8F3E18" w:rsidR="003250E4" w:rsidRPr="003250E4" w:rsidRDefault="003250E4" w:rsidP="003250E4">
      <w:pPr>
        <w:pStyle w:val="ConsPlusTitle"/>
        <w:jc w:val="right"/>
        <w:outlineLvl w:val="0"/>
        <w:rPr>
          <w:rFonts w:ascii="Times New Roman" w:hAnsi="Times New Roman" w:cs="Times New Roman"/>
          <w:b w:val="0"/>
          <w:sz w:val="24"/>
          <w:szCs w:val="24"/>
        </w:rPr>
      </w:pPr>
      <w:r w:rsidRPr="003250E4">
        <w:rPr>
          <w:rFonts w:ascii="Times New Roman" w:hAnsi="Times New Roman" w:cs="Times New Roman"/>
          <w:b w:val="0"/>
          <w:sz w:val="24"/>
          <w:szCs w:val="24"/>
        </w:rPr>
        <w:t>Утвержден приказом</w:t>
      </w:r>
    </w:p>
    <w:p w14:paraId="0C9D4559" w14:textId="77777777" w:rsidR="003250E4" w:rsidRPr="003250E4" w:rsidRDefault="003250E4" w:rsidP="003250E4">
      <w:pPr>
        <w:pStyle w:val="ConsPlusTitle"/>
        <w:jc w:val="right"/>
        <w:outlineLvl w:val="0"/>
        <w:rPr>
          <w:rFonts w:ascii="Times New Roman" w:hAnsi="Times New Roman" w:cs="Times New Roman"/>
          <w:b w:val="0"/>
          <w:sz w:val="24"/>
          <w:szCs w:val="24"/>
        </w:rPr>
      </w:pPr>
      <w:r w:rsidRPr="003250E4">
        <w:rPr>
          <w:rFonts w:ascii="Times New Roman" w:hAnsi="Times New Roman" w:cs="Times New Roman"/>
          <w:b w:val="0"/>
          <w:sz w:val="24"/>
          <w:szCs w:val="24"/>
        </w:rPr>
        <w:t xml:space="preserve">Министерства жилищно-коммунального </w:t>
      </w:r>
    </w:p>
    <w:p w14:paraId="4EFEAD66" w14:textId="77777777" w:rsidR="003250E4" w:rsidRPr="003250E4" w:rsidRDefault="003250E4" w:rsidP="003250E4">
      <w:pPr>
        <w:pStyle w:val="ConsPlusTitle"/>
        <w:jc w:val="right"/>
        <w:outlineLvl w:val="0"/>
        <w:rPr>
          <w:rFonts w:ascii="Times New Roman" w:hAnsi="Times New Roman" w:cs="Times New Roman"/>
          <w:b w:val="0"/>
          <w:sz w:val="24"/>
          <w:szCs w:val="24"/>
        </w:rPr>
      </w:pPr>
      <w:r w:rsidRPr="003250E4">
        <w:rPr>
          <w:rFonts w:ascii="Times New Roman" w:hAnsi="Times New Roman" w:cs="Times New Roman"/>
          <w:b w:val="0"/>
          <w:sz w:val="24"/>
          <w:szCs w:val="24"/>
        </w:rPr>
        <w:t xml:space="preserve">хозяйства и гражданской защиты </w:t>
      </w:r>
    </w:p>
    <w:p w14:paraId="3EAF828C" w14:textId="77777777" w:rsidR="003250E4" w:rsidRPr="003250E4" w:rsidRDefault="003250E4" w:rsidP="003250E4">
      <w:pPr>
        <w:pStyle w:val="ConsPlusTitle"/>
        <w:jc w:val="right"/>
        <w:outlineLvl w:val="0"/>
        <w:rPr>
          <w:rFonts w:ascii="Times New Roman" w:hAnsi="Times New Roman" w:cs="Times New Roman"/>
          <w:b w:val="0"/>
          <w:sz w:val="24"/>
          <w:szCs w:val="24"/>
        </w:rPr>
      </w:pPr>
      <w:r w:rsidRPr="003250E4">
        <w:rPr>
          <w:rFonts w:ascii="Times New Roman" w:hAnsi="Times New Roman" w:cs="Times New Roman"/>
          <w:b w:val="0"/>
          <w:sz w:val="24"/>
          <w:szCs w:val="24"/>
        </w:rPr>
        <w:t>населения Пензенской области</w:t>
      </w:r>
    </w:p>
    <w:p w14:paraId="744DE8F8" w14:textId="324AF0D3" w:rsidR="003250E4" w:rsidRDefault="003250E4" w:rsidP="003250E4">
      <w:pPr>
        <w:pStyle w:val="ConsPlusTitle"/>
        <w:jc w:val="right"/>
        <w:outlineLvl w:val="0"/>
        <w:rPr>
          <w:rFonts w:ascii="Times New Roman" w:hAnsi="Times New Roman" w:cs="Times New Roman"/>
          <w:sz w:val="24"/>
          <w:szCs w:val="24"/>
        </w:rPr>
      </w:pPr>
      <w:r w:rsidRPr="003250E4">
        <w:rPr>
          <w:rFonts w:ascii="Times New Roman" w:hAnsi="Times New Roman" w:cs="Times New Roman"/>
          <w:b w:val="0"/>
          <w:sz w:val="24"/>
          <w:szCs w:val="24"/>
        </w:rPr>
        <w:t>от ____________</w:t>
      </w:r>
      <w:r w:rsidR="00062DDE">
        <w:rPr>
          <w:rFonts w:ascii="Times New Roman" w:hAnsi="Times New Roman" w:cs="Times New Roman"/>
          <w:b w:val="0"/>
          <w:sz w:val="24"/>
          <w:szCs w:val="24"/>
        </w:rPr>
        <w:t>_</w:t>
      </w:r>
      <w:r w:rsidRPr="003250E4">
        <w:rPr>
          <w:rFonts w:ascii="Times New Roman" w:hAnsi="Times New Roman" w:cs="Times New Roman"/>
          <w:b w:val="0"/>
          <w:sz w:val="24"/>
          <w:szCs w:val="24"/>
        </w:rPr>
        <w:t>__202</w:t>
      </w:r>
      <w:r w:rsidR="001A011F">
        <w:rPr>
          <w:rFonts w:ascii="Times New Roman" w:hAnsi="Times New Roman" w:cs="Times New Roman"/>
          <w:b w:val="0"/>
          <w:sz w:val="24"/>
          <w:szCs w:val="24"/>
        </w:rPr>
        <w:t>5</w:t>
      </w:r>
      <w:bookmarkStart w:id="2" w:name="_GoBack"/>
      <w:bookmarkEnd w:id="2"/>
      <w:r w:rsidRPr="003250E4">
        <w:rPr>
          <w:rFonts w:ascii="Times New Roman" w:hAnsi="Times New Roman" w:cs="Times New Roman"/>
          <w:b w:val="0"/>
          <w:sz w:val="24"/>
          <w:szCs w:val="24"/>
        </w:rPr>
        <w:t xml:space="preserve"> г. №__</w:t>
      </w:r>
      <w:r w:rsidR="00062DDE">
        <w:rPr>
          <w:rFonts w:ascii="Times New Roman" w:hAnsi="Times New Roman" w:cs="Times New Roman"/>
          <w:b w:val="0"/>
          <w:sz w:val="24"/>
          <w:szCs w:val="24"/>
        </w:rPr>
        <w:t>_</w:t>
      </w:r>
      <w:r w:rsidRPr="003250E4">
        <w:rPr>
          <w:rFonts w:ascii="Times New Roman" w:hAnsi="Times New Roman" w:cs="Times New Roman"/>
          <w:b w:val="0"/>
          <w:sz w:val="24"/>
          <w:szCs w:val="24"/>
        </w:rPr>
        <w:t>____</w:t>
      </w:r>
      <w:r>
        <w:rPr>
          <w:rFonts w:ascii="Times New Roman" w:hAnsi="Times New Roman" w:cs="Times New Roman"/>
          <w:sz w:val="24"/>
          <w:szCs w:val="24"/>
        </w:rPr>
        <w:t xml:space="preserve"> </w:t>
      </w:r>
    </w:p>
    <w:p w14:paraId="621CAB10" w14:textId="2308C94E" w:rsidR="00773D69" w:rsidRPr="00185A5B" w:rsidRDefault="00773D69" w:rsidP="00773D69">
      <w:pPr>
        <w:pStyle w:val="ConsPlusTitle"/>
        <w:jc w:val="center"/>
        <w:outlineLvl w:val="0"/>
        <w:rPr>
          <w:rFonts w:ascii="Times New Roman" w:hAnsi="Times New Roman" w:cs="Times New Roman"/>
          <w:sz w:val="24"/>
          <w:szCs w:val="24"/>
        </w:rPr>
      </w:pPr>
      <w:r w:rsidRPr="00185A5B">
        <w:rPr>
          <w:rFonts w:ascii="Times New Roman" w:hAnsi="Times New Roman" w:cs="Times New Roman"/>
          <w:sz w:val="24"/>
          <w:szCs w:val="24"/>
        </w:rPr>
        <w:t xml:space="preserve">Регламент </w:t>
      </w:r>
    </w:p>
    <w:p w14:paraId="6FA38BDD" w14:textId="4A50F569" w:rsidR="00773D69" w:rsidRPr="00185A5B" w:rsidRDefault="00773D69" w:rsidP="0087414A">
      <w:pPr>
        <w:pStyle w:val="ConsPlusTitle"/>
        <w:jc w:val="center"/>
        <w:outlineLvl w:val="0"/>
        <w:rPr>
          <w:rFonts w:ascii="Times New Roman" w:hAnsi="Times New Roman" w:cs="Times New Roman"/>
          <w:sz w:val="24"/>
          <w:szCs w:val="24"/>
        </w:rPr>
      </w:pPr>
      <w:r w:rsidRPr="00185A5B">
        <w:rPr>
          <w:rFonts w:ascii="Times New Roman" w:hAnsi="Times New Roman" w:cs="Times New Roman"/>
          <w:sz w:val="24"/>
          <w:szCs w:val="24"/>
        </w:rPr>
        <w:t xml:space="preserve">проведения </w:t>
      </w:r>
      <w:r w:rsidRPr="00185A5B">
        <w:rPr>
          <w:rFonts w:ascii="Times New Roman" w:hAnsi="Times New Roman" w:cs="Times New Roman"/>
          <w:bCs/>
          <w:color w:val="000000"/>
          <w:sz w:val="24"/>
          <w:szCs w:val="24"/>
        </w:rPr>
        <w:t>ведомственного контроля в сфере</w:t>
      </w:r>
      <w:r w:rsidRPr="00185A5B">
        <w:rPr>
          <w:rFonts w:ascii="Times New Roman" w:hAnsi="Times New Roman" w:cs="Times New Roman"/>
          <w:sz w:val="24"/>
          <w:szCs w:val="24"/>
        </w:rPr>
        <w:t xml:space="preserve"> закупок   </w:t>
      </w:r>
    </w:p>
    <w:p w14:paraId="395517A7" w14:textId="4EA3FE48" w:rsidR="00773D69" w:rsidRPr="00185A5B" w:rsidRDefault="00773D69" w:rsidP="00773D69">
      <w:pPr>
        <w:pStyle w:val="ConsPlusTitle"/>
        <w:jc w:val="center"/>
        <w:rPr>
          <w:rFonts w:ascii="Times New Roman" w:hAnsi="Times New Roman" w:cs="Times New Roman"/>
          <w:sz w:val="24"/>
          <w:szCs w:val="24"/>
        </w:rPr>
      </w:pPr>
      <w:r w:rsidRPr="00185A5B">
        <w:rPr>
          <w:rFonts w:ascii="Times New Roman" w:hAnsi="Times New Roman" w:cs="Times New Roman"/>
          <w:sz w:val="24"/>
          <w:szCs w:val="24"/>
        </w:rPr>
        <w:t>для обеспечения государственных нужд Пензенской области</w:t>
      </w:r>
    </w:p>
    <w:p w14:paraId="011E6524" w14:textId="77777777" w:rsidR="00990B1B" w:rsidRPr="00185A5B" w:rsidRDefault="00990B1B" w:rsidP="00990B1B">
      <w:pPr>
        <w:pStyle w:val="ConsPlusNormal"/>
        <w:jc w:val="center"/>
        <w:outlineLvl w:val="1"/>
      </w:pPr>
    </w:p>
    <w:p w14:paraId="6E12AAD9" w14:textId="15BFFB75" w:rsidR="00990B1B" w:rsidRPr="00185A5B" w:rsidRDefault="00990B1B" w:rsidP="00990B1B">
      <w:pPr>
        <w:pStyle w:val="ConsPlusNormal"/>
        <w:jc w:val="center"/>
        <w:outlineLvl w:val="1"/>
      </w:pPr>
      <w:r w:rsidRPr="00185A5B">
        <w:t>1. Общие положения</w:t>
      </w:r>
    </w:p>
    <w:p w14:paraId="5A20BF27" w14:textId="2FC455A5" w:rsidR="0027012F" w:rsidRPr="00185A5B" w:rsidRDefault="00990B1B" w:rsidP="00556E21">
      <w:pPr>
        <w:pStyle w:val="ConsPlusNormal"/>
        <w:numPr>
          <w:ilvl w:val="1"/>
          <w:numId w:val="37"/>
        </w:numPr>
        <w:spacing w:before="220"/>
        <w:ind w:firstLine="666"/>
        <w:jc w:val="both"/>
      </w:pPr>
      <w:r w:rsidRPr="00185A5B">
        <w:t xml:space="preserve">Регламент проведения ведомственного контроля в сфере закупок для обеспечения государственных нужд Пензенской области (далее - Регламент) </w:t>
      </w:r>
      <w:r w:rsidR="00497E6C" w:rsidRPr="00185A5B">
        <w:t>устанавливает порядок</w:t>
      </w:r>
      <w:r w:rsidRPr="00185A5B">
        <w:t xml:space="preserve"> осуществления Министерством жилищно-коммунального хозяйства и гражданской защиты населения Пензенской области (далее - Министерство) ведомственного контроля</w:t>
      </w:r>
      <w:r w:rsidR="0087414A" w:rsidRPr="00185A5B">
        <w:t xml:space="preserve"> в сфере закупок товаров, работ, услуг для </w:t>
      </w:r>
      <w:r w:rsidRPr="00185A5B">
        <w:t xml:space="preserve"> </w:t>
      </w:r>
      <w:r w:rsidR="0087414A" w:rsidRPr="00185A5B">
        <w:t xml:space="preserve">обеспечения государственных нужд Пензенской области (далее – закупка) за </w:t>
      </w:r>
      <w:r w:rsidRPr="00185A5B">
        <w:t xml:space="preserve"> соблюдением законодатель</w:t>
      </w:r>
      <w:r w:rsidR="00497E6C" w:rsidRPr="00185A5B">
        <w:t>ных</w:t>
      </w:r>
      <w:r w:rsidRPr="00185A5B">
        <w:t xml:space="preserve"> и иных нормативных правовых актов о контрактной системе в сфере закупок</w:t>
      </w:r>
      <w:r w:rsidR="0087414A" w:rsidRPr="00185A5B">
        <w:t xml:space="preserve"> товаров, работ, услуг для обеспечения государственных нужд</w:t>
      </w:r>
      <w:r w:rsidRPr="00185A5B">
        <w:t xml:space="preserve"> </w:t>
      </w:r>
      <w:r w:rsidR="0087414A" w:rsidRPr="00185A5B">
        <w:t>(далее – законодательство Российской Федерации о контрактной системе</w:t>
      </w:r>
      <w:r w:rsidR="00556E21" w:rsidRPr="00185A5B">
        <w:t xml:space="preserve"> </w:t>
      </w:r>
      <w:r w:rsidRPr="00185A5B">
        <w:t xml:space="preserve">в </w:t>
      </w:r>
      <w:r w:rsidR="00556E21" w:rsidRPr="00185A5B">
        <w:t xml:space="preserve">сфере закупок) в </w:t>
      </w:r>
      <w:r w:rsidRPr="00185A5B">
        <w:t>отношении подведомственного Министерству заказчика</w:t>
      </w:r>
      <w:r w:rsidR="00556E21" w:rsidRPr="00185A5B">
        <w:t xml:space="preserve"> (далее – заказчик)</w:t>
      </w:r>
      <w:r w:rsidRPr="00185A5B">
        <w:t>.</w:t>
      </w:r>
      <w:r w:rsidR="0027012F" w:rsidRPr="00185A5B">
        <w:t xml:space="preserve">                               </w:t>
      </w:r>
    </w:p>
    <w:p w14:paraId="57488A42" w14:textId="45748F4D" w:rsidR="00F341A4" w:rsidRPr="00185A5B" w:rsidRDefault="00F341A4" w:rsidP="009A3AAC">
      <w:pPr>
        <w:pStyle w:val="ConsPlusNormal"/>
        <w:numPr>
          <w:ilvl w:val="1"/>
          <w:numId w:val="37"/>
        </w:numPr>
        <w:spacing w:before="220"/>
        <w:ind w:left="993" w:firstLine="708"/>
        <w:jc w:val="both"/>
      </w:pPr>
      <w:r w:rsidRPr="00185A5B">
        <w:t xml:space="preserve">Предметом ведомственного контроля является соблюдение заказчиком, в том числе его контрактной службой, контрактным управляющим, комиссией по осуществлению закупок, законодательства </w:t>
      </w:r>
      <w:r w:rsidR="00556E21" w:rsidRPr="00185A5B">
        <w:t>Российской Федерации о контрактной системе в сфере закупок</w:t>
      </w:r>
      <w:r w:rsidRPr="00185A5B">
        <w:t>.</w:t>
      </w:r>
    </w:p>
    <w:p w14:paraId="77871A47" w14:textId="77777777" w:rsidR="00556E21" w:rsidRPr="00185A5B" w:rsidRDefault="00556E21" w:rsidP="00556E21">
      <w:pPr>
        <w:pStyle w:val="ConsPlusNormal"/>
        <w:spacing w:before="200"/>
        <w:ind w:left="993" w:firstLine="708"/>
        <w:jc w:val="both"/>
      </w:pPr>
      <w:r w:rsidRPr="00185A5B">
        <w:t>3. При осуществлении ведомственного контроля Министерство осуществляет проверку соблюдения законодательства Российской Федерации о контрактной системе в сфере закупок, в том числе:</w:t>
      </w:r>
    </w:p>
    <w:p w14:paraId="15081A7E" w14:textId="5B517FC6" w:rsidR="00556E21" w:rsidRPr="00185A5B" w:rsidRDefault="00556E21" w:rsidP="009A3AAC">
      <w:pPr>
        <w:pStyle w:val="ConsPlusNormal"/>
        <w:spacing w:before="200"/>
        <w:ind w:left="993" w:firstLine="708"/>
        <w:jc w:val="both"/>
      </w:pPr>
      <w:r w:rsidRPr="00185A5B">
        <w:t>а) соблюдения ограничений и запретов, установленных законодательством о контрактной системе в сфере закупок;</w:t>
      </w:r>
    </w:p>
    <w:p w14:paraId="72ED219F" w14:textId="77777777" w:rsidR="00556E21" w:rsidRPr="00185A5B" w:rsidRDefault="00556E21" w:rsidP="009A3AAC">
      <w:pPr>
        <w:pStyle w:val="ConsPlusNormal"/>
        <w:spacing w:before="200"/>
        <w:ind w:firstLine="1701"/>
        <w:jc w:val="both"/>
      </w:pPr>
      <w:r w:rsidRPr="00185A5B">
        <w:t>б) соблюдения требований к обоснованию закупок и обоснованности закупок;</w:t>
      </w:r>
    </w:p>
    <w:p w14:paraId="0E2FC667" w14:textId="77777777" w:rsidR="00556E21" w:rsidRPr="00185A5B" w:rsidRDefault="00556E21" w:rsidP="009A3AAC">
      <w:pPr>
        <w:pStyle w:val="ConsPlusNormal"/>
        <w:spacing w:before="200"/>
        <w:ind w:firstLine="1701"/>
        <w:jc w:val="both"/>
      </w:pPr>
      <w:r w:rsidRPr="00185A5B">
        <w:t>в) соблюдения требований о нормировании в сфере закупок;</w:t>
      </w:r>
    </w:p>
    <w:p w14:paraId="59DB17C9" w14:textId="77777777" w:rsidR="00556E21" w:rsidRPr="00185A5B" w:rsidRDefault="00556E21" w:rsidP="009A3AAC">
      <w:pPr>
        <w:pStyle w:val="ConsPlusNormal"/>
        <w:spacing w:before="200"/>
        <w:ind w:left="1134" w:firstLine="567"/>
        <w:jc w:val="both"/>
      </w:pPr>
      <w:r w:rsidRPr="00185A5B">
        <w:t>г) правильности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14:paraId="452C66F7" w14:textId="77777777" w:rsidR="00556E21" w:rsidRPr="00185A5B" w:rsidRDefault="00556E21" w:rsidP="009A3AAC">
      <w:pPr>
        <w:pStyle w:val="ConsPlusNormal"/>
        <w:spacing w:before="200"/>
        <w:ind w:left="1134" w:firstLine="567"/>
        <w:jc w:val="both"/>
      </w:pPr>
      <w:r w:rsidRPr="00185A5B">
        <w:t>д) 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 содержащейся в планах-графиках закупок, извещениях об осуществлении закупок, в протоколах определения поставщиков (подрядчиков, исполнителей), условиях проектов контрактов, направляемых участниками закупок, с которыми заключаются контракты, в реестре контрактов, заключенных заказчиками;</w:t>
      </w:r>
    </w:p>
    <w:p w14:paraId="5376EF9D" w14:textId="77777777" w:rsidR="00556E21" w:rsidRPr="00185A5B" w:rsidRDefault="00556E21" w:rsidP="00E1599E">
      <w:pPr>
        <w:pStyle w:val="ConsPlusNormal"/>
        <w:spacing w:before="200"/>
        <w:ind w:left="1134" w:firstLine="567"/>
        <w:jc w:val="both"/>
      </w:pPr>
      <w:r w:rsidRPr="00185A5B">
        <w:t>е) предоставления учреждениям и предприятиям уголовно-исполнительной системы, организациям инвалидов преимущества в отношении предлагаемых ими цены контракта, суммы цен единиц товара, работы, услуги;</w:t>
      </w:r>
    </w:p>
    <w:p w14:paraId="14D34ABB" w14:textId="77777777" w:rsidR="00556E21" w:rsidRPr="00185A5B" w:rsidRDefault="00556E21" w:rsidP="00E1599E">
      <w:pPr>
        <w:pStyle w:val="ConsPlusNormal"/>
        <w:spacing w:before="200"/>
        <w:ind w:left="1134" w:firstLine="567"/>
        <w:jc w:val="both"/>
      </w:pPr>
      <w:r w:rsidRPr="00185A5B">
        <w:t>ж) соблюдения требований, касающихся участия в закупках субъектов малого предпринимательства, социально ориентированных некоммерческих организаций;</w:t>
      </w:r>
    </w:p>
    <w:p w14:paraId="08E6A29B" w14:textId="77777777" w:rsidR="00556E21" w:rsidRPr="00185A5B" w:rsidRDefault="00556E21" w:rsidP="00E1599E">
      <w:pPr>
        <w:pStyle w:val="ConsPlusNormal"/>
        <w:spacing w:before="200"/>
        <w:ind w:firstLine="1701"/>
        <w:jc w:val="both"/>
      </w:pPr>
      <w:r w:rsidRPr="00185A5B">
        <w:lastRenderedPageBreak/>
        <w:t>з) соблюдения требований по определению поставщика (подрядчика, исполнителя);</w:t>
      </w:r>
    </w:p>
    <w:p w14:paraId="12F8D067" w14:textId="77777777" w:rsidR="00556E21" w:rsidRPr="00185A5B" w:rsidRDefault="00556E21" w:rsidP="00E1599E">
      <w:pPr>
        <w:pStyle w:val="ConsPlusNormal"/>
        <w:spacing w:before="200"/>
        <w:ind w:left="1134" w:firstLine="567"/>
        <w:jc w:val="both"/>
      </w:pPr>
      <w:r w:rsidRPr="00185A5B">
        <w:t>и)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14:paraId="6E5FCCD1" w14:textId="77777777" w:rsidR="00556E21" w:rsidRPr="00185A5B" w:rsidRDefault="00556E21" w:rsidP="00E1599E">
      <w:pPr>
        <w:pStyle w:val="ConsPlusNormal"/>
        <w:spacing w:before="200"/>
        <w:ind w:left="1134" w:firstLine="567"/>
        <w:jc w:val="both"/>
      </w:pPr>
      <w:r w:rsidRPr="00185A5B">
        <w:t>к) соответствия поставленного товара, выполненной работы (ее результата) или оказанной услуги условиям контракта;</w:t>
      </w:r>
    </w:p>
    <w:p w14:paraId="6C41601D" w14:textId="77777777" w:rsidR="00556E21" w:rsidRPr="00185A5B" w:rsidRDefault="00556E21" w:rsidP="00E1599E">
      <w:pPr>
        <w:pStyle w:val="ConsPlusNormal"/>
        <w:spacing w:before="200"/>
        <w:ind w:left="1134" w:firstLine="567"/>
        <w:jc w:val="both"/>
      </w:pPr>
      <w:r w:rsidRPr="00185A5B">
        <w:t>л)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14:paraId="231131D9" w14:textId="77777777" w:rsidR="00556E21" w:rsidRPr="00185A5B" w:rsidRDefault="00556E21" w:rsidP="00407D11">
      <w:pPr>
        <w:pStyle w:val="ConsPlusNormal"/>
        <w:spacing w:before="200"/>
        <w:ind w:left="1134" w:firstLine="567"/>
        <w:jc w:val="both"/>
      </w:pPr>
      <w:r w:rsidRPr="00185A5B">
        <w:t>м) соответствия использования поставленного товара, выполненной работы (ее результата) или оказанной услуги целям осуществления закупки.</w:t>
      </w:r>
    </w:p>
    <w:p w14:paraId="65B2084E" w14:textId="77777777" w:rsidR="00556E21" w:rsidRPr="00185A5B" w:rsidRDefault="00556E21" w:rsidP="00407D11">
      <w:pPr>
        <w:pStyle w:val="ConsPlusNormal"/>
        <w:spacing w:before="200"/>
        <w:ind w:left="1134" w:firstLine="567"/>
        <w:jc w:val="both"/>
      </w:pPr>
      <w:r w:rsidRPr="00185A5B">
        <w:t>4. Ведомственный контроль осуществляется путем проведения выездных или документарных мероприятий.</w:t>
      </w:r>
    </w:p>
    <w:p w14:paraId="79F57432" w14:textId="77777777" w:rsidR="00556E21" w:rsidRPr="00185A5B" w:rsidRDefault="00556E21" w:rsidP="00407D11">
      <w:pPr>
        <w:pStyle w:val="ConsPlusNormal"/>
        <w:spacing w:before="200"/>
        <w:ind w:left="1134" w:firstLine="567"/>
        <w:jc w:val="both"/>
      </w:pPr>
      <w:r w:rsidRPr="00185A5B">
        <w:t>5. Проведение выездных или документарных мероприятий (далее - мероприятия ведомственного контроля) осуществляется комиссией по осуществлению ведомственного контроля (далее - комиссия), состав которой утверждается приказом Министерства.</w:t>
      </w:r>
    </w:p>
    <w:p w14:paraId="58779687" w14:textId="77777777" w:rsidR="00556E21" w:rsidRPr="00185A5B" w:rsidRDefault="00556E21" w:rsidP="00407D11">
      <w:pPr>
        <w:pStyle w:val="ConsPlusNormal"/>
        <w:spacing w:before="200"/>
        <w:ind w:firstLine="1701"/>
        <w:jc w:val="both"/>
      </w:pPr>
      <w:r w:rsidRPr="00185A5B">
        <w:t>6. В состав комиссии входит не менее трех человек.</w:t>
      </w:r>
    </w:p>
    <w:p w14:paraId="7ED69653" w14:textId="77777777" w:rsidR="00556E21" w:rsidRPr="00185A5B" w:rsidRDefault="00556E21" w:rsidP="003E6712">
      <w:pPr>
        <w:pStyle w:val="ConsPlusNormal"/>
        <w:spacing w:before="200"/>
        <w:ind w:left="1134" w:firstLine="567"/>
        <w:jc w:val="both"/>
      </w:pPr>
      <w:r w:rsidRPr="00185A5B">
        <w:t>7. Должностные лица, входящие в состав комиссии, должны иметь высшее образование или дополнительное профессиональное образование в сфере закупок.</w:t>
      </w:r>
    </w:p>
    <w:p w14:paraId="0951F3D4" w14:textId="77777777" w:rsidR="00556E21" w:rsidRPr="00185A5B" w:rsidRDefault="00556E21" w:rsidP="00BC77A4">
      <w:pPr>
        <w:pStyle w:val="ConsPlusNormal"/>
        <w:spacing w:before="200"/>
        <w:ind w:left="1134" w:firstLine="567"/>
        <w:jc w:val="both"/>
      </w:pPr>
      <w:r w:rsidRPr="00185A5B">
        <w:t xml:space="preserve">8. </w:t>
      </w:r>
      <w:r w:rsidRPr="00062DDE">
        <w:t>Решения о</w:t>
      </w:r>
      <w:r w:rsidRPr="00185A5B">
        <w:t xml:space="preserve"> проведении выездных или документарных мероприятий, утверждении состава комиссии по осуществлению ведомственного контроля, изменении состава комиссии по осуществлению ведомственного контроля, утверждении сроков осуществления ведомственного контроля, изменении сроков осуществления ведомственного контроля утверждаются приказом Министерства.</w:t>
      </w:r>
    </w:p>
    <w:p w14:paraId="2803C14B" w14:textId="2E1290D4" w:rsidR="00556E21" w:rsidRPr="00185A5B" w:rsidRDefault="00556E21" w:rsidP="00BC77A4">
      <w:pPr>
        <w:pStyle w:val="ConsPlusNormal"/>
        <w:spacing w:before="200"/>
        <w:ind w:left="1134" w:firstLine="567"/>
        <w:jc w:val="both"/>
      </w:pPr>
      <w:r w:rsidRPr="00062DDE">
        <w:t xml:space="preserve">Персональный состав </w:t>
      </w:r>
      <w:r w:rsidR="00BC77A4" w:rsidRPr="00062DDE">
        <w:t>к</w:t>
      </w:r>
      <w:r w:rsidRPr="00062DDE">
        <w:t>омиссии утверждается приказом Министерства одновременно с принятием решения о проведении</w:t>
      </w:r>
      <w:r w:rsidRPr="00185A5B">
        <w:t xml:space="preserve"> выездных или документарных мероприятий ведомственного контроля.</w:t>
      </w:r>
    </w:p>
    <w:p w14:paraId="331B1358" w14:textId="48CB7DA5" w:rsidR="00556E21" w:rsidRPr="00185A5B" w:rsidRDefault="00556E21" w:rsidP="00BC77A4">
      <w:pPr>
        <w:pStyle w:val="ConsPlusNormal"/>
        <w:spacing w:before="200"/>
        <w:ind w:left="1134" w:firstLine="567"/>
        <w:jc w:val="both"/>
      </w:pPr>
      <w:r w:rsidRPr="00185A5B">
        <w:t xml:space="preserve">9. При осуществлении мероприятий ведомственного контроля комиссия руководствуется Федеральным </w:t>
      </w:r>
      <w:hyperlink r:id="rId11">
        <w:r w:rsidRPr="00185A5B">
          <w:rPr>
            <w:color w:val="0000FF"/>
          </w:rPr>
          <w:t>законом</w:t>
        </w:r>
      </w:hyperlink>
      <w:r w:rsidRPr="00185A5B">
        <w:t xml:space="preserve"> от 05.04.2013 N 44-ФЗ </w:t>
      </w:r>
      <w:r w:rsidR="00BC77A4" w:rsidRPr="00185A5B">
        <w:t>«</w:t>
      </w:r>
      <w:r w:rsidRPr="00185A5B">
        <w:t>О контрактной системе в сфере закупок товаров, работ, услуг для обеспечения государственных и муниципальных нужд</w:t>
      </w:r>
      <w:r w:rsidR="00BC77A4" w:rsidRPr="00185A5B">
        <w:t>»</w:t>
      </w:r>
      <w:r w:rsidRPr="00185A5B">
        <w:t xml:space="preserve"> (с последующими изменениями), настоящим Регламентом.</w:t>
      </w:r>
    </w:p>
    <w:p w14:paraId="30C1DA2E" w14:textId="77777777" w:rsidR="00556E21" w:rsidRPr="00185A5B" w:rsidRDefault="00556E21" w:rsidP="00556E21">
      <w:pPr>
        <w:pStyle w:val="ConsPlusNormal"/>
        <w:jc w:val="both"/>
      </w:pPr>
    </w:p>
    <w:p w14:paraId="17DBEDEE" w14:textId="18FD661F" w:rsidR="00556E21" w:rsidRPr="00185A5B" w:rsidRDefault="00BC77A4" w:rsidP="00556E21">
      <w:pPr>
        <w:pStyle w:val="ConsPlusTitle"/>
        <w:jc w:val="center"/>
        <w:outlineLvl w:val="1"/>
        <w:rPr>
          <w:rFonts w:ascii="Times New Roman" w:hAnsi="Times New Roman" w:cs="Times New Roman"/>
          <w:sz w:val="24"/>
          <w:szCs w:val="24"/>
        </w:rPr>
      </w:pPr>
      <w:r w:rsidRPr="00185A5B">
        <w:rPr>
          <w:rFonts w:ascii="Times New Roman" w:hAnsi="Times New Roman" w:cs="Times New Roman"/>
          <w:sz w:val="24"/>
          <w:szCs w:val="24"/>
        </w:rPr>
        <w:t>2</w:t>
      </w:r>
      <w:r w:rsidR="00556E21" w:rsidRPr="00185A5B">
        <w:rPr>
          <w:rFonts w:ascii="Times New Roman" w:hAnsi="Times New Roman" w:cs="Times New Roman"/>
          <w:sz w:val="24"/>
          <w:szCs w:val="24"/>
        </w:rPr>
        <w:t>. Порядок организации и проведения мероприятий</w:t>
      </w:r>
    </w:p>
    <w:p w14:paraId="6B43876B" w14:textId="77777777" w:rsidR="00556E21" w:rsidRPr="00185A5B" w:rsidRDefault="00556E21" w:rsidP="00556E21">
      <w:pPr>
        <w:pStyle w:val="ConsPlusTitle"/>
        <w:jc w:val="center"/>
        <w:rPr>
          <w:rFonts w:ascii="Times New Roman" w:hAnsi="Times New Roman" w:cs="Times New Roman"/>
          <w:sz w:val="24"/>
          <w:szCs w:val="24"/>
        </w:rPr>
      </w:pPr>
      <w:r w:rsidRPr="00185A5B">
        <w:rPr>
          <w:rFonts w:ascii="Times New Roman" w:hAnsi="Times New Roman" w:cs="Times New Roman"/>
          <w:sz w:val="24"/>
          <w:szCs w:val="24"/>
        </w:rPr>
        <w:t>ведомственного контроля</w:t>
      </w:r>
    </w:p>
    <w:p w14:paraId="18AF0A69" w14:textId="77777777" w:rsidR="00556E21" w:rsidRPr="00185A5B" w:rsidRDefault="00556E21" w:rsidP="00556E21">
      <w:pPr>
        <w:pStyle w:val="ConsPlusNormal"/>
        <w:jc w:val="both"/>
      </w:pPr>
    </w:p>
    <w:p w14:paraId="0E2F1F69" w14:textId="77777777" w:rsidR="00556E21" w:rsidRPr="00185A5B" w:rsidRDefault="00556E21" w:rsidP="00BC77A4">
      <w:pPr>
        <w:pStyle w:val="ConsPlusNormal"/>
        <w:ind w:left="1134" w:firstLine="567"/>
        <w:jc w:val="both"/>
      </w:pPr>
      <w:r w:rsidRPr="00185A5B">
        <w:t>1. Мероприятия ведомственного контроля проводятся в соответствии с планом мероприятий ведомственного контроля.</w:t>
      </w:r>
    </w:p>
    <w:p w14:paraId="40D4BAA3" w14:textId="77777777" w:rsidR="00556E21" w:rsidRPr="00185A5B" w:rsidRDefault="00556E21" w:rsidP="00BC77A4">
      <w:pPr>
        <w:pStyle w:val="ConsPlusNormal"/>
        <w:spacing w:before="200"/>
        <w:ind w:left="1134" w:firstLine="567"/>
        <w:jc w:val="both"/>
      </w:pPr>
      <w:bookmarkStart w:id="3" w:name="P77"/>
      <w:bookmarkEnd w:id="3"/>
      <w:r w:rsidRPr="00185A5B">
        <w:t>2. План мероприятий ведомственного контроля должен содержать следующие сведения:</w:t>
      </w:r>
    </w:p>
    <w:p w14:paraId="3C08E199" w14:textId="77777777" w:rsidR="00556E21" w:rsidRPr="00185A5B" w:rsidRDefault="00556E21" w:rsidP="00BC77A4">
      <w:pPr>
        <w:pStyle w:val="ConsPlusNormal"/>
        <w:spacing w:before="200"/>
        <w:ind w:left="1134" w:firstLine="567"/>
        <w:jc w:val="both"/>
      </w:pPr>
      <w:r w:rsidRPr="00185A5B">
        <w:t>а) наименование заказчика, идентификационный номер налогоплательщика, адрес местонахождения;</w:t>
      </w:r>
    </w:p>
    <w:p w14:paraId="3BC37104" w14:textId="77777777" w:rsidR="00556E21" w:rsidRPr="00185A5B" w:rsidRDefault="00556E21" w:rsidP="00BC77A4">
      <w:pPr>
        <w:pStyle w:val="ConsPlusNormal"/>
        <w:spacing w:before="200"/>
        <w:ind w:left="1134" w:firstLine="567"/>
        <w:jc w:val="both"/>
      </w:pPr>
      <w:r w:rsidRPr="00185A5B">
        <w:t>б) предмет проверки (проверяемые вопросы), в том числе период времени, за который проверяется деятельность заказчика;</w:t>
      </w:r>
    </w:p>
    <w:p w14:paraId="53D37667" w14:textId="77777777" w:rsidR="00556E21" w:rsidRPr="00185A5B" w:rsidRDefault="00556E21" w:rsidP="00BC77A4">
      <w:pPr>
        <w:pStyle w:val="ConsPlusNormal"/>
        <w:spacing w:before="200"/>
        <w:ind w:firstLine="1701"/>
        <w:jc w:val="both"/>
      </w:pPr>
      <w:r w:rsidRPr="00185A5B">
        <w:t>в) вид мероприятия ведомственного контроля (выездное или документарное);</w:t>
      </w:r>
    </w:p>
    <w:p w14:paraId="72721FFC" w14:textId="77777777" w:rsidR="00556E21" w:rsidRDefault="00556E21" w:rsidP="00BC77A4">
      <w:pPr>
        <w:pStyle w:val="ConsPlusNormal"/>
        <w:spacing w:before="200"/>
        <w:ind w:firstLine="1701"/>
        <w:jc w:val="both"/>
      </w:pPr>
      <w:r w:rsidRPr="00185A5B">
        <w:t>г) дату начала и окончания проведения мероприятия ведомственного контроля</w:t>
      </w:r>
      <w:r>
        <w:t>.</w:t>
      </w:r>
    </w:p>
    <w:p w14:paraId="1F420D32" w14:textId="220FF038" w:rsidR="00556E21" w:rsidRDefault="00556E21" w:rsidP="008C7DAD">
      <w:pPr>
        <w:pStyle w:val="ConsPlusNormal"/>
        <w:spacing w:before="200"/>
        <w:ind w:left="1134" w:firstLine="567"/>
        <w:jc w:val="both"/>
      </w:pPr>
      <w:bookmarkStart w:id="4" w:name="P82"/>
      <w:bookmarkEnd w:id="4"/>
      <w:r>
        <w:lastRenderedPageBreak/>
        <w:t xml:space="preserve">3. План мероприятий ведомственного контроля утверждается приказом Министерства на очередной </w:t>
      </w:r>
      <w:r w:rsidRPr="00062DDE">
        <w:t>календарный год не позднее 20 февраля. Указанный план в течение</w:t>
      </w:r>
      <w:r>
        <w:t xml:space="preserve"> 5 рабочих дней с даты утверждения размещается на официальном сайте Министерства в информационно-телекоммуникационной сети </w:t>
      </w:r>
      <w:r w:rsidR="008C7DAD">
        <w:t>«</w:t>
      </w:r>
      <w:r>
        <w:t>Интернет</w:t>
      </w:r>
      <w:r w:rsidR="008C7DAD">
        <w:t>»</w:t>
      </w:r>
      <w:r>
        <w:t>.</w:t>
      </w:r>
    </w:p>
    <w:p w14:paraId="4400FA60" w14:textId="77777777" w:rsidR="00556E21" w:rsidRDefault="00556E21" w:rsidP="008C7DAD">
      <w:pPr>
        <w:pStyle w:val="ConsPlusNormal"/>
        <w:spacing w:before="200"/>
        <w:ind w:left="1134" w:firstLine="567"/>
        <w:jc w:val="both"/>
      </w:pPr>
      <w:r>
        <w:t>4. В отношении каждого заказчика плановые мероприятия ведомственного контроля проводятся не реже одного раза в три года.</w:t>
      </w:r>
    </w:p>
    <w:p w14:paraId="74920C17" w14:textId="77777777" w:rsidR="00556E21" w:rsidRDefault="00556E21" w:rsidP="008C7DAD">
      <w:pPr>
        <w:pStyle w:val="ConsPlusNormal"/>
        <w:spacing w:before="200"/>
        <w:ind w:left="1134" w:firstLine="567"/>
        <w:jc w:val="both"/>
      </w:pPr>
      <w:r>
        <w:t>5. Внесение изменений в план мероприятий ведомственного контроля допускается не позднее чем за месяц до начала проведения мероприятия ведомственного контроля, в отношении которого вносятся такие изменения.</w:t>
      </w:r>
    </w:p>
    <w:p w14:paraId="21E6B8AE" w14:textId="77777777" w:rsidR="00556E21" w:rsidRDefault="00556E21" w:rsidP="008C7DAD">
      <w:pPr>
        <w:pStyle w:val="ConsPlusNormal"/>
        <w:spacing w:before="200"/>
        <w:ind w:left="1134" w:firstLine="567"/>
        <w:jc w:val="both"/>
      </w:pPr>
      <w:r>
        <w:t>5.1. Основаниями внесения изменений в План мероприятий ведомственного контроля являются:</w:t>
      </w:r>
    </w:p>
    <w:p w14:paraId="2B47BB76" w14:textId="558CFFA6" w:rsidR="00556E21" w:rsidRDefault="00556E21" w:rsidP="008C7DAD">
      <w:pPr>
        <w:pStyle w:val="ConsPlusNormal"/>
        <w:spacing w:before="200"/>
        <w:ind w:left="1134" w:firstLine="567"/>
        <w:jc w:val="both"/>
      </w:pPr>
      <w:r>
        <w:t>- принятие решения Министр</w:t>
      </w:r>
      <w:r w:rsidR="008C7DAD">
        <w:t>ом</w:t>
      </w:r>
      <w:r>
        <w:t xml:space="preserve"> </w:t>
      </w:r>
      <w:r w:rsidR="008C7DAD" w:rsidRPr="00185A5B">
        <w:t>жилищно-коммунального хозяйства и гражданской защиты населения Пензенской области</w:t>
      </w:r>
      <w:r>
        <w:t xml:space="preserve"> (далее - Министр) о внесении изменений в План мероприятий ведомственного контроля;</w:t>
      </w:r>
    </w:p>
    <w:p w14:paraId="7026EB13" w14:textId="1A34F5CF" w:rsidR="00556E21" w:rsidRPr="00F042C5" w:rsidRDefault="00556E21" w:rsidP="008C7DAD">
      <w:pPr>
        <w:pStyle w:val="ConsPlusNormal"/>
        <w:spacing w:before="200"/>
        <w:ind w:left="1134" w:firstLine="567"/>
        <w:jc w:val="both"/>
      </w:pPr>
      <w:r w:rsidRPr="00F042C5">
        <w:t>- изменени</w:t>
      </w:r>
      <w:r w:rsidR="00226D73" w:rsidRPr="00F042C5">
        <w:t>е</w:t>
      </w:r>
      <w:r w:rsidRPr="00F042C5">
        <w:t xml:space="preserve"> сведений, указанных в </w:t>
      </w:r>
      <w:hyperlink w:anchor="P77">
        <w:r w:rsidRPr="00F042C5">
          <w:t xml:space="preserve">п. 2 </w:t>
        </w:r>
        <w:r w:rsidR="001D63AE" w:rsidRPr="00F042C5">
          <w:t>настоящего раздела</w:t>
        </w:r>
      </w:hyperlink>
      <w:r w:rsidR="001D63AE" w:rsidRPr="00F042C5">
        <w:t>.</w:t>
      </w:r>
    </w:p>
    <w:p w14:paraId="201522FA" w14:textId="6989AB2E" w:rsidR="00556E21" w:rsidRPr="00226D73" w:rsidRDefault="00556E21" w:rsidP="008C7DAD">
      <w:pPr>
        <w:pStyle w:val="ConsPlusNormal"/>
        <w:spacing w:before="200"/>
        <w:ind w:left="1134" w:firstLine="567"/>
        <w:jc w:val="both"/>
      </w:pPr>
      <w:r w:rsidRPr="00F042C5">
        <w:t xml:space="preserve">- </w:t>
      </w:r>
      <w:r w:rsidR="00226D73" w:rsidRPr="00F042C5">
        <w:t>внесение</w:t>
      </w:r>
      <w:r w:rsidRPr="00F042C5">
        <w:t xml:space="preserve"> изменений в нормативные правовые акты, регулирующие ведомственный контроль в сфере закупок</w:t>
      </w:r>
      <w:r w:rsidRPr="00226D73">
        <w:t>.</w:t>
      </w:r>
    </w:p>
    <w:p w14:paraId="65EB9A06" w14:textId="77777777" w:rsidR="00556E21" w:rsidRDefault="00556E21" w:rsidP="00876795">
      <w:pPr>
        <w:pStyle w:val="ConsPlusNormal"/>
        <w:spacing w:before="200"/>
        <w:ind w:left="1134" w:firstLine="567"/>
        <w:jc w:val="both"/>
      </w:pPr>
      <w:r w:rsidRPr="00226D73">
        <w:t>6. Министерство уведомляет</w:t>
      </w:r>
      <w:r>
        <w:t xml:space="preserve"> заказчика о проведении мероприятия ведомственного контроля путем направления уведомления о проведении такого мероприятия (далее - уведомление) не позднее чем за три рабочих дня до даты начала такого мероприятия.</w:t>
      </w:r>
    </w:p>
    <w:p w14:paraId="1A80C3C8" w14:textId="77777777" w:rsidR="00556E21" w:rsidRDefault="00556E21" w:rsidP="00876795">
      <w:pPr>
        <w:pStyle w:val="ConsPlusNormal"/>
        <w:spacing w:before="200"/>
        <w:ind w:left="1134" w:firstLine="567"/>
        <w:jc w:val="both"/>
      </w:pPr>
      <w:r>
        <w:t>7. Уведомление направляется заказчику в письменной форме в виде факсимильного сообщения, почтового отправления либо вручается под роспись.</w:t>
      </w:r>
    </w:p>
    <w:p w14:paraId="58E37CD6" w14:textId="77777777" w:rsidR="00556E21" w:rsidRDefault="00556E21" w:rsidP="0017520A">
      <w:pPr>
        <w:pStyle w:val="ConsPlusNormal"/>
        <w:spacing w:before="200"/>
        <w:ind w:firstLine="1701"/>
        <w:jc w:val="both"/>
      </w:pPr>
      <w:r>
        <w:t>8. Уведомление должно содержать следующую информацию:</w:t>
      </w:r>
    </w:p>
    <w:p w14:paraId="2A390BE3" w14:textId="77777777" w:rsidR="00556E21" w:rsidRDefault="00556E21" w:rsidP="0017520A">
      <w:pPr>
        <w:pStyle w:val="ConsPlusNormal"/>
        <w:spacing w:before="200"/>
        <w:ind w:firstLine="1701"/>
        <w:jc w:val="both"/>
      </w:pPr>
      <w:r>
        <w:t>а) наименование заказчика, которому адресовано уведомление;</w:t>
      </w:r>
    </w:p>
    <w:p w14:paraId="6989DDC0" w14:textId="77777777" w:rsidR="00556E21" w:rsidRDefault="00556E21" w:rsidP="0017520A">
      <w:pPr>
        <w:pStyle w:val="ConsPlusNormal"/>
        <w:spacing w:before="200"/>
        <w:ind w:left="1134" w:firstLine="567"/>
        <w:jc w:val="both"/>
      </w:pPr>
      <w:r>
        <w:t>б) предмет мероприятия ведомственного контроля (проверяемые вопросы), в том числе период времени, за который проверяется деятельность заказчика;</w:t>
      </w:r>
    </w:p>
    <w:p w14:paraId="690D0A3B" w14:textId="77777777" w:rsidR="00556E21" w:rsidRDefault="00556E21" w:rsidP="0017520A">
      <w:pPr>
        <w:pStyle w:val="ConsPlusNormal"/>
        <w:spacing w:before="200"/>
        <w:ind w:firstLine="1701"/>
        <w:jc w:val="both"/>
      </w:pPr>
      <w:r>
        <w:t>в) вид мероприятия ведомственного контроля (выездное или документарное);</w:t>
      </w:r>
    </w:p>
    <w:p w14:paraId="344E6076" w14:textId="77777777" w:rsidR="00556E21" w:rsidRDefault="00556E21" w:rsidP="0017520A">
      <w:pPr>
        <w:pStyle w:val="ConsPlusNormal"/>
        <w:spacing w:before="200"/>
        <w:ind w:firstLine="1701"/>
        <w:jc w:val="both"/>
      </w:pPr>
      <w:r>
        <w:t>г) дату начала и дату окончания проведения мероприятия ведомственного контроля;</w:t>
      </w:r>
    </w:p>
    <w:p w14:paraId="3DD75F57" w14:textId="77777777" w:rsidR="00556E21" w:rsidRDefault="00556E21" w:rsidP="0017520A">
      <w:pPr>
        <w:pStyle w:val="ConsPlusNormal"/>
        <w:spacing w:before="200"/>
        <w:ind w:left="1134" w:firstLine="567"/>
        <w:jc w:val="both"/>
      </w:pPr>
      <w:r>
        <w:t>д) перечень должностных лиц, уполномоченных на осуществление мероприятий ведомственного контроля;</w:t>
      </w:r>
    </w:p>
    <w:p w14:paraId="0A716998" w14:textId="77777777" w:rsidR="00556E21" w:rsidRDefault="00556E21" w:rsidP="0017520A">
      <w:pPr>
        <w:pStyle w:val="ConsPlusNormal"/>
        <w:spacing w:before="200"/>
        <w:ind w:left="1134" w:firstLine="567"/>
        <w:jc w:val="both"/>
      </w:pPr>
      <w:r>
        <w:t>е) запрос о предоставлении документов, информации, материальных средств, необходимых для осуществления мероприятия ведомственного контроля;</w:t>
      </w:r>
    </w:p>
    <w:p w14:paraId="3BECAFA8" w14:textId="77777777" w:rsidR="00556E21" w:rsidRDefault="00556E21" w:rsidP="0017520A">
      <w:pPr>
        <w:pStyle w:val="ConsPlusNormal"/>
        <w:spacing w:before="200"/>
        <w:ind w:left="1134" w:firstLine="567"/>
        <w:jc w:val="both"/>
      </w:pPr>
      <w:r>
        <w:t>ж) информацию о необходимости обеспечения условий для проведения выездного мероприятия ведомственного контроля, в том числе о предоставлении помещения для работы, средств связи и иных необходимых средств и оборудования для проведения такого мероприятия.</w:t>
      </w:r>
    </w:p>
    <w:p w14:paraId="021B85CB" w14:textId="77777777" w:rsidR="00556E21" w:rsidRDefault="00556E21" w:rsidP="0017520A">
      <w:pPr>
        <w:pStyle w:val="ConsPlusNormal"/>
        <w:spacing w:before="200"/>
        <w:ind w:left="1134" w:firstLine="567"/>
        <w:jc w:val="both"/>
      </w:pPr>
      <w:r>
        <w:t>9.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Министра или лица, его замещающего.</w:t>
      </w:r>
    </w:p>
    <w:p w14:paraId="14C42545" w14:textId="77777777" w:rsidR="00556E21" w:rsidRDefault="00556E21" w:rsidP="003609AA">
      <w:pPr>
        <w:pStyle w:val="ConsPlusNormal"/>
        <w:spacing w:before="200"/>
        <w:ind w:firstLine="1701"/>
        <w:jc w:val="both"/>
      </w:pPr>
      <w:r>
        <w:t>10. При проведении документарных мероприятий ведомственного контроля:</w:t>
      </w:r>
    </w:p>
    <w:p w14:paraId="43D6959E" w14:textId="42CC1DBA" w:rsidR="00556E21" w:rsidRDefault="00556E21" w:rsidP="003609AA">
      <w:pPr>
        <w:pStyle w:val="ConsPlusNormal"/>
        <w:spacing w:before="200"/>
        <w:ind w:left="993" w:firstLine="708"/>
        <w:jc w:val="both"/>
      </w:pPr>
      <w:r>
        <w:lastRenderedPageBreak/>
        <w:t>а) комиссия проводит анализ документов заказчик</w:t>
      </w:r>
      <w:r w:rsidR="00AD5306">
        <w:t>а</w:t>
      </w:r>
      <w:r>
        <w:t xml:space="preserve"> в отношении соблюдения требований, указанных в </w:t>
      </w:r>
      <w:hyperlink w:anchor="P82">
        <w:r>
          <w:rPr>
            <w:color w:val="0000FF"/>
          </w:rPr>
          <w:t>пункте 3</w:t>
        </w:r>
      </w:hyperlink>
      <w:r>
        <w:t xml:space="preserve"> настоящего Регламента, имеющихся в распоряжении Министерства, и (или) документов, полученных по запросу Министерства о предоставлении иных необходимых для рассмотрения в ходе проведения документарной проверки документов;</w:t>
      </w:r>
    </w:p>
    <w:p w14:paraId="1A36A82A" w14:textId="77777777" w:rsidR="00556E21" w:rsidRDefault="00556E21" w:rsidP="003609AA">
      <w:pPr>
        <w:pStyle w:val="ConsPlusNormal"/>
        <w:spacing w:before="200"/>
        <w:ind w:left="993" w:firstLine="567"/>
        <w:jc w:val="both"/>
      </w:pPr>
      <w:r>
        <w:t>б) Министерство не вправе требовать сведения и документы, не относящиеся к предмету документарной проверки;</w:t>
      </w:r>
    </w:p>
    <w:p w14:paraId="3DDE1DF6" w14:textId="77777777" w:rsidR="00556E21" w:rsidRDefault="00556E21" w:rsidP="00652194">
      <w:pPr>
        <w:pStyle w:val="ConsPlusNormal"/>
        <w:spacing w:before="200"/>
        <w:ind w:left="993" w:firstLine="567"/>
        <w:jc w:val="both"/>
      </w:pPr>
      <w:r>
        <w:t>в) в течение рабочего дня, следующего за днем получения запроса Министерства, заказчик обязан направить в Министерство указанные в запросе документы. Документы предоставляются в виде копий, заверенных в установленном порядке, на бумажном носителе;</w:t>
      </w:r>
    </w:p>
    <w:p w14:paraId="0D3043E2" w14:textId="77777777" w:rsidR="00556E21" w:rsidRDefault="00556E21" w:rsidP="00652194">
      <w:pPr>
        <w:pStyle w:val="ConsPlusNormal"/>
        <w:spacing w:before="200"/>
        <w:ind w:left="993" w:firstLine="567"/>
        <w:jc w:val="both"/>
      </w:pPr>
      <w:r>
        <w:t>г) члены комиссии имеют право на получение необходимых объяснений в письменной и (или) устной форме по вопросам проводимого мероприятия ведомственного контроля.</w:t>
      </w:r>
    </w:p>
    <w:p w14:paraId="0FA8DC98" w14:textId="77777777" w:rsidR="00556E21" w:rsidRDefault="00556E21" w:rsidP="00652194">
      <w:pPr>
        <w:pStyle w:val="ConsPlusNormal"/>
        <w:spacing w:before="200"/>
        <w:ind w:left="993" w:firstLine="540"/>
        <w:jc w:val="both"/>
      </w:pPr>
      <w:r>
        <w:t>11. Выездное мероприятие ведомственного контроля проводится в случае, если при документарной проверке не представляется возможным:</w:t>
      </w:r>
    </w:p>
    <w:p w14:paraId="5C235C21" w14:textId="3B1D22E2" w:rsidR="00556E21" w:rsidRDefault="00556E21" w:rsidP="00914675">
      <w:pPr>
        <w:pStyle w:val="ConsPlusNormal"/>
        <w:spacing w:before="200"/>
        <w:ind w:left="993" w:firstLine="567"/>
        <w:jc w:val="both"/>
      </w:pPr>
      <w:r>
        <w:t>- удостовериться в полноте и достоверности сведений, содержащихся в документах заказчик</w:t>
      </w:r>
      <w:r w:rsidR="00652194">
        <w:t>а</w:t>
      </w:r>
      <w:r>
        <w:t>, имеющихся в распоряжении Министерства, и (или) документах, полученных по запросу Министерства о представлении иных необходимых для рассмотрения в ходе проведения документарной проверки документов;</w:t>
      </w:r>
    </w:p>
    <w:p w14:paraId="53923E92" w14:textId="77777777" w:rsidR="00556E21" w:rsidRDefault="00556E21" w:rsidP="00914675">
      <w:pPr>
        <w:pStyle w:val="ConsPlusNormal"/>
        <w:spacing w:before="200"/>
        <w:ind w:left="993" w:firstLine="567"/>
        <w:jc w:val="both"/>
      </w:pPr>
      <w:r>
        <w:t>- оценить соответствие деятельности заказчика требованиям законодательства о контрактной системе в сфере закупок без проведения соответствующего мероприятия по контролю.</w:t>
      </w:r>
    </w:p>
    <w:p w14:paraId="2C77460D" w14:textId="77777777" w:rsidR="00556E21" w:rsidRDefault="00556E21" w:rsidP="00970A09">
      <w:pPr>
        <w:pStyle w:val="ConsPlusNormal"/>
        <w:spacing w:before="200"/>
        <w:ind w:left="993" w:firstLine="567"/>
        <w:jc w:val="both"/>
      </w:pPr>
      <w:r>
        <w:t xml:space="preserve">12. </w:t>
      </w:r>
      <w:r w:rsidRPr="001F3AC8">
        <w:t>Выездное мероприятие ведомственного контроля начинается с ознакомления руководителя заказчика с приказом Министерства о проведении выездного мероприятия ведомственного контроля.</w:t>
      </w:r>
    </w:p>
    <w:p w14:paraId="76C7207C" w14:textId="77777777" w:rsidR="00556E21" w:rsidRDefault="00556E21" w:rsidP="00914675">
      <w:pPr>
        <w:pStyle w:val="ConsPlusNormal"/>
        <w:spacing w:before="200"/>
        <w:ind w:left="993" w:firstLine="567"/>
        <w:jc w:val="both"/>
      </w:pPr>
      <w:r>
        <w:t>13. Руководитель заказчика обязан предоставить членам комиссии возможность ознакомиться с документами, связанными с основаниями и целями выездного мероприятия ведомственного контроля, а также обеспечить доступ членов комиссии к электронным документам, составленным в ходе осуществления закупок товаров, работ, услуг.</w:t>
      </w:r>
    </w:p>
    <w:p w14:paraId="503624FD" w14:textId="77777777" w:rsidR="00556E21" w:rsidRDefault="00556E21" w:rsidP="00914675">
      <w:pPr>
        <w:pStyle w:val="ConsPlusNormal"/>
        <w:spacing w:before="200"/>
        <w:ind w:left="993" w:firstLine="567"/>
        <w:jc w:val="both"/>
      </w:pPr>
      <w:r>
        <w:t>14. При проведении выездного мероприятия ведомственного контроля члены комиссии имеют право:</w:t>
      </w:r>
    </w:p>
    <w:p w14:paraId="4835E623" w14:textId="77777777" w:rsidR="00556E21" w:rsidRDefault="00556E21" w:rsidP="003E7FE2">
      <w:pPr>
        <w:pStyle w:val="ConsPlusNormal"/>
        <w:spacing w:before="200"/>
        <w:ind w:left="993" w:firstLine="567"/>
        <w:jc w:val="both"/>
      </w:pPr>
      <w:r>
        <w:t>- на беспрепятственный доступ на территорию, в помещения, здания заказчика (в необходимых случаях на фотосъемку, видеозапись, копирование документов) с учетом требований действующего законодательства о защите государственной тайны;</w:t>
      </w:r>
    </w:p>
    <w:p w14:paraId="56CA9997" w14:textId="77777777" w:rsidR="00556E21" w:rsidRDefault="00556E21" w:rsidP="003E7FE2">
      <w:pPr>
        <w:pStyle w:val="ConsPlusNormal"/>
        <w:spacing w:before="200"/>
        <w:ind w:left="993" w:firstLine="567"/>
        <w:jc w:val="both"/>
      </w:pPr>
      <w:r>
        <w:t>-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w:t>
      </w:r>
    </w:p>
    <w:p w14:paraId="35731DA2" w14:textId="77777777" w:rsidR="00556E21" w:rsidRDefault="00556E21" w:rsidP="003E7FE2">
      <w:pPr>
        <w:pStyle w:val="ConsPlusNormal"/>
        <w:spacing w:before="200"/>
        <w:ind w:left="993" w:firstLine="567"/>
        <w:jc w:val="both"/>
      </w:pPr>
      <w:r>
        <w:t>- на получение необходимых объяснений в письменной форме, в форме электронного документа и (или) устной форме по вопросам проводимого мероприятия ведомственного контроля.</w:t>
      </w:r>
    </w:p>
    <w:p w14:paraId="1C449949" w14:textId="77777777" w:rsidR="00556E21" w:rsidRDefault="00556E21" w:rsidP="003E7FE2">
      <w:pPr>
        <w:pStyle w:val="ConsPlusNormal"/>
        <w:spacing w:before="200"/>
        <w:ind w:left="993" w:firstLine="567"/>
        <w:jc w:val="both"/>
      </w:pPr>
      <w:r>
        <w:t>15. По результатам проведения мероприятия ведомственного контроля составляется акт проверки в двух экземплярах.</w:t>
      </w:r>
    </w:p>
    <w:p w14:paraId="0EB9394C" w14:textId="77777777" w:rsidR="00556E21" w:rsidRDefault="00556E21" w:rsidP="003E7FE2">
      <w:pPr>
        <w:pStyle w:val="ConsPlusNormal"/>
        <w:spacing w:before="200"/>
        <w:ind w:firstLine="1560"/>
        <w:jc w:val="both"/>
      </w:pPr>
      <w:r>
        <w:t>16. Акт проверки состоит из вводной, мотивировочной и резолютивной частей.</w:t>
      </w:r>
    </w:p>
    <w:p w14:paraId="72D7DFCA" w14:textId="77777777" w:rsidR="00556E21" w:rsidRDefault="00556E21" w:rsidP="003E7FE2">
      <w:pPr>
        <w:pStyle w:val="ConsPlusNormal"/>
        <w:spacing w:before="200"/>
        <w:ind w:firstLine="1560"/>
        <w:jc w:val="both"/>
      </w:pPr>
      <w:r>
        <w:lastRenderedPageBreak/>
        <w:t>17. Вводная часть должна содержать:</w:t>
      </w:r>
    </w:p>
    <w:p w14:paraId="5EB137A6" w14:textId="77777777" w:rsidR="00556E21" w:rsidRDefault="00556E21" w:rsidP="003E2687">
      <w:pPr>
        <w:pStyle w:val="ConsPlusNormal"/>
        <w:spacing w:before="200"/>
        <w:ind w:firstLine="1560"/>
        <w:jc w:val="both"/>
      </w:pPr>
      <w:r>
        <w:t>- номер, дату и место составления акта проверки;</w:t>
      </w:r>
    </w:p>
    <w:p w14:paraId="4FB0D177" w14:textId="77777777" w:rsidR="00556E21" w:rsidRDefault="00556E21" w:rsidP="003E2687">
      <w:pPr>
        <w:pStyle w:val="ConsPlusNormal"/>
        <w:spacing w:before="200"/>
        <w:ind w:firstLine="1560"/>
        <w:jc w:val="both"/>
      </w:pPr>
      <w:r>
        <w:t>- дату и номер приказа о проведении мероприятия ведомственного контроля;</w:t>
      </w:r>
    </w:p>
    <w:p w14:paraId="4D60AD3A" w14:textId="77777777" w:rsidR="00556E21" w:rsidRDefault="00556E21" w:rsidP="003E2687">
      <w:pPr>
        <w:pStyle w:val="ConsPlusNormal"/>
        <w:spacing w:before="200"/>
        <w:ind w:firstLine="1560"/>
        <w:jc w:val="both"/>
      </w:pPr>
      <w:r>
        <w:t>- основания, цели и сроки осуществления мероприятия ведомственного контроля;</w:t>
      </w:r>
    </w:p>
    <w:p w14:paraId="10E27299" w14:textId="77777777" w:rsidR="00556E21" w:rsidRDefault="00556E21" w:rsidP="003E2687">
      <w:pPr>
        <w:pStyle w:val="ConsPlusNormal"/>
        <w:spacing w:before="200"/>
        <w:ind w:firstLine="1560"/>
        <w:jc w:val="both"/>
      </w:pPr>
      <w:r>
        <w:t>- период проведения мероприятия ведомственного контроля;</w:t>
      </w:r>
    </w:p>
    <w:p w14:paraId="5A5319F8" w14:textId="77777777" w:rsidR="00556E21" w:rsidRDefault="00556E21" w:rsidP="00B732AB">
      <w:pPr>
        <w:pStyle w:val="ConsPlusNormal"/>
        <w:spacing w:before="200"/>
        <w:ind w:firstLine="1560"/>
        <w:jc w:val="both"/>
      </w:pPr>
      <w:r>
        <w:t>- персональный состав комиссии;</w:t>
      </w:r>
    </w:p>
    <w:p w14:paraId="41181663" w14:textId="77777777" w:rsidR="00556E21" w:rsidRDefault="00556E21" w:rsidP="00B732AB">
      <w:pPr>
        <w:pStyle w:val="ConsPlusNormal"/>
        <w:spacing w:before="200"/>
        <w:ind w:firstLine="1560"/>
        <w:jc w:val="both"/>
      </w:pPr>
      <w:r>
        <w:t>- наименование, адрес местонахождения заказчика.</w:t>
      </w:r>
    </w:p>
    <w:p w14:paraId="541F9EE4" w14:textId="77777777" w:rsidR="00556E21" w:rsidRPr="0065209E" w:rsidRDefault="00556E21" w:rsidP="00B732AB">
      <w:pPr>
        <w:pStyle w:val="ConsPlusNormal"/>
        <w:spacing w:before="200"/>
        <w:ind w:firstLine="1560"/>
        <w:jc w:val="both"/>
      </w:pPr>
      <w:r>
        <w:t xml:space="preserve">18. </w:t>
      </w:r>
      <w:r w:rsidRPr="0065209E">
        <w:t>В мотивировочной части акта проверки должны быть указаны:</w:t>
      </w:r>
    </w:p>
    <w:p w14:paraId="5C1F833E" w14:textId="77777777" w:rsidR="00556E21" w:rsidRPr="0065209E" w:rsidRDefault="00556E21" w:rsidP="0065209E">
      <w:pPr>
        <w:pStyle w:val="ConsPlusNormal"/>
        <w:spacing w:before="200"/>
        <w:ind w:left="993" w:firstLine="567"/>
        <w:jc w:val="both"/>
      </w:pPr>
      <w:r w:rsidRPr="0065209E">
        <w:t>- обстоятельства, установленные при проведении мероприятия ведомственного контроля и обосновывающие выводы комиссии;</w:t>
      </w:r>
    </w:p>
    <w:p w14:paraId="3FFAC960" w14:textId="77777777" w:rsidR="00556E21" w:rsidRPr="0065209E" w:rsidRDefault="00556E21" w:rsidP="0065209E">
      <w:pPr>
        <w:pStyle w:val="ConsPlusNormal"/>
        <w:spacing w:before="200"/>
        <w:ind w:left="993" w:firstLine="567"/>
        <w:jc w:val="both"/>
      </w:pPr>
      <w:r w:rsidRPr="0065209E">
        <w:t>- нормы законодательства, которыми руководствовалась комиссия при принятии решения;</w:t>
      </w:r>
    </w:p>
    <w:p w14:paraId="130C3847" w14:textId="77777777" w:rsidR="00556E21" w:rsidRPr="0065209E" w:rsidRDefault="00556E21" w:rsidP="0065209E">
      <w:pPr>
        <w:pStyle w:val="ConsPlusNormal"/>
        <w:spacing w:before="200"/>
        <w:ind w:left="993" w:firstLine="567"/>
        <w:jc w:val="both"/>
      </w:pPr>
      <w:r w:rsidRPr="0065209E">
        <w:t>- сведения о нарушении требований законодательства о контрактной системе в сфере закупок товаров (работ, услуг), оценка этих нарушений.</w:t>
      </w:r>
    </w:p>
    <w:p w14:paraId="56D7AB72" w14:textId="77777777" w:rsidR="00556E21" w:rsidRPr="0065209E" w:rsidRDefault="00556E21" w:rsidP="0065658A">
      <w:pPr>
        <w:pStyle w:val="ConsPlusNormal"/>
        <w:spacing w:before="200"/>
        <w:ind w:left="708" w:firstLine="852"/>
        <w:jc w:val="both"/>
      </w:pPr>
      <w:r w:rsidRPr="0065209E">
        <w:t>19. Резолютивная часть акта проверки должна содержать:</w:t>
      </w:r>
    </w:p>
    <w:p w14:paraId="2AD92256" w14:textId="77777777" w:rsidR="00556E21" w:rsidRPr="0065658A" w:rsidRDefault="00556E21" w:rsidP="0065658A">
      <w:pPr>
        <w:pStyle w:val="ConsPlusNormal"/>
        <w:spacing w:before="200"/>
        <w:ind w:left="993" w:firstLine="567"/>
        <w:jc w:val="both"/>
      </w:pPr>
      <w:r w:rsidRPr="0065209E">
        <w:t xml:space="preserve">- выводы </w:t>
      </w:r>
      <w:r w:rsidRPr="0065658A">
        <w:t>комиссии о наличии (отсутствии) нарушений законодательства о контрактной системе в сфере закупок товаров (работ, услуг) со ссылками на конкретные нормы законодательства о контрактной системе в сфере закупок товаров (работ, услуг), нарушение которых было установлено в результате проведения мероприятия ведомственного контроля;</w:t>
      </w:r>
    </w:p>
    <w:p w14:paraId="670702A0" w14:textId="77777777" w:rsidR="00556E21" w:rsidRDefault="00556E21" w:rsidP="0092630A">
      <w:pPr>
        <w:pStyle w:val="ConsPlusNormal"/>
        <w:spacing w:before="200"/>
        <w:ind w:left="993" w:firstLine="567"/>
        <w:jc w:val="both"/>
      </w:pPr>
      <w:r w:rsidRPr="0065658A">
        <w:t>- выводы комиссии о необходимости</w:t>
      </w:r>
      <w:r>
        <w:t xml:space="preserve"> привлечения лиц к дисциплинарной ответственности, применении других мер по устранению нарушений.</w:t>
      </w:r>
    </w:p>
    <w:p w14:paraId="12FC959C" w14:textId="77777777" w:rsidR="00556E21" w:rsidRDefault="00556E21" w:rsidP="001802E5">
      <w:pPr>
        <w:pStyle w:val="ConsPlusNormal"/>
        <w:spacing w:before="200"/>
        <w:ind w:left="993" w:firstLine="567"/>
        <w:jc w:val="both"/>
      </w:pPr>
      <w:r>
        <w:t>20. Акт проверки подписывается всеми членами комиссии в сроки, установленные приказом о проведении мероприятия ведомственного контроля, и представляется Министру или лицу, его замещающему.</w:t>
      </w:r>
    </w:p>
    <w:p w14:paraId="61468FA7" w14:textId="77777777" w:rsidR="00556E21" w:rsidRDefault="00556E21" w:rsidP="0029609F">
      <w:pPr>
        <w:pStyle w:val="ConsPlusNormal"/>
        <w:spacing w:before="200"/>
        <w:ind w:left="993" w:firstLine="567"/>
        <w:jc w:val="both"/>
      </w:pPr>
      <w:r>
        <w:t>21. Второй экземпляр акта проверки направляется заказчику, в отношении которого проведено мероприятие ведомственного контроля, в срок не позднее пяти рабочих дней со дня его подписания, почтовым отправлением либо вручается заказчику или уполномоченному им лицу под роспись.</w:t>
      </w:r>
    </w:p>
    <w:p w14:paraId="6B01EE2E" w14:textId="77777777" w:rsidR="00556E21" w:rsidRDefault="00556E21" w:rsidP="000F14D5">
      <w:pPr>
        <w:pStyle w:val="ConsPlusNormal"/>
        <w:spacing w:before="200"/>
        <w:ind w:left="993" w:firstLine="567"/>
        <w:jc w:val="both"/>
      </w:pPr>
      <w:r>
        <w:t>22. Заказчик в течение десяти рабочих дней со дня получения второго экземпляра акта проверки вправе представить председателю комиссии письменные возражения по фактам, изложенным в акте проверки, которые приобщаются к материалам по результатам мероприятия ведомственного контроля.</w:t>
      </w:r>
    </w:p>
    <w:p w14:paraId="441B45DC" w14:textId="0DF205FF" w:rsidR="00556E21" w:rsidRDefault="00556E21" w:rsidP="00E956B5">
      <w:pPr>
        <w:pStyle w:val="ConsPlusNormal"/>
        <w:spacing w:before="200"/>
        <w:ind w:left="993" w:firstLine="567"/>
        <w:jc w:val="both"/>
      </w:pPr>
      <w:r>
        <w:t>23. При выявлении нарушений по результатам мероприятия ведомственного контроля комиссией не позднее пяти рабочих дней разрабатывается план устранения выявленных нарушений</w:t>
      </w:r>
      <w:r w:rsidR="001D63AE">
        <w:t>, который</w:t>
      </w:r>
      <w:r>
        <w:t xml:space="preserve"> утверждается приказом Министерства.</w:t>
      </w:r>
    </w:p>
    <w:p w14:paraId="6553D92B" w14:textId="77777777" w:rsidR="00556E21" w:rsidRDefault="00556E21" w:rsidP="00C5460F">
      <w:pPr>
        <w:pStyle w:val="ConsPlusNormal"/>
        <w:spacing w:before="200"/>
        <w:ind w:left="993" w:firstLine="567"/>
        <w:jc w:val="both"/>
      </w:pPr>
      <w:r>
        <w:t>24. План устранения выявленных нарушений должен содержать описание нарушения, наименование мероприятия по его устранению, контрольный срок выполнения мероприятия, а также перечень должностных лиц, ответственных за его исполнение.</w:t>
      </w:r>
    </w:p>
    <w:p w14:paraId="5CBF3510" w14:textId="77777777" w:rsidR="00556E21" w:rsidRDefault="00556E21" w:rsidP="00861BD1">
      <w:pPr>
        <w:pStyle w:val="ConsPlusNormal"/>
        <w:spacing w:before="200"/>
        <w:ind w:left="993" w:firstLine="567"/>
        <w:jc w:val="both"/>
      </w:pPr>
      <w:r>
        <w:t>25. План устранения выявленных нарушений направляется заказчику не позднее десяти рабочих дней со дня подписания акта проверки почтовым отправлением либо вручается заказчику или уполномоченному им лицу под роспись.</w:t>
      </w:r>
    </w:p>
    <w:p w14:paraId="2E639CFA" w14:textId="77777777" w:rsidR="00556E21" w:rsidRDefault="00556E21" w:rsidP="00082707">
      <w:pPr>
        <w:pStyle w:val="ConsPlusNormal"/>
        <w:spacing w:before="200"/>
        <w:ind w:left="993" w:firstLine="567"/>
        <w:jc w:val="both"/>
      </w:pPr>
      <w:r>
        <w:lastRenderedPageBreak/>
        <w:t>26. Заказчик предоставляет в Министерство сведения об устранении выявленных нарушений не позднее трех рабочих дней после наступления контрольного срока выполнения мероприятия, установленного планом устранения выявленных нарушений.</w:t>
      </w:r>
    </w:p>
    <w:p w14:paraId="3E89E774" w14:textId="77777777" w:rsidR="00556E21" w:rsidRDefault="00556E21" w:rsidP="0068513B">
      <w:pPr>
        <w:pStyle w:val="ConsPlusNormal"/>
        <w:spacing w:before="200"/>
        <w:ind w:left="993" w:firstLine="567"/>
        <w:jc w:val="both"/>
      </w:pPr>
      <w:r>
        <w:t>27. В случае выявления по результатам мероприятий ведомственного контроля действий (бездействия), содержащих признаки административного правонарушения, материалы по результатам мероприятия ведомственного контроля подлежат направлению в соответствующий исполнительный орган Пензенской области, уполномоченный на осуществление контроля в сфере закупок товаров (работ, услуг) для обеспечения государственных и муниципальных нужд, а в случае выявления действий (бездействия), содержащих признаки состава уголовного преступления, - в правоохранительные органы.</w:t>
      </w:r>
    </w:p>
    <w:p w14:paraId="36F4A382" w14:textId="77777777" w:rsidR="00556E21" w:rsidRDefault="00556E21" w:rsidP="00BF2ADC">
      <w:pPr>
        <w:pStyle w:val="ConsPlusNormal"/>
        <w:spacing w:before="200"/>
        <w:ind w:left="993" w:firstLine="567"/>
        <w:jc w:val="both"/>
      </w:pPr>
      <w:r>
        <w:t>28. Материалы по результатам мероприятия ведомственного контроля хранятся в Министерстве в течение 3 лет.</w:t>
      </w:r>
    </w:p>
    <w:p w14:paraId="288C8C84" w14:textId="77777777" w:rsidR="00556E21" w:rsidRDefault="00556E21" w:rsidP="000C0893">
      <w:pPr>
        <w:pStyle w:val="ConsPlusNormal"/>
        <w:ind w:left="993" w:firstLine="567"/>
        <w:jc w:val="both"/>
        <w:rPr>
          <w:sz w:val="26"/>
          <w:szCs w:val="26"/>
        </w:rPr>
      </w:pPr>
    </w:p>
    <w:p w14:paraId="576BB6EA" w14:textId="77777777" w:rsidR="00556E21" w:rsidRDefault="00556E21" w:rsidP="000C0893">
      <w:pPr>
        <w:pStyle w:val="ConsPlusNormal"/>
        <w:ind w:left="993" w:firstLine="567"/>
        <w:jc w:val="both"/>
        <w:rPr>
          <w:sz w:val="26"/>
          <w:szCs w:val="26"/>
        </w:rPr>
      </w:pPr>
    </w:p>
    <w:p w14:paraId="0CD0CC88" w14:textId="0F44C727" w:rsidR="00556E21" w:rsidRDefault="00556E21" w:rsidP="000C0893">
      <w:pPr>
        <w:pStyle w:val="ConsPlusNormal"/>
        <w:ind w:left="993" w:firstLine="567"/>
        <w:jc w:val="both"/>
        <w:rPr>
          <w:sz w:val="26"/>
          <w:szCs w:val="26"/>
        </w:rPr>
      </w:pPr>
    </w:p>
    <w:p w14:paraId="5C98D5E5" w14:textId="6E528AE7" w:rsidR="00556E21" w:rsidRDefault="00556E21" w:rsidP="000C0893">
      <w:pPr>
        <w:pStyle w:val="ConsPlusNormal"/>
        <w:ind w:left="993" w:firstLine="567"/>
        <w:jc w:val="both"/>
        <w:rPr>
          <w:sz w:val="26"/>
          <w:szCs w:val="26"/>
        </w:rPr>
      </w:pPr>
    </w:p>
    <w:p w14:paraId="6FA7C284" w14:textId="11DE32E0" w:rsidR="00556E21" w:rsidRDefault="00556E21" w:rsidP="000C0893">
      <w:pPr>
        <w:pStyle w:val="ConsPlusNormal"/>
        <w:ind w:left="993" w:firstLine="567"/>
        <w:jc w:val="both"/>
        <w:rPr>
          <w:sz w:val="26"/>
          <w:szCs w:val="26"/>
        </w:rPr>
      </w:pPr>
    </w:p>
    <w:p w14:paraId="145264AA" w14:textId="37EC8475" w:rsidR="00556E21" w:rsidRDefault="00556E21" w:rsidP="000C0893">
      <w:pPr>
        <w:pStyle w:val="ConsPlusNormal"/>
        <w:ind w:left="993" w:firstLine="567"/>
        <w:jc w:val="both"/>
        <w:rPr>
          <w:sz w:val="26"/>
          <w:szCs w:val="26"/>
        </w:rPr>
      </w:pPr>
    </w:p>
    <w:p w14:paraId="07A246E9" w14:textId="77777777" w:rsidR="00556E21" w:rsidRDefault="00556E21" w:rsidP="000C0893">
      <w:pPr>
        <w:pStyle w:val="ConsPlusNormal"/>
        <w:ind w:left="993" w:firstLine="567"/>
        <w:jc w:val="both"/>
        <w:rPr>
          <w:sz w:val="26"/>
          <w:szCs w:val="26"/>
        </w:rPr>
      </w:pPr>
    </w:p>
    <w:sectPr w:rsidR="00556E21" w:rsidSect="000C0893">
      <w:pgSz w:w="11906" w:h="16838"/>
      <w:pgMar w:top="1134" w:right="849"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16085" w14:textId="77777777" w:rsidR="00471315" w:rsidRDefault="00471315" w:rsidP="00D73E17">
      <w:r>
        <w:separator/>
      </w:r>
    </w:p>
  </w:endnote>
  <w:endnote w:type="continuationSeparator" w:id="0">
    <w:p w14:paraId="69ED5FE7" w14:textId="77777777" w:rsidR="00471315" w:rsidRDefault="00471315" w:rsidP="00D7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altName w:val="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New">
    <w:altName w:val="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21FE9" w14:textId="77777777" w:rsidR="00471315" w:rsidRDefault="00471315" w:rsidP="00D73E17">
      <w:r>
        <w:separator/>
      </w:r>
    </w:p>
  </w:footnote>
  <w:footnote w:type="continuationSeparator" w:id="0">
    <w:p w14:paraId="21B226C9" w14:textId="77777777" w:rsidR="00471315" w:rsidRDefault="00471315" w:rsidP="00D73E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0055"/>
    <w:multiLevelType w:val="hybridMultilevel"/>
    <w:tmpl w:val="1A8481AE"/>
    <w:lvl w:ilvl="0" w:tplc="8AE0236A">
      <w:start w:val="1"/>
      <w:numFmt w:val="bullet"/>
      <w:lvlText w:val=""/>
      <w:lvlJc w:val="left"/>
      <w:pPr>
        <w:tabs>
          <w:tab w:val="num" w:pos="720"/>
        </w:tabs>
        <w:ind w:left="720" w:hanging="360"/>
      </w:pPr>
      <w:rPr>
        <w:rFonts w:ascii="Symbol" w:hAnsi="Symbol" w:hint="default"/>
        <w:sz w:val="40"/>
      </w:rPr>
    </w:lvl>
    <w:lvl w:ilvl="1" w:tplc="70723A52">
      <w:start w:val="1"/>
      <w:numFmt w:val="bullet"/>
      <w:lvlText w:val=""/>
      <w:lvlJc w:val="left"/>
      <w:pPr>
        <w:tabs>
          <w:tab w:val="num" w:pos="1440"/>
        </w:tabs>
        <w:ind w:left="1440" w:hanging="360"/>
      </w:pPr>
      <w:rPr>
        <w:rFonts w:ascii="Symbol" w:hAnsi="Symbol" w:hint="default"/>
      </w:rPr>
    </w:lvl>
    <w:lvl w:ilvl="2" w:tplc="CEC02F3E">
      <w:start w:val="1"/>
      <w:numFmt w:val="bullet"/>
      <w:lvlText w:val=""/>
      <w:lvlJc w:val="left"/>
      <w:pPr>
        <w:tabs>
          <w:tab w:val="num" w:pos="2160"/>
        </w:tabs>
        <w:ind w:left="2160" w:hanging="360"/>
      </w:pPr>
      <w:rPr>
        <w:rFonts w:ascii="Symbol" w:hAnsi="Symbol" w:hint="default"/>
      </w:rPr>
    </w:lvl>
    <w:lvl w:ilvl="3" w:tplc="D764C398">
      <w:start w:val="1"/>
      <w:numFmt w:val="bullet"/>
      <w:lvlText w:val=""/>
      <w:lvlJc w:val="left"/>
      <w:pPr>
        <w:tabs>
          <w:tab w:val="num" w:pos="2880"/>
        </w:tabs>
        <w:ind w:left="2880" w:hanging="360"/>
      </w:pPr>
      <w:rPr>
        <w:rFonts w:ascii="Symbol" w:hAnsi="Symbol" w:hint="default"/>
      </w:rPr>
    </w:lvl>
    <w:lvl w:ilvl="4" w:tplc="37C4B296">
      <w:start w:val="1"/>
      <w:numFmt w:val="bullet"/>
      <w:lvlText w:val=""/>
      <w:lvlJc w:val="left"/>
      <w:pPr>
        <w:tabs>
          <w:tab w:val="num" w:pos="3600"/>
        </w:tabs>
        <w:ind w:left="3600" w:hanging="360"/>
      </w:pPr>
      <w:rPr>
        <w:rFonts w:ascii="Symbol" w:hAnsi="Symbol" w:hint="default"/>
      </w:rPr>
    </w:lvl>
    <w:lvl w:ilvl="5" w:tplc="9F6C89EA">
      <w:start w:val="1"/>
      <w:numFmt w:val="bullet"/>
      <w:lvlText w:val=""/>
      <w:lvlJc w:val="left"/>
      <w:pPr>
        <w:tabs>
          <w:tab w:val="num" w:pos="4320"/>
        </w:tabs>
        <w:ind w:left="4320" w:hanging="360"/>
      </w:pPr>
      <w:rPr>
        <w:rFonts w:ascii="Symbol" w:hAnsi="Symbol" w:hint="default"/>
      </w:rPr>
    </w:lvl>
    <w:lvl w:ilvl="6" w:tplc="776E44AE">
      <w:start w:val="1"/>
      <w:numFmt w:val="bullet"/>
      <w:lvlText w:val=""/>
      <w:lvlJc w:val="left"/>
      <w:pPr>
        <w:tabs>
          <w:tab w:val="num" w:pos="5040"/>
        </w:tabs>
        <w:ind w:left="5040" w:hanging="360"/>
      </w:pPr>
      <w:rPr>
        <w:rFonts w:ascii="Symbol" w:hAnsi="Symbol" w:hint="default"/>
      </w:rPr>
    </w:lvl>
    <w:lvl w:ilvl="7" w:tplc="1B8E6166">
      <w:start w:val="1"/>
      <w:numFmt w:val="bullet"/>
      <w:lvlText w:val=""/>
      <w:lvlJc w:val="left"/>
      <w:pPr>
        <w:tabs>
          <w:tab w:val="num" w:pos="5760"/>
        </w:tabs>
        <w:ind w:left="5760" w:hanging="360"/>
      </w:pPr>
      <w:rPr>
        <w:rFonts w:ascii="Symbol" w:hAnsi="Symbol" w:hint="default"/>
      </w:rPr>
    </w:lvl>
    <w:lvl w:ilvl="8" w:tplc="2158A41E">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A493302"/>
    <w:multiLevelType w:val="hybridMultilevel"/>
    <w:tmpl w:val="1610EBDE"/>
    <w:lvl w:ilvl="0" w:tplc="99C0E582">
      <w:start w:val="1"/>
      <w:numFmt w:val="decimal"/>
      <w:lvlText w:val="%1."/>
      <w:lvlJc w:val="left"/>
      <w:pPr>
        <w:ind w:left="900" w:hanging="360"/>
      </w:pPr>
      <w:rPr>
        <w:rFonts w:cs="Times New Roman" w:hint="default"/>
        <w:b/>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tabs>
          <w:tab w:val="num" w:pos="600"/>
        </w:tabs>
        <w:ind w:left="600" w:hanging="360"/>
      </w:pPr>
      <w:rPr>
        <w:rFonts w:hint="default"/>
        <w:b/>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15:restartNumberingAfterBreak="0">
    <w:nsid w:val="0EBD2993"/>
    <w:multiLevelType w:val="hybridMultilevel"/>
    <w:tmpl w:val="2E76ED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0763290"/>
    <w:multiLevelType w:val="hybridMultilevel"/>
    <w:tmpl w:val="696E2B64"/>
    <w:lvl w:ilvl="0" w:tplc="6E52B668">
      <w:start w:val="1"/>
      <w:numFmt w:val="decimal"/>
      <w:lvlText w:val="%1."/>
      <w:lvlJc w:val="left"/>
      <w:pPr>
        <w:ind w:left="1632" w:hanging="1065"/>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15:restartNumberingAfterBreak="0">
    <w:nsid w:val="1101061B"/>
    <w:multiLevelType w:val="hybridMultilevel"/>
    <w:tmpl w:val="B09CE310"/>
    <w:lvl w:ilvl="0" w:tplc="49CA39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5" w15:restartNumberingAfterBreak="0">
    <w:nsid w:val="14245976"/>
    <w:multiLevelType w:val="multilevel"/>
    <w:tmpl w:val="F0EC351A"/>
    <w:lvl w:ilvl="0">
      <w:start w:val="1"/>
      <w:numFmt w:val="decimal"/>
      <w:lvlText w:val="%1."/>
      <w:lvlJc w:val="left"/>
      <w:pPr>
        <w:tabs>
          <w:tab w:val="num" w:pos="600"/>
        </w:tabs>
        <w:ind w:left="6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FA1C7F"/>
    <w:multiLevelType w:val="hybridMultilevel"/>
    <w:tmpl w:val="6A4A096C"/>
    <w:lvl w:ilvl="0" w:tplc="F800D14E">
      <w:start w:val="1"/>
      <w:numFmt w:val="upperRoman"/>
      <w:lvlText w:val="%1."/>
      <w:lvlJc w:val="left"/>
      <w:pPr>
        <w:ind w:left="1260" w:hanging="72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7" w15:restartNumberingAfterBreak="0">
    <w:nsid w:val="1B2D5264"/>
    <w:multiLevelType w:val="hybridMultilevel"/>
    <w:tmpl w:val="CD4C78A8"/>
    <w:lvl w:ilvl="0" w:tplc="CAA6E572">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8" w15:restartNumberingAfterBreak="0">
    <w:nsid w:val="1DC1268B"/>
    <w:multiLevelType w:val="hybridMultilevel"/>
    <w:tmpl w:val="CD4C78A8"/>
    <w:lvl w:ilvl="0" w:tplc="CAA6E572">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9" w15:restartNumberingAfterBreak="0">
    <w:nsid w:val="1EF670BE"/>
    <w:multiLevelType w:val="hybridMultilevel"/>
    <w:tmpl w:val="103E830C"/>
    <w:lvl w:ilvl="0" w:tplc="E75440BC">
      <w:start w:val="1"/>
      <w:numFmt w:val="bullet"/>
      <w:lvlText w:val=""/>
      <w:lvlJc w:val="left"/>
      <w:pPr>
        <w:tabs>
          <w:tab w:val="num" w:pos="720"/>
        </w:tabs>
        <w:ind w:left="720" w:hanging="360"/>
      </w:pPr>
      <w:rPr>
        <w:rFonts w:ascii="Symbol" w:hAnsi="Symbol" w:hint="default"/>
      </w:rPr>
    </w:lvl>
    <w:lvl w:ilvl="1" w:tplc="D4DE079C" w:tentative="1">
      <w:start w:val="1"/>
      <w:numFmt w:val="bullet"/>
      <w:lvlText w:val=""/>
      <w:lvlJc w:val="left"/>
      <w:pPr>
        <w:tabs>
          <w:tab w:val="num" w:pos="1440"/>
        </w:tabs>
        <w:ind w:left="1440" w:hanging="360"/>
      </w:pPr>
      <w:rPr>
        <w:rFonts w:ascii="Symbol" w:hAnsi="Symbol" w:hint="default"/>
      </w:rPr>
    </w:lvl>
    <w:lvl w:ilvl="2" w:tplc="3CF6FD66" w:tentative="1">
      <w:start w:val="1"/>
      <w:numFmt w:val="bullet"/>
      <w:lvlText w:val=""/>
      <w:lvlJc w:val="left"/>
      <w:pPr>
        <w:tabs>
          <w:tab w:val="num" w:pos="2160"/>
        </w:tabs>
        <w:ind w:left="2160" w:hanging="360"/>
      </w:pPr>
      <w:rPr>
        <w:rFonts w:ascii="Symbol" w:hAnsi="Symbol" w:hint="default"/>
      </w:rPr>
    </w:lvl>
    <w:lvl w:ilvl="3" w:tplc="FFBA0876" w:tentative="1">
      <w:start w:val="1"/>
      <w:numFmt w:val="bullet"/>
      <w:lvlText w:val=""/>
      <w:lvlJc w:val="left"/>
      <w:pPr>
        <w:tabs>
          <w:tab w:val="num" w:pos="2880"/>
        </w:tabs>
        <w:ind w:left="2880" w:hanging="360"/>
      </w:pPr>
      <w:rPr>
        <w:rFonts w:ascii="Symbol" w:hAnsi="Symbol" w:hint="default"/>
      </w:rPr>
    </w:lvl>
    <w:lvl w:ilvl="4" w:tplc="1C381268" w:tentative="1">
      <w:start w:val="1"/>
      <w:numFmt w:val="bullet"/>
      <w:lvlText w:val=""/>
      <w:lvlJc w:val="left"/>
      <w:pPr>
        <w:tabs>
          <w:tab w:val="num" w:pos="3600"/>
        </w:tabs>
        <w:ind w:left="3600" w:hanging="360"/>
      </w:pPr>
      <w:rPr>
        <w:rFonts w:ascii="Symbol" w:hAnsi="Symbol" w:hint="default"/>
      </w:rPr>
    </w:lvl>
    <w:lvl w:ilvl="5" w:tplc="88525B04" w:tentative="1">
      <w:start w:val="1"/>
      <w:numFmt w:val="bullet"/>
      <w:lvlText w:val=""/>
      <w:lvlJc w:val="left"/>
      <w:pPr>
        <w:tabs>
          <w:tab w:val="num" w:pos="4320"/>
        </w:tabs>
        <w:ind w:left="4320" w:hanging="360"/>
      </w:pPr>
      <w:rPr>
        <w:rFonts w:ascii="Symbol" w:hAnsi="Symbol" w:hint="default"/>
      </w:rPr>
    </w:lvl>
    <w:lvl w:ilvl="6" w:tplc="2B104E12" w:tentative="1">
      <w:start w:val="1"/>
      <w:numFmt w:val="bullet"/>
      <w:lvlText w:val=""/>
      <w:lvlJc w:val="left"/>
      <w:pPr>
        <w:tabs>
          <w:tab w:val="num" w:pos="5040"/>
        </w:tabs>
        <w:ind w:left="5040" w:hanging="360"/>
      </w:pPr>
      <w:rPr>
        <w:rFonts w:ascii="Symbol" w:hAnsi="Symbol" w:hint="default"/>
      </w:rPr>
    </w:lvl>
    <w:lvl w:ilvl="7" w:tplc="9F48F6E8" w:tentative="1">
      <w:start w:val="1"/>
      <w:numFmt w:val="bullet"/>
      <w:lvlText w:val=""/>
      <w:lvlJc w:val="left"/>
      <w:pPr>
        <w:tabs>
          <w:tab w:val="num" w:pos="5760"/>
        </w:tabs>
        <w:ind w:left="5760" w:hanging="360"/>
      </w:pPr>
      <w:rPr>
        <w:rFonts w:ascii="Symbol" w:hAnsi="Symbol" w:hint="default"/>
      </w:rPr>
    </w:lvl>
    <w:lvl w:ilvl="8" w:tplc="C2EE96D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7C0336E"/>
    <w:multiLevelType w:val="hybridMultilevel"/>
    <w:tmpl w:val="A792F4C0"/>
    <w:lvl w:ilvl="0" w:tplc="FB92A3DC">
      <w:start w:val="23"/>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9822450"/>
    <w:multiLevelType w:val="hybridMultilevel"/>
    <w:tmpl w:val="791826F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A84448D"/>
    <w:multiLevelType w:val="hybridMultilevel"/>
    <w:tmpl w:val="B3A083DC"/>
    <w:lvl w:ilvl="0" w:tplc="3976ABF0">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3" w15:restartNumberingAfterBreak="0">
    <w:nsid w:val="2D252948"/>
    <w:multiLevelType w:val="hybridMultilevel"/>
    <w:tmpl w:val="CD4C78A8"/>
    <w:lvl w:ilvl="0" w:tplc="CAA6E572">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4" w15:restartNumberingAfterBreak="0">
    <w:nsid w:val="2FE364A7"/>
    <w:multiLevelType w:val="hybridMultilevel"/>
    <w:tmpl w:val="36F6D8E6"/>
    <w:lvl w:ilvl="0" w:tplc="6B04D164">
      <w:start w:val="1"/>
      <w:numFmt w:val="bullet"/>
      <w:lvlText w:val=""/>
      <w:lvlJc w:val="left"/>
      <w:pPr>
        <w:tabs>
          <w:tab w:val="num" w:pos="720"/>
        </w:tabs>
        <w:ind w:left="720" w:hanging="360"/>
      </w:pPr>
      <w:rPr>
        <w:rFonts w:ascii="Symbol" w:hAnsi="Symbol" w:hint="default"/>
      </w:rPr>
    </w:lvl>
    <w:lvl w:ilvl="1" w:tplc="97B20634">
      <w:start w:val="1"/>
      <w:numFmt w:val="bullet"/>
      <w:lvlText w:val=""/>
      <w:lvlJc w:val="left"/>
      <w:pPr>
        <w:tabs>
          <w:tab w:val="num" w:pos="1440"/>
        </w:tabs>
        <w:ind w:left="1440" w:hanging="360"/>
      </w:pPr>
      <w:rPr>
        <w:rFonts w:ascii="Symbol" w:hAnsi="Symbol" w:hint="default"/>
      </w:rPr>
    </w:lvl>
    <w:lvl w:ilvl="2" w:tplc="72FEE296">
      <w:start w:val="1"/>
      <w:numFmt w:val="bullet"/>
      <w:lvlText w:val=""/>
      <w:lvlJc w:val="left"/>
      <w:pPr>
        <w:tabs>
          <w:tab w:val="num" w:pos="2160"/>
        </w:tabs>
        <w:ind w:left="2160" w:hanging="360"/>
      </w:pPr>
      <w:rPr>
        <w:rFonts w:ascii="Symbol" w:hAnsi="Symbol" w:hint="default"/>
      </w:rPr>
    </w:lvl>
    <w:lvl w:ilvl="3" w:tplc="1AC43B44">
      <w:start w:val="1"/>
      <w:numFmt w:val="bullet"/>
      <w:lvlText w:val=""/>
      <w:lvlJc w:val="left"/>
      <w:pPr>
        <w:tabs>
          <w:tab w:val="num" w:pos="2880"/>
        </w:tabs>
        <w:ind w:left="2880" w:hanging="360"/>
      </w:pPr>
      <w:rPr>
        <w:rFonts w:ascii="Symbol" w:hAnsi="Symbol" w:hint="default"/>
      </w:rPr>
    </w:lvl>
    <w:lvl w:ilvl="4" w:tplc="EB4E94C8">
      <w:start w:val="1"/>
      <w:numFmt w:val="bullet"/>
      <w:lvlText w:val=""/>
      <w:lvlJc w:val="left"/>
      <w:pPr>
        <w:tabs>
          <w:tab w:val="num" w:pos="3600"/>
        </w:tabs>
        <w:ind w:left="3600" w:hanging="360"/>
      </w:pPr>
      <w:rPr>
        <w:rFonts w:ascii="Symbol" w:hAnsi="Symbol" w:hint="default"/>
      </w:rPr>
    </w:lvl>
    <w:lvl w:ilvl="5" w:tplc="40881CF2">
      <w:start w:val="1"/>
      <w:numFmt w:val="bullet"/>
      <w:lvlText w:val=""/>
      <w:lvlJc w:val="left"/>
      <w:pPr>
        <w:tabs>
          <w:tab w:val="num" w:pos="4320"/>
        </w:tabs>
        <w:ind w:left="4320" w:hanging="360"/>
      </w:pPr>
      <w:rPr>
        <w:rFonts w:ascii="Symbol" w:hAnsi="Symbol" w:hint="default"/>
      </w:rPr>
    </w:lvl>
    <w:lvl w:ilvl="6" w:tplc="CDB417A0">
      <w:start w:val="1"/>
      <w:numFmt w:val="bullet"/>
      <w:lvlText w:val=""/>
      <w:lvlJc w:val="left"/>
      <w:pPr>
        <w:tabs>
          <w:tab w:val="num" w:pos="5040"/>
        </w:tabs>
        <w:ind w:left="5040" w:hanging="360"/>
      </w:pPr>
      <w:rPr>
        <w:rFonts w:ascii="Symbol" w:hAnsi="Symbol" w:hint="default"/>
      </w:rPr>
    </w:lvl>
    <w:lvl w:ilvl="7" w:tplc="B5ECC770">
      <w:start w:val="1"/>
      <w:numFmt w:val="bullet"/>
      <w:lvlText w:val=""/>
      <w:lvlJc w:val="left"/>
      <w:pPr>
        <w:tabs>
          <w:tab w:val="num" w:pos="5760"/>
        </w:tabs>
        <w:ind w:left="5760" w:hanging="360"/>
      </w:pPr>
      <w:rPr>
        <w:rFonts w:ascii="Symbol" w:hAnsi="Symbol" w:hint="default"/>
      </w:rPr>
    </w:lvl>
    <w:lvl w:ilvl="8" w:tplc="CDC452DC">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3C82E49"/>
    <w:multiLevelType w:val="multilevel"/>
    <w:tmpl w:val="18C48168"/>
    <w:lvl w:ilvl="0">
      <w:start w:val="1"/>
      <w:numFmt w:val="decimal"/>
      <w:lvlText w:val="%1."/>
      <w:lvlJc w:val="left"/>
      <w:pPr>
        <w:ind w:left="900" w:hanging="360"/>
      </w:pPr>
      <w:rPr>
        <w:rFonts w:cs="Times New Roman" w:hint="default"/>
        <w:b/>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tabs>
          <w:tab w:val="num" w:pos="600"/>
        </w:tabs>
        <w:ind w:left="600" w:hanging="360"/>
      </w:pPr>
      <w:rPr>
        <w:rFonts w:hint="default"/>
        <w:b/>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6" w15:restartNumberingAfterBreak="0">
    <w:nsid w:val="34892CEB"/>
    <w:multiLevelType w:val="multilevel"/>
    <w:tmpl w:val="342CD2AC"/>
    <w:lvl w:ilvl="0">
      <w:start w:val="1"/>
      <w:numFmt w:val="decimal"/>
      <w:lvlText w:val="%1."/>
      <w:lvlJc w:val="left"/>
      <w:pPr>
        <w:ind w:left="495" w:hanging="495"/>
      </w:pPr>
      <w:rPr>
        <w:rFonts w:hint="default"/>
      </w:rPr>
    </w:lvl>
    <w:lvl w:ilvl="1">
      <w:start w:val="1"/>
      <w:numFmt w:val="decimal"/>
      <w:lvlText w:val="%2."/>
      <w:lvlJc w:val="left"/>
      <w:pPr>
        <w:ind w:left="1035" w:hanging="495"/>
      </w:pPr>
      <w:rPr>
        <w:rFonts w:ascii="Times New Roman" w:eastAsia="Times New Roman"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34A9068E"/>
    <w:multiLevelType w:val="hybridMultilevel"/>
    <w:tmpl w:val="48741304"/>
    <w:lvl w:ilvl="0" w:tplc="C0DA07C6">
      <w:start w:val="1"/>
      <w:numFmt w:val="bullet"/>
      <w:lvlText w:val=""/>
      <w:lvlJc w:val="left"/>
      <w:pPr>
        <w:tabs>
          <w:tab w:val="num" w:pos="720"/>
        </w:tabs>
        <w:ind w:left="720" w:hanging="360"/>
      </w:pPr>
      <w:rPr>
        <w:rFonts w:ascii="Symbol" w:hAnsi="Symbol" w:hint="default"/>
      </w:rPr>
    </w:lvl>
    <w:lvl w:ilvl="1" w:tplc="8F3A0748">
      <w:start w:val="1"/>
      <w:numFmt w:val="bullet"/>
      <w:lvlText w:val=""/>
      <w:lvlJc w:val="left"/>
      <w:pPr>
        <w:tabs>
          <w:tab w:val="num" w:pos="1440"/>
        </w:tabs>
        <w:ind w:left="1440" w:hanging="360"/>
      </w:pPr>
      <w:rPr>
        <w:rFonts w:ascii="Symbol" w:hAnsi="Symbol" w:hint="default"/>
      </w:rPr>
    </w:lvl>
    <w:lvl w:ilvl="2" w:tplc="BE648096">
      <w:start w:val="1"/>
      <w:numFmt w:val="bullet"/>
      <w:lvlText w:val=""/>
      <w:lvlJc w:val="left"/>
      <w:pPr>
        <w:tabs>
          <w:tab w:val="num" w:pos="2160"/>
        </w:tabs>
        <w:ind w:left="2160" w:hanging="360"/>
      </w:pPr>
      <w:rPr>
        <w:rFonts w:ascii="Symbol" w:hAnsi="Symbol" w:hint="default"/>
      </w:rPr>
    </w:lvl>
    <w:lvl w:ilvl="3" w:tplc="71D20666">
      <w:start w:val="1"/>
      <w:numFmt w:val="bullet"/>
      <w:lvlText w:val=""/>
      <w:lvlJc w:val="left"/>
      <w:pPr>
        <w:tabs>
          <w:tab w:val="num" w:pos="2880"/>
        </w:tabs>
        <w:ind w:left="2880" w:hanging="360"/>
      </w:pPr>
      <w:rPr>
        <w:rFonts w:ascii="Symbol" w:hAnsi="Symbol" w:hint="default"/>
      </w:rPr>
    </w:lvl>
    <w:lvl w:ilvl="4" w:tplc="EDA21CB0">
      <w:start w:val="1"/>
      <w:numFmt w:val="bullet"/>
      <w:lvlText w:val=""/>
      <w:lvlJc w:val="left"/>
      <w:pPr>
        <w:tabs>
          <w:tab w:val="num" w:pos="3600"/>
        </w:tabs>
        <w:ind w:left="3600" w:hanging="360"/>
      </w:pPr>
      <w:rPr>
        <w:rFonts w:ascii="Symbol" w:hAnsi="Symbol" w:hint="default"/>
      </w:rPr>
    </w:lvl>
    <w:lvl w:ilvl="5" w:tplc="0A5A6306">
      <w:start w:val="1"/>
      <w:numFmt w:val="bullet"/>
      <w:lvlText w:val=""/>
      <w:lvlJc w:val="left"/>
      <w:pPr>
        <w:tabs>
          <w:tab w:val="num" w:pos="4320"/>
        </w:tabs>
        <w:ind w:left="4320" w:hanging="360"/>
      </w:pPr>
      <w:rPr>
        <w:rFonts w:ascii="Symbol" w:hAnsi="Symbol" w:hint="default"/>
      </w:rPr>
    </w:lvl>
    <w:lvl w:ilvl="6" w:tplc="5E78A518">
      <w:start w:val="1"/>
      <w:numFmt w:val="bullet"/>
      <w:lvlText w:val=""/>
      <w:lvlJc w:val="left"/>
      <w:pPr>
        <w:tabs>
          <w:tab w:val="num" w:pos="5040"/>
        </w:tabs>
        <w:ind w:left="5040" w:hanging="360"/>
      </w:pPr>
      <w:rPr>
        <w:rFonts w:ascii="Symbol" w:hAnsi="Symbol" w:hint="default"/>
      </w:rPr>
    </w:lvl>
    <w:lvl w:ilvl="7" w:tplc="177C7902">
      <w:start w:val="1"/>
      <w:numFmt w:val="bullet"/>
      <w:lvlText w:val=""/>
      <w:lvlJc w:val="left"/>
      <w:pPr>
        <w:tabs>
          <w:tab w:val="num" w:pos="5760"/>
        </w:tabs>
        <w:ind w:left="5760" w:hanging="360"/>
      </w:pPr>
      <w:rPr>
        <w:rFonts w:ascii="Symbol" w:hAnsi="Symbol" w:hint="default"/>
      </w:rPr>
    </w:lvl>
    <w:lvl w:ilvl="8" w:tplc="DFCE6412">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757540B"/>
    <w:multiLevelType w:val="hybridMultilevel"/>
    <w:tmpl w:val="F0EC351A"/>
    <w:lvl w:ilvl="0" w:tplc="49CA39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71380B"/>
    <w:multiLevelType w:val="hybridMultilevel"/>
    <w:tmpl w:val="67C2E14A"/>
    <w:lvl w:ilvl="0" w:tplc="49CA39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3CB789F"/>
    <w:multiLevelType w:val="hybridMultilevel"/>
    <w:tmpl w:val="D3A28C36"/>
    <w:lvl w:ilvl="0" w:tplc="CDA2691C">
      <w:start w:val="4"/>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15:restartNumberingAfterBreak="0">
    <w:nsid w:val="496A1E2C"/>
    <w:multiLevelType w:val="multilevel"/>
    <w:tmpl w:val="E2DA5E56"/>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22" w15:restartNumberingAfterBreak="0">
    <w:nsid w:val="4C3F4512"/>
    <w:multiLevelType w:val="hybridMultilevel"/>
    <w:tmpl w:val="8B9C62DC"/>
    <w:lvl w:ilvl="0" w:tplc="A722366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15:restartNumberingAfterBreak="0">
    <w:nsid w:val="4CC44C3E"/>
    <w:multiLevelType w:val="multilevel"/>
    <w:tmpl w:val="E2DA5E56"/>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24" w15:restartNumberingAfterBreak="0">
    <w:nsid w:val="536D5107"/>
    <w:multiLevelType w:val="hybridMultilevel"/>
    <w:tmpl w:val="766A383A"/>
    <w:lvl w:ilvl="0" w:tplc="0419000F">
      <w:start w:val="1"/>
      <w:numFmt w:val="decimal"/>
      <w:lvlText w:val="%1."/>
      <w:lvlJc w:val="left"/>
      <w:pPr>
        <w:tabs>
          <w:tab w:val="num" w:pos="600"/>
        </w:tabs>
        <w:ind w:left="600" w:hanging="360"/>
      </w:p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5" w15:restartNumberingAfterBreak="0">
    <w:nsid w:val="564A2930"/>
    <w:multiLevelType w:val="multilevel"/>
    <w:tmpl w:val="E2DA5E56"/>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26" w15:restartNumberingAfterBreak="0">
    <w:nsid w:val="5AD02A09"/>
    <w:multiLevelType w:val="hybridMultilevel"/>
    <w:tmpl w:val="CD4C78A8"/>
    <w:lvl w:ilvl="0" w:tplc="CAA6E572">
      <w:start w:val="1"/>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27" w15:restartNumberingAfterBreak="0">
    <w:nsid w:val="65F94DB1"/>
    <w:multiLevelType w:val="hybridMultilevel"/>
    <w:tmpl w:val="5C34C2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676131BA"/>
    <w:multiLevelType w:val="hybridMultilevel"/>
    <w:tmpl w:val="3CF87A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67FF7F59"/>
    <w:multiLevelType w:val="hybridMultilevel"/>
    <w:tmpl w:val="BB4278E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6DE1108C"/>
    <w:multiLevelType w:val="hybridMultilevel"/>
    <w:tmpl w:val="CD4C78A8"/>
    <w:lvl w:ilvl="0" w:tplc="CAA6E572">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1" w15:restartNumberingAfterBreak="0">
    <w:nsid w:val="6EB322F9"/>
    <w:multiLevelType w:val="hybridMultilevel"/>
    <w:tmpl w:val="A596E5E0"/>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15:restartNumberingAfterBreak="0">
    <w:nsid w:val="74B34562"/>
    <w:multiLevelType w:val="hybridMultilevel"/>
    <w:tmpl w:val="CD4C78A8"/>
    <w:lvl w:ilvl="0" w:tplc="CAA6E572">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3" w15:restartNumberingAfterBreak="0">
    <w:nsid w:val="7E3751C0"/>
    <w:multiLevelType w:val="hybridMultilevel"/>
    <w:tmpl w:val="F7C01436"/>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15:restartNumberingAfterBreak="0">
    <w:nsid w:val="7E4620F3"/>
    <w:multiLevelType w:val="multilevel"/>
    <w:tmpl w:val="E2DA5E56"/>
    <w:lvl w:ilvl="0">
      <w:start w:val="1"/>
      <w:numFmt w:val="decimal"/>
      <w:lvlText w:val="%1."/>
      <w:lvlJc w:val="left"/>
      <w:pPr>
        <w:tabs>
          <w:tab w:val="num" w:pos="600"/>
        </w:tabs>
        <w:ind w:left="600" w:hanging="360"/>
      </w:p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5" w15:restartNumberingAfterBreak="0">
    <w:nsid w:val="7F360DC9"/>
    <w:multiLevelType w:val="multilevel"/>
    <w:tmpl w:val="18C48168"/>
    <w:lvl w:ilvl="0">
      <w:start w:val="1"/>
      <w:numFmt w:val="decimal"/>
      <w:lvlText w:val="%1."/>
      <w:lvlJc w:val="left"/>
      <w:pPr>
        <w:ind w:left="900" w:hanging="360"/>
      </w:pPr>
      <w:rPr>
        <w:rFonts w:cs="Times New Roman" w:hint="default"/>
        <w:b/>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tabs>
          <w:tab w:val="num" w:pos="600"/>
        </w:tabs>
        <w:ind w:left="600" w:hanging="360"/>
      </w:pPr>
      <w:rPr>
        <w:rFonts w:hint="default"/>
        <w:b/>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6" w15:restartNumberingAfterBreak="0">
    <w:nsid w:val="7FAD70BF"/>
    <w:multiLevelType w:val="hybridMultilevel"/>
    <w:tmpl w:val="FF5AA572"/>
    <w:lvl w:ilvl="0" w:tplc="8B56D712">
      <w:start w:val="1"/>
      <w:numFmt w:val="bullet"/>
      <w:lvlText w:val=""/>
      <w:lvlJc w:val="left"/>
      <w:pPr>
        <w:tabs>
          <w:tab w:val="num" w:pos="720"/>
        </w:tabs>
        <w:ind w:left="720" w:hanging="360"/>
      </w:pPr>
      <w:rPr>
        <w:rFonts w:ascii="Symbol" w:hAnsi="Symbol" w:hint="default"/>
        <w:sz w:val="36"/>
      </w:rPr>
    </w:lvl>
    <w:lvl w:ilvl="1" w:tplc="B3B810BC">
      <w:start w:val="1"/>
      <w:numFmt w:val="bullet"/>
      <w:lvlText w:val=""/>
      <w:lvlJc w:val="left"/>
      <w:pPr>
        <w:tabs>
          <w:tab w:val="num" w:pos="1440"/>
        </w:tabs>
        <w:ind w:left="1440" w:hanging="360"/>
      </w:pPr>
      <w:rPr>
        <w:rFonts w:ascii="Symbol" w:hAnsi="Symbol" w:hint="default"/>
      </w:rPr>
    </w:lvl>
    <w:lvl w:ilvl="2" w:tplc="82E057A6">
      <w:start w:val="1"/>
      <w:numFmt w:val="bullet"/>
      <w:lvlText w:val=""/>
      <w:lvlJc w:val="left"/>
      <w:pPr>
        <w:tabs>
          <w:tab w:val="num" w:pos="2160"/>
        </w:tabs>
        <w:ind w:left="2160" w:hanging="360"/>
      </w:pPr>
      <w:rPr>
        <w:rFonts w:ascii="Symbol" w:hAnsi="Symbol" w:hint="default"/>
      </w:rPr>
    </w:lvl>
    <w:lvl w:ilvl="3" w:tplc="F06E3F68">
      <w:start w:val="1"/>
      <w:numFmt w:val="bullet"/>
      <w:lvlText w:val=""/>
      <w:lvlJc w:val="left"/>
      <w:pPr>
        <w:tabs>
          <w:tab w:val="num" w:pos="2880"/>
        </w:tabs>
        <w:ind w:left="2880" w:hanging="360"/>
      </w:pPr>
      <w:rPr>
        <w:rFonts w:ascii="Symbol" w:hAnsi="Symbol" w:hint="default"/>
      </w:rPr>
    </w:lvl>
    <w:lvl w:ilvl="4" w:tplc="C4A6B836">
      <w:start w:val="1"/>
      <w:numFmt w:val="bullet"/>
      <w:lvlText w:val=""/>
      <w:lvlJc w:val="left"/>
      <w:pPr>
        <w:tabs>
          <w:tab w:val="num" w:pos="3600"/>
        </w:tabs>
        <w:ind w:left="3600" w:hanging="360"/>
      </w:pPr>
      <w:rPr>
        <w:rFonts w:ascii="Symbol" w:hAnsi="Symbol" w:hint="default"/>
      </w:rPr>
    </w:lvl>
    <w:lvl w:ilvl="5" w:tplc="9A4E120C">
      <w:start w:val="1"/>
      <w:numFmt w:val="bullet"/>
      <w:lvlText w:val=""/>
      <w:lvlJc w:val="left"/>
      <w:pPr>
        <w:tabs>
          <w:tab w:val="num" w:pos="4320"/>
        </w:tabs>
        <w:ind w:left="4320" w:hanging="360"/>
      </w:pPr>
      <w:rPr>
        <w:rFonts w:ascii="Symbol" w:hAnsi="Symbol" w:hint="default"/>
      </w:rPr>
    </w:lvl>
    <w:lvl w:ilvl="6" w:tplc="DC240A0C">
      <w:start w:val="1"/>
      <w:numFmt w:val="bullet"/>
      <w:lvlText w:val=""/>
      <w:lvlJc w:val="left"/>
      <w:pPr>
        <w:tabs>
          <w:tab w:val="num" w:pos="5040"/>
        </w:tabs>
        <w:ind w:left="5040" w:hanging="360"/>
      </w:pPr>
      <w:rPr>
        <w:rFonts w:ascii="Symbol" w:hAnsi="Symbol" w:hint="default"/>
      </w:rPr>
    </w:lvl>
    <w:lvl w:ilvl="7" w:tplc="DD6E5F76">
      <w:start w:val="1"/>
      <w:numFmt w:val="bullet"/>
      <w:lvlText w:val=""/>
      <w:lvlJc w:val="left"/>
      <w:pPr>
        <w:tabs>
          <w:tab w:val="num" w:pos="5760"/>
        </w:tabs>
        <w:ind w:left="5760" w:hanging="360"/>
      </w:pPr>
      <w:rPr>
        <w:rFonts w:ascii="Symbol" w:hAnsi="Symbol" w:hint="default"/>
      </w:rPr>
    </w:lvl>
    <w:lvl w:ilvl="8" w:tplc="99908DEE">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9"/>
  </w:num>
  <w:num w:numId="3">
    <w:abstractNumId w:val="3"/>
  </w:num>
  <w:num w:numId="4">
    <w:abstractNumId w:val="27"/>
  </w:num>
  <w:num w:numId="5">
    <w:abstractNumId w:val="11"/>
  </w:num>
  <w:num w:numId="6">
    <w:abstractNumId w:val="29"/>
  </w:num>
  <w:num w:numId="7">
    <w:abstractNumId w:val="31"/>
  </w:num>
  <w:num w:numId="8">
    <w:abstractNumId w:val="33"/>
  </w:num>
  <w:num w:numId="9">
    <w:abstractNumId w:val="20"/>
  </w:num>
  <w:num w:numId="10">
    <w:abstractNumId w:val="22"/>
  </w:num>
  <w:num w:numId="11">
    <w:abstractNumId w:val="12"/>
  </w:num>
  <w:num w:numId="12">
    <w:abstractNumId w:val="17"/>
  </w:num>
  <w:num w:numId="13">
    <w:abstractNumId w:val="14"/>
  </w:num>
  <w:num w:numId="14">
    <w:abstractNumId w:val="6"/>
  </w:num>
  <w:num w:numId="15">
    <w:abstractNumId w:val="7"/>
  </w:num>
  <w:num w:numId="16">
    <w:abstractNumId w:val="36"/>
  </w:num>
  <w:num w:numId="17">
    <w:abstractNumId w:val="32"/>
  </w:num>
  <w:num w:numId="18">
    <w:abstractNumId w:val="0"/>
  </w:num>
  <w:num w:numId="19">
    <w:abstractNumId w:val="26"/>
  </w:num>
  <w:num w:numId="20">
    <w:abstractNumId w:val="8"/>
  </w:num>
  <w:num w:numId="21">
    <w:abstractNumId w:val="30"/>
  </w:num>
  <w:num w:numId="22">
    <w:abstractNumId w:val="13"/>
  </w:num>
  <w:num w:numId="23">
    <w:abstractNumId w:val="28"/>
  </w:num>
  <w:num w:numId="24">
    <w:abstractNumId w:val="15"/>
  </w:num>
  <w:num w:numId="25">
    <w:abstractNumId w:val="24"/>
  </w:num>
  <w:num w:numId="26">
    <w:abstractNumId w:val="35"/>
  </w:num>
  <w:num w:numId="27">
    <w:abstractNumId w:val="4"/>
  </w:num>
  <w:num w:numId="28">
    <w:abstractNumId w:val="21"/>
  </w:num>
  <w:num w:numId="29">
    <w:abstractNumId w:val="34"/>
  </w:num>
  <w:num w:numId="30">
    <w:abstractNumId w:val="23"/>
  </w:num>
  <w:num w:numId="31">
    <w:abstractNumId w:val="25"/>
  </w:num>
  <w:num w:numId="32">
    <w:abstractNumId w:val="18"/>
  </w:num>
  <w:num w:numId="33">
    <w:abstractNumId w:val="5"/>
  </w:num>
  <w:num w:numId="34">
    <w:abstractNumId w:val="19"/>
  </w:num>
  <w:num w:numId="35">
    <w:abstractNumId w:val="10"/>
  </w:num>
  <w:num w:numId="36">
    <w:abstractNumId w:val="2"/>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E1"/>
    <w:rsid w:val="00004C52"/>
    <w:rsid w:val="00020792"/>
    <w:rsid w:val="00021842"/>
    <w:rsid w:val="0002787C"/>
    <w:rsid w:val="00034E3C"/>
    <w:rsid w:val="00041D32"/>
    <w:rsid w:val="00044DCA"/>
    <w:rsid w:val="00045B48"/>
    <w:rsid w:val="00051D5A"/>
    <w:rsid w:val="00053522"/>
    <w:rsid w:val="00062DDE"/>
    <w:rsid w:val="0006547C"/>
    <w:rsid w:val="0006609B"/>
    <w:rsid w:val="00070A55"/>
    <w:rsid w:val="00074639"/>
    <w:rsid w:val="0008055C"/>
    <w:rsid w:val="00082160"/>
    <w:rsid w:val="00082707"/>
    <w:rsid w:val="000929B4"/>
    <w:rsid w:val="000931CB"/>
    <w:rsid w:val="000B0760"/>
    <w:rsid w:val="000B2780"/>
    <w:rsid w:val="000C0893"/>
    <w:rsid w:val="000D1DA1"/>
    <w:rsid w:val="000D4AA8"/>
    <w:rsid w:val="000D5122"/>
    <w:rsid w:val="000F14D5"/>
    <w:rsid w:val="000F4B4F"/>
    <w:rsid w:val="000F577C"/>
    <w:rsid w:val="000F698A"/>
    <w:rsid w:val="000F71CE"/>
    <w:rsid w:val="0010255C"/>
    <w:rsid w:val="00106AA5"/>
    <w:rsid w:val="001077AA"/>
    <w:rsid w:val="00111E7D"/>
    <w:rsid w:val="00114D95"/>
    <w:rsid w:val="00121C30"/>
    <w:rsid w:val="0013115D"/>
    <w:rsid w:val="001433B7"/>
    <w:rsid w:val="00150D10"/>
    <w:rsid w:val="0015480C"/>
    <w:rsid w:val="0016121F"/>
    <w:rsid w:val="0016190D"/>
    <w:rsid w:val="001666B9"/>
    <w:rsid w:val="001705F5"/>
    <w:rsid w:val="001726B1"/>
    <w:rsid w:val="0017520A"/>
    <w:rsid w:val="0017755D"/>
    <w:rsid w:val="001802E5"/>
    <w:rsid w:val="001842A9"/>
    <w:rsid w:val="00185A5B"/>
    <w:rsid w:val="001A011F"/>
    <w:rsid w:val="001A311B"/>
    <w:rsid w:val="001B4427"/>
    <w:rsid w:val="001B5D18"/>
    <w:rsid w:val="001C4B03"/>
    <w:rsid w:val="001D0D5A"/>
    <w:rsid w:val="001D337A"/>
    <w:rsid w:val="001D46D3"/>
    <w:rsid w:val="001D63AE"/>
    <w:rsid w:val="001E5654"/>
    <w:rsid w:val="001E65BC"/>
    <w:rsid w:val="001F39BC"/>
    <w:rsid w:val="001F3AC8"/>
    <w:rsid w:val="001F3DA3"/>
    <w:rsid w:val="002011BF"/>
    <w:rsid w:val="00207186"/>
    <w:rsid w:val="002178A2"/>
    <w:rsid w:val="002200A2"/>
    <w:rsid w:val="0022551F"/>
    <w:rsid w:val="002262CB"/>
    <w:rsid w:val="00226D73"/>
    <w:rsid w:val="00227009"/>
    <w:rsid w:val="00231157"/>
    <w:rsid w:val="00232519"/>
    <w:rsid w:val="00232EB7"/>
    <w:rsid w:val="00240A84"/>
    <w:rsid w:val="002509AF"/>
    <w:rsid w:val="00254C09"/>
    <w:rsid w:val="0026664C"/>
    <w:rsid w:val="0027012F"/>
    <w:rsid w:val="002809F5"/>
    <w:rsid w:val="002846E5"/>
    <w:rsid w:val="0029238C"/>
    <w:rsid w:val="002941AD"/>
    <w:rsid w:val="0029609F"/>
    <w:rsid w:val="002A1904"/>
    <w:rsid w:val="002A44AD"/>
    <w:rsid w:val="002D3663"/>
    <w:rsid w:val="002D47C8"/>
    <w:rsid w:val="002F4924"/>
    <w:rsid w:val="002F5E24"/>
    <w:rsid w:val="00306D71"/>
    <w:rsid w:val="003132F1"/>
    <w:rsid w:val="003250E4"/>
    <w:rsid w:val="00330E03"/>
    <w:rsid w:val="003414E4"/>
    <w:rsid w:val="00342228"/>
    <w:rsid w:val="003460BF"/>
    <w:rsid w:val="003460F8"/>
    <w:rsid w:val="00355DA9"/>
    <w:rsid w:val="00357C2B"/>
    <w:rsid w:val="00357CA5"/>
    <w:rsid w:val="003609AA"/>
    <w:rsid w:val="00362A53"/>
    <w:rsid w:val="00373A20"/>
    <w:rsid w:val="00375E01"/>
    <w:rsid w:val="00380086"/>
    <w:rsid w:val="00384D53"/>
    <w:rsid w:val="003A489E"/>
    <w:rsid w:val="003A67DC"/>
    <w:rsid w:val="003B434F"/>
    <w:rsid w:val="003B6140"/>
    <w:rsid w:val="003B6AC5"/>
    <w:rsid w:val="003D43AB"/>
    <w:rsid w:val="003D535A"/>
    <w:rsid w:val="003E0DA2"/>
    <w:rsid w:val="003E2687"/>
    <w:rsid w:val="003E2775"/>
    <w:rsid w:val="003E4637"/>
    <w:rsid w:val="003E6712"/>
    <w:rsid w:val="003E7FE2"/>
    <w:rsid w:val="003F56E1"/>
    <w:rsid w:val="00406A85"/>
    <w:rsid w:val="00407D11"/>
    <w:rsid w:val="004116AE"/>
    <w:rsid w:val="00415DB1"/>
    <w:rsid w:val="00441B9E"/>
    <w:rsid w:val="00462134"/>
    <w:rsid w:val="00464E7D"/>
    <w:rsid w:val="00471315"/>
    <w:rsid w:val="00472418"/>
    <w:rsid w:val="004863C7"/>
    <w:rsid w:val="0049523E"/>
    <w:rsid w:val="00497E6C"/>
    <w:rsid w:val="004A1184"/>
    <w:rsid w:val="004C5E8C"/>
    <w:rsid w:val="004D52BE"/>
    <w:rsid w:val="004D5C6E"/>
    <w:rsid w:val="004F4AD1"/>
    <w:rsid w:val="004F4C10"/>
    <w:rsid w:val="004F6447"/>
    <w:rsid w:val="00504678"/>
    <w:rsid w:val="005049F7"/>
    <w:rsid w:val="00504B4A"/>
    <w:rsid w:val="005162FF"/>
    <w:rsid w:val="005249CF"/>
    <w:rsid w:val="00532C72"/>
    <w:rsid w:val="00534404"/>
    <w:rsid w:val="00542597"/>
    <w:rsid w:val="00544F2E"/>
    <w:rsid w:val="0055546B"/>
    <w:rsid w:val="00556E21"/>
    <w:rsid w:val="00567722"/>
    <w:rsid w:val="005813C6"/>
    <w:rsid w:val="005836EC"/>
    <w:rsid w:val="00590A4A"/>
    <w:rsid w:val="005A105C"/>
    <w:rsid w:val="005A1801"/>
    <w:rsid w:val="005A4D2D"/>
    <w:rsid w:val="005C4FCC"/>
    <w:rsid w:val="005D1257"/>
    <w:rsid w:val="005E5774"/>
    <w:rsid w:val="005E6BE9"/>
    <w:rsid w:val="005F0974"/>
    <w:rsid w:val="005F0975"/>
    <w:rsid w:val="005F3149"/>
    <w:rsid w:val="00600573"/>
    <w:rsid w:val="0060361D"/>
    <w:rsid w:val="0060446D"/>
    <w:rsid w:val="00622F13"/>
    <w:rsid w:val="00623BE1"/>
    <w:rsid w:val="00637BFA"/>
    <w:rsid w:val="00645F3A"/>
    <w:rsid w:val="00646A0E"/>
    <w:rsid w:val="006503D4"/>
    <w:rsid w:val="0065209E"/>
    <w:rsid w:val="00652194"/>
    <w:rsid w:val="0065658A"/>
    <w:rsid w:val="00663FC3"/>
    <w:rsid w:val="006669AB"/>
    <w:rsid w:val="006676E1"/>
    <w:rsid w:val="00676E5C"/>
    <w:rsid w:val="0068513B"/>
    <w:rsid w:val="006852A7"/>
    <w:rsid w:val="00685D27"/>
    <w:rsid w:val="00691650"/>
    <w:rsid w:val="00693975"/>
    <w:rsid w:val="0069597B"/>
    <w:rsid w:val="006A1686"/>
    <w:rsid w:val="006A199D"/>
    <w:rsid w:val="006B1773"/>
    <w:rsid w:val="006C2FD6"/>
    <w:rsid w:val="006C3C76"/>
    <w:rsid w:val="006C3D3E"/>
    <w:rsid w:val="006C6B43"/>
    <w:rsid w:val="006D2369"/>
    <w:rsid w:val="006D289F"/>
    <w:rsid w:val="006F62A8"/>
    <w:rsid w:val="00704304"/>
    <w:rsid w:val="00706225"/>
    <w:rsid w:val="00707BE1"/>
    <w:rsid w:val="00716CA0"/>
    <w:rsid w:val="007200D0"/>
    <w:rsid w:val="007246F4"/>
    <w:rsid w:val="007276C5"/>
    <w:rsid w:val="00732DC9"/>
    <w:rsid w:val="00733F1E"/>
    <w:rsid w:val="00734619"/>
    <w:rsid w:val="0073779F"/>
    <w:rsid w:val="00746FD2"/>
    <w:rsid w:val="00751936"/>
    <w:rsid w:val="00751A24"/>
    <w:rsid w:val="0075443E"/>
    <w:rsid w:val="00773D69"/>
    <w:rsid w:val="00775B26"/>
    <w:rsid w:val="007830F8"/>
    <w:rsid w:val="00783CC3"/>
    <w:rsid w:val="00794C49"/>
    <w:rsid w:val="007B2A96"/>
    <w:rsid w:val="007B45AD"/>
    <w:rsid w:val="007B484A"/>
    <w:rsid w:val="007B5F67"/>
    <w:rsid w:val="007C1866"/>
    <w:rsid w:val="007C31CC"/>
    <w:rsid w:val="007D6B2D"/>
    <w:rsid w:val="00813143"/>
    <w:rsid w:val="0081331D"/>
    <w:rsid w:val="0081625A"/>
    <w:rsid w:val="008247E4"/>
    <w:rsid w:val="008409D1"/>
    <w:rsid w:val="008466A4"/>
    <w:rsid w:val="00857F71"/>
    <w:rsid w:val="00861BD1"/>
    <w:rsid w:val="00865A7C"/>
    <w:rsid w:val="00870A39"/>
    <w:rsid w:val="0087414A"/>
    <w:rsid w:val="00874D0B"/>
    <w:rsid w:val="00876795"/>
    <w:rsid w:val="00882946"/>
    <w:rsid w:val="008B0F21"/>
    <w:rsid w:val="008B134F"/>
    <w:rsid w:val="008B2F2C"/>
    <w:rsid w:val="008B3CFA"/>
    <w:rsid w:val="008B5A06"/>
    <w:rsid w:val="008C6FD6"/>
    <w:rsid w:val="008C7851"/>
    <w:rsid w:val="008C7DAD"/>
    <w:rsid w:val="008D0B90"/>
    <w:rsid w:val="008D3AB9"/>
    <w:rsid w:val="008D5158"/>
    <w:rsid w:val="008F68E5"/>
    <w:rsid w:val="008F7F4A"/>
    <w:rsid w:val="0090617B"/>
    <w:rsid w:val="009114F1"/>
    <w:rsid w:val="00914675"/>
    <w:rsid w:val="00921706"/>
    <w:rsid w:val="0092188E"/>
    <w:rsid w:val="0092630A"/>
    <w:rsid w:val="009320ED"/>
    <w:rsid w:val="00943D7A"/>
    <w:rsid w:val="00944091"/>
    <w:rsid w:val="00945E36"/>
    <w:rsid w:val="00947625"/>
    <w:rsid w:val="00947972"/>
    <w:rsid w:val="009516D0"/>
    <w:rsid w:val="00961C6D"/>
    <w:rsid w:val="00964234"/>
    <w:rsid w:val="009709F9"/>
    <w:rsid w:val="00970A09"/>
    <w:rsid w:val="00981FC9"/>
    <w:rsid w:val="00982855"/>
    <w:rsid w:val="0098379F"/>
    <w:rsid w:val="00984473"/>
    <w:rsid w:val="009872E3"/>
    <w:rsid w:val="00990B1B"/>
    <w:rsid w:val="009912D5"/>
    <w:rsid w:val="00993ED1"/>
    <w:rsid w:val="00996303"/>
    <w:rsid w:val="00996E6A"/>
    <w:rsid w:val="009A3AAC"/>
    <w:rsid w:val="009A7246"/>
    <w:rsid w:val="009B29D2"/>
    <w:rsid w:val="009C0403"/>
    <w:rsid w:val="009C6B92"/>
    <w:rsid w:val="009D14B9"/>
    <w:rsid w:val="009D40FC"/>
    <w:rsid w:val="009D48AB"/>
    <w:rsid w:val="009E489B"/>
    <w:rsid w:val="009E514C"/>
    <w:rsid w:val="009E537F"/>
    <w:rsid w:val="009F51E9"/>
    <w:rsid w:val="009F5BFB"/>
    <w:rsid w:val="00A016FA"/>
    <w:rsid w:val="00A03A38"/>
    <w:rsid w:val="00A143A1"/>
    <w:rsid w:val="00A1456C"/>
    <w:rsid w:val="00A25A7A"/>
    <w:rsid w:val="00A300A7"/>
    <w:rsid w:val="00A31E6B"/>
    <w:rsid w:val="00A358C6"/>
    <w:rsid w:val="00A40CF4"/>
    <w:rsid w:val="00A6215D"/>
    <w:rsid w:val="00A67BEF"/>
    <w:rsid w:val="00A760A5"/>
    <w:rsid w:val="00A7789B"/>
    <w:rsid w:val="00A8450B"/>
    <w:rsid w:val="00A93F51"/>
    <w:rsid w:val="00A9537D"/>
    <w:rsid w:val="00AA2A74"/>
    <w:rsid w:val="00AA5495"/>
    <w:rsid w:val="00AA65F9"/>
    <w:rsid w:val="00AB1082"/>
    <w:rsid w:val="00AB16CE"/>
    <w:rsid w:val="00AC0040"/>
    <w:rsid w:val="00AC0076"/>
    <w:rsid w:val="00AD3F46"/>
    <w:rsid w:val="00AD5306"/>
    <w:rsid w:val="00AE7806"/>
    <w:rsid w:val="00AF133C"/>
    <w:rsid w:val="00AF2466"/>
    <w:rsid w:val="00AF4BCB"/>
    <w:rsid w:val="00AF5321"/>
    <w:rsid w:val="00B05B79"/>
    <w:rsid w:val="00B11B10"/>
    <w:rsid w:val="00B1653A"/>
    <w:rsid w:val="00B17592"/>
    <w:rsid w:val="00B26E1A"/>
    <w:rsid w:val="00B31FC1"/>
    <w:rsid w:val="00B343CC"/>
    <w:rsid w:val="00B34438"/>
    <w:rsid w:val="00B3642C"/>
    <w:rsid w:val="00B4541C"/>
    <w:rsid w:val="00B50AFD"/>
    <w:rsid w:val="00B54C34"/>
    <w:rsid w:val="00B627E5"/>
    <w:rsid w:val="00B671FB"/>
    <w:rsid w:val="00B71806"/>
    <w:rsid w:val="00B732AB"/>
    <w:rsid w:val="00B746AE"/>
    <w:rsid w:val="00B74AE4"/>
    <w:rsid w:val="00B762E1"/>
    <w:rsid w:val="00B772A2"/>
    <w:rsid w:val="00B8446E"/>
    <w:rsid w:val="00B91242"/>
    <w:rsid w:val="00BC5A87"/>
    <w:rsid w:val="00BC77A4"/>
    <w:rsid w:val="00BD0FCC"/>
    <w:rsid w:val="00BE01EC"/>
    <w:rsid w:val="00BE27D0"/>
    <w:rsid w:val="00BE3106"/>
    <w:rsid w:val="00BF2ADC"/>
    <w:rsid w:val="00BF5F2D"/>
    <w:rsid w:val="00C10A0B"/>
    <w:rsid w:val="00C120DF"/>
    <w:rsid w:val="00C15786"/>
    <w:rsid w:val="00C262CF"/>
    <w:rsid w:val="00C33364"/>
    <w:rsid w:val="00C422F6"/>
    <w:rsid w:val="00C423C5"/>
    <w:rsid w:val="00C42790"/>
    <w:rsid w:val="00C5460F"/>
    <w:rsid w:val="00C54E99"/>
    <w:rsid w:val="00C73621"/>
    <w:rsid w:val="00C83578"/>
    <w:rsid w:val="00C83760"/>
    <w:rsid w:val="00CA6421"/>
    <w:rsid w:val="00CB3343"/>
    <w:rsid w:val="00CC4D6E"/>
    <w:rsid w:val="00CC7D61"/>
    <w:rsid w:val="00CD40C1"/>
    <w:rsid w:val="00CD4ED1"/>
    <w:rsid w:val="00CD557C"/>
    <w:rsid w:val="00D058DB"/>
    <w:rsid w:val="00D112D2"/>
    <w:rsid w:val="00D162B0"/>
    <w:rsid w:val="00D16A6C"/>
    <w:rsid w:val="00D35C33"/>
    <w:rsid w:val="00D447EB"/>
    <w:rsid w:val="00D44ECD"/>
    <w:rsid w:val="00D501D5"/>
    <w:rsid w:val="00D5218C"/>
    <w:rsid w:val="00D65CAB"/>
    <w:rsid w:val="00D66742"/>
    <w:rsid w:val="00D71E81"/>
    <w:rsid w:val="00D73E17"/>
    <w:rsid w:val="00D80123"/>
    <w:rsid w:val="00D84870"/>
    <w:rsid w:val="00D852FC"/>
    <w:rsid w:val="00DA0436"/>
    <w:rsid w:val="00DA322E"/>
    <w:rsid w:val="00DA5A8B"/>
    <w:rsid w:val="00DA61A5"/>
    <w:rsid w:val="00DB3A63"/>
    <w:rsid w:val="00DB6CE3"/>
    <w:rsid w:val="00DB7BD1"/>
    <w:rsid w:val="00DD039A"/>
    <w:rsid w:val="00DD192E"/>
    <w:rsid w:val="00DD3715"/>
    <w:rsid w:val="00DE4A6D"/>
    <w:rsid w:val="00DE75CC"/>
    <w:rsid w:val="00DF0621"/>
    <w:rsid w:val="00DF0BC7"/>
    <w:rsid w:val="00DF158E"/>
    <w:rsid w:val="00DF1CF3"/>
    <w:rsid w:val="00DF7AEF"/>
    <w:rsid w:val="00E00250"/>
    <w:rsid w:val="00E01380"/>
    <w:rsid w:val="00E02144"/>
    <w:rsid w:val="00E1599E"/>
    <w:rsid w:val="00E21B08"/>
    <w:rsid w:val="00E240BF"/>
    <w:rsid w:val="00E3310F"/>
    <w:rsid w:val="00E349BC"/>
    <w:rsid w:val="00E3618A"/>
    <w:rsid w:val="00E43C76"/>
    <w:rsid w:val="00E528AD"/>
    <w:rsid w:val="00E57BD9"/>
    <w:rsid w:val="00E61D10"/>
    <w:rsid w:val="00E64C49"/>
    <w:rsid w:val="00E70FF9"/>
    <w:rsid w:val="00E86FBD"/>
    <w:rsid w:val="00E945EE"/>
    <w:rsid w:val="00E94A57"/>
    <w:rsid w:val="00E956B5"/>
    <w:rsid w:val="00EA06CD"/>
    <w:rsid w:val="00EA4C9A"/>
    <w:rsid w:val="00EB15B4"/>
    <w:rsid w:val="00EC1B0A"/>
    <w:rsid w:val="00ED1E6B"/>
    <w:rsid w:val="00EE579C"/>
    <w:rsid w:val="00EE5BF2"/>
    <w:rsid w:val="00EF2821"/>
    <w:rsid w:val="00F042C5"/>
    <w:rsid w:val="00F07457"/>
    <w:rsid w:val="00F1163A"/>
    <w:rsid w:val="00F165A9"/>
    <w:rsid w:val="00F17084"/>
    <w:rsid w:val="00F21026"/>
    <w:rsid w:val="00F23745"/>
    <w:rsid w:val="00F341A4"/>
    <w:rsid w:val="00F37BEA"/>
    <w:rsid w:val="00F63775"/>
    <w:rsid w:val="00F86063"/>
    <w:rsid w:val="00F950FD"/>
    <w:rsid w:val="00F95995"/>
    <w:rsid w:val="00FA08DA"/>
    <w:rsid w:val="00FA37A8"/>
    <w:rsid w:val="00FA3EEA"/>
    <w:rsid w:val="00FC2365"/>
    <w:rsid w:val="00FC304D"/>
    <w:rsid w:val="00FC3538"/>
    <w:rsid w:val="00FC38A0"/>
    <w:rsid w:val="00FD4601"/>
    <w:rsid w:val="00FE3D54"/>
    <w:rsid w:val="00FE69F0"/>
    <w:rsid w:val="00FF2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3606"/>
  <w15:docId w15:val="{18A272A2-4D51-45AC-B528-A074FCDA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BE1"/>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874D0B"/>
    <w:pPr>
      <w:keepNext/>
      <w:widowControl/>
      <w:spacing w:before="240" w:after="60"/>
      <w:outlineLvl w:val="0"/>
    </w:pPr>
    <w:rPr>
      <w:rFonts w:ascii="Arial" w:eastAsia="Calibri" w:hAnsi="Arial" w:cs="Arial"/>
      <w:b/>
      <w:bCs/>
      <w:kern w:val="32"/>
      <w:sz w:val="32"/>
      <w:szCs w:val="32"/>
    </w:rPr>
  </w:style>
  <w:style w:type="paragraph" w:styleId="3">
    <w:name w:val="heading 3"/>
    <w:basedOn w:val="a"/>
    <w:next w:val="a"/>
    <w:link w:val="30"/>
    <w:unhideWhenUsed/>
    <w:qFormat/>
    <w:rsid w:val="00623BE1"/>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23BE1"/>
    <w:rPr>
      <w:rFonts w:ascii="Times New Roman" w:eastAsia="Times New Roman" w:hAnsi="Times New Roman" w:cs="Times New Roman"/>
      <w:b/>
      <w:sz w:val="40"/>
      <w:szCs w:val="20"/>
      <w:lang w:eastAsia="ru-RU"/>
    </w:rPr>
  </w:style>
  <w:style w:type="character" w:styleId="a3">
    <w:name w:val="Hyperlink"/>
    <w:unhideWhenUsed/>
    <w:rsid w:val="00623BE1"/>
    <w:rPr>
      <w:color w:val="0000FF"/>
      <w:u w:val="single"/>
    </w:rPr>
  </w:style>
  <w:style w:type="paragraph" w:customStyle="1" w:styleId="a4">
    <w:name w:val="Содержимое таблицы"/>
    <w:basedOn w:val="a"/>
    <w:rsid w:val="00623BE1"/>
    <w:pPr>
      <w:suppressLineNumbers/>
    </w:pPr>
    <w:rPr>
      <w:lang w:eastAsia="ar-SA"/>
    </w:rPr>
  </w:style>
  <w:style w:type="character" w:styleId="a5">
    <w:name w:val="Placeholder Text"/>
    <w:basedOn w:val="a0"/>
    <w:uiPriority w:val="99"/>
    <w:semiHidden/>
    <w:rsid w:val="003A67DC"/>
    <w:rPr>
      <w:color w:val="808080"/>
    </w:rPr>
  </w:style>
  <w:style w:type="paragraph" w:styleId="a6">
    <w:name w:val="Balloon Text"/>
    <w:basedOn w:val="a"/>
    <w:link w:val="a7"/>
    <w:uiPriority w:val="99"/>
    <w:semiHidden/>
    <w:unhideWhenUsed/>
    <w:rsid w:val="003A67DC"/>
    <w:rPr>
      <w:rFonts w:ascii="Tahoma" w:hAnsi="Tahoma" w:cs="Tahoma"/>
      <w:sz w:val="16"/>
      <w:szCs w:val="16"/>
    </w:rPr>
  </w:style>
  <w:style w:type="character" w:customStyle="1" w:styleId="a7">
    <w:name w:val="Текст выноски Знак"/>
    <w:basedOn w:val="a0"/>
    <w:link w:val="a6"/>
    <w:uiPriority w:val="99"/>
    <w:semiHidden/>
    <w:rsid w:val="003A67DC"/>
    <w:rPr>
      <w:rFonts w:ascii="Tahoma" w:eastAsia="Times New Roman" w:hAnsi="Tahoma" w:cs="Tahoma"/>
      <w:sz w:val="16"/>
      <w:szCs w:val="16"/>
      <w:lang w:eastAsia="ru-RU"/>
    </w:rPr>
  </w:style>
  <w:style w:type="paragraph" w:customStyle="1" w:styleId="Char">
    <w:name w:val="Char"/>
    <w:basedOn w:val="a"/>
    <w:rsid w:val="00DE4A6D"/>
    <w:pPr>
      <w:keepLines/>
      <w:widowControl/>
      <w:spacing w:after="160" w:line="240" w:lineRule="exact"/>
    </w:pPr>
    <w:rPr>
      <w:rFonts w:ascii="Verdana" w:eastAsia="MS Mincho" w:hAnsi="Verdana" w:cs="Franklin Gothic Book"/>
      <w:lang w:val="en-US" w:eastAsia="en-US"/>
    </w:rPr>
  </w:style>
  <w:style w:type="paragraph" w:customStyle="1" w:styleId="Char3">
    <w:name w:val="Char3"/>
    <w:basedOn w:val="a"/>
    <w:rsid w:val="009912D5"/>
    <w:pPr>
      <w:keepLines/>
      <w:widowControl/>
      <w:spacing w:after="160" w:line="240" w:lineRule="exact"/>
    </w:pPr>
    <w:rPr>
      <w:rFonts w:ascii="Verdana" w:eastAsia="MS Mincho" w:hAnsi="Verdana" w:cs="Franklin Gothic Book"/>
      <w:lang w:val="en-US" w:eastAsia="en-US"/>
    </w:rPr>
  </w:style>
  <w:style w:type="paragraph" w:customStyle="1" w:styleId="Char2">
    <w:name w:val="Char2"/>
    <w:basedOn w:val="a"/>
    <w:rsid w:val="000B0760"/>
    <w:pPr>
      <w:keepLines/>
      <w:widowControl/>
      <w:spacing w:after="160" w:line="240" w:lineRule="exact"/>
    </w:pPr>
    <w:rPr>
      <w:rFonts w:ascii="Verdana" w:eastAsia="MS Mincho" w:hAnsi="Verdana" w:cs="Franklin Gothic Book"/>
      <w:lang w:val="en-US" w:eastAsia="en-US"/>
    </w:rPr>
  </w:style>
  <w:style w:type="paragraph" w:customStyle="1" w:styleId="Char1">
    <w:name w:val="Char1"/>
    <w:basedOn w:val="a"/>
    <w:rsid w:val="001D46D3"/>
    <w:pPr>
      <w:keepLines/>
      <w:widowControl/>
      <w:spacing w:after="160" w:line="240" w:lineRule="exact"/>
    </w:pPr>
    <w:rPr>
      <w:rFonts w:ascii="Verdana" w:eastAsia="MS Mincho" w:hAnsi="Verdana" w:cs="Franklin Gothic Book"/>
      <w:lang w:val="en-US" w:eastAsia="en-US"/>
    </w:rPr>
  </w:style>
  <w:style w:type="paragraph" w:customStyle="1" w:styleId="11">
    <w:name w:val="Абзац списка1"/>
    <w:basedOn w:val="a"/>
    <w:rsid w:val="001D46D3"/>
    <w:pPr>
      <w:widowControl/>
      <w:ind w:left="720"/>
    </w:pPr>
    <w:rPr>
      <w:rFonts w:eastAsia="Calibri"/>
      <w:sz w:val="24"/>
      <w:szCs w:val="24"/>
    </w:rPr>
  </w:style>
  <w:style w:type="paragraph" w:styleId="a8">
    <w:name w:val="List Paragraph"/>
    <w:basedOn w:val="a"/>
    <w:uiPriority w:val="34"/>
    <w:qFormat/>
    <w:rsid w:val="001D46D3"/>
    <w:pPr>
      <w:ind w:left="720"/>
      <w:contextualSpacing/>
    </w:pPr>
  </w:style>
  <w:style w:type="character" w:customStyle="1" w:styleId="10">
    <w:name w:val="Заголовок 1 Знак"/>
    <w:basedOn w:val="a0"/>
    <w:link w:val="1"/>
    <w:rsid w:val="00874D0B"/>
    <w:rPr>
      <w:rFonts w:ascii="Arial" w:eastAsia="Calibri" w:hAnsi="Arial" w:cs="Arial"/>
      <w:b/>
      <w:bCs/>
      <w:kern w:val="32"/>
      <w:sz w:val="32"/>
      <w:szCs w:val="32"/>
      <w:lang w:eastAsia="ru-RU"/>
    </w:rPr>
  </w:style>
  <w:style w:type="numbering" w:customStyle="1" w:styleId="12">
    <w:name w:val="Нет списка1"/>
    <w:next w:val="a2"/>
    <w:semiHidden/>
    <w:rsid w:val="00874D0B"/>
  </w:style>
  <w:style w:type="character" w:customStyle="1" w:styleId="a9">
    <w:name w:val="Цветовое выделение"/>
    <w:rsid w:val="00874D0B"/>
    <w:rPr>
      <w:b/>
      <w:color w:val="000080"/>
    </w:rPr>
  </w:style>
  <w:style w:type="paragraph" w:customStyle="1" w:styleId="aa">
    <w:name w:val="Текст (лев. подпись)"/>
    <w:basedOn w:val="a"/>
    <w:next w:val="a"/>
    <w:rsid w:val="00874D0B"/>
    <w:pPr>
      <w:widowControl/>
      <w:autoSpaceDE w:val="0"/>
      <w:autoSpaceDN w:val="0"/>
      <w:adjustRightInd w:val="0"/>
    </w:pPr>
    <w:rPr>
      <w:rFonts w:ascii="Arial" w:eastAsia="Calibri" w:hAnsi="Arial" w:cs="Arial"/>
      <w:sz w:val="24"/>
      <w:szCs w:val="24"/>
    </w:rPr>
  </w:style>
  <w:style w:type="paragraph" w:customStyle="1" w:styleId="ab">
    <w:name w:val="Текст (прав. подпись)"/>
    <w:basedOn w:val="a"/>
    <w:next w:val="a"/>
    <w:rsid w:val="00874D0B"/>
    <w:pPr>
      <w:widowControl/>
      <w:autoSpaceDE w:val="0"/>
      <w:autoSpaceDN w:val="0"/>
      <w:adjustRightInd w:val="0"/>
      <w:jc w:val="right"/>
    </w:pPr>
    <w:rPr>
      <w:rFonts w:ascii="Arial" w:eastAsia="Calibri" w:hAnsi="Arial" w:cs="Arial"/>
      <w:sz w:val="24"/>
      <w:szCs w:val="24"/>
    </w:rPr>
  </w:style>
  <w:style w:type="paragraph" w:customStyle="1" w:styleId="2">
    <w:name w:val="Абзац списка2"/>
    <w:basedOn w:val="a"/>
    <w:rsid w:val="00874D0B"/>
    <w:pPr>
      <w:widowControl/>
      <w:ind w:left="720"/>
    </w:pPr>
    <w:rPr>
      <w:rFonts w:eastAsia="Calibri"/>
      <w:sz w:val="24"/>
      <w:szCs w:val="24"/>
    </w:rPr>
  </w:style>
  <w:style w:type="paragraph" w:customStyle="1" w:styleId="xl65">
    <w:name w:val="xl65"/>
    <w:basedOn w:val="a"/>
    <w:rsid w:val="00874D0B"/>
    <w:pPr>
      <w:widowControl/>
      <w:spacing w:before="100" w:beforeAutospacing="1" w:after="100" w:afterAutospacing="1"/>
      <w:textAlignment w:val="center"/>
    </w:pPr>
    <w:rPr>
      <w:rFonts w:eastAsia="Calibri"/>
      <w:sz w:val="24"/>
      <w:szCs w:val="24"/>
    </w:rPr>
  </w:style>
  <w:style w:type="paragraph" w:customStyle="1" w:styleId="xl66">
    <w:name w:val="xl66"/>
    <w:basedOn w:val="a"/>
    <w:rsid w:val="00874D0B"/>
    <w:pPr>
      <w:widowControl/>
      <w:pBdr>
        <w:top w:val="single" w:sz="4" w:space="0" w:color="auto"/>
        <w:left w:val="single" w:sz="8"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67">
    <w:name w:val="xl67"/>
    <w:basedOn w:val="a"/>
    <w:rsid w:val="00874D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sz w:val="16"/>
      <w:szCs w:val="16"/>
    </w:rPr>
  </w:style>
  <w:style w:type="paragraph" w:customStyle="1" w:styleId="xl68">
    <w:name w:val="xl68"/>
    <w:basedOn w:val="a"/>
    <w:rsid w:val="00874D0B"/>
    <w:pPr>
      <w:widowControl/>
      <w:pBdr>
        <w:top w:val="single" w:sz="4" w:space="0" w:color="auto"/>
        <w:left w:val="single" w:sz="4" w:space="0" w:color="auto"/>
        <w:bottom w:val="single" w:sz="4" w:space="0" w:color="auto"/>
      </w:pBdr>
      <w:spacing w:before="100" w:beforeAutospacing="1" w:after="100" w:afterAutospacing="1"/>
      <w:textAlignment w:val="center"/>
    </w:pPr>
    <w:rPr>
      <w:rFonts w:eastAsia="Calibri"/>
      <w:b/>
      <w:bCs/>
      <w:sz w:val="16"/>
      <w:szCs w:val="16"/>
    </w:rPr>
  </w:style>
  <w:style w:type="paragraph" w:customStyle="1" w:styleId="xl69">
    <w:name w:val="xl69"/>
    <w:basedOn w:val="a"/>
    <w:rsid w:val="00874D0B"/>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Calibri"/>
      <w:b/>
      <w:bCs/>
      <w:sz w:val="16"/>
      <w:szCs w:val="16"/>
    </w:rPr>
  </w:style>
  <w:style w:type="paragraph" w:customStyle="1" w:styleId="xl70">
    <w:name w:val="xl70"/>
    <w:basedOn w:val="a"/>
    <w:rsid w:val="00874D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71">
    <w:name w:val="xl71"/>
    <w:basedOn w:val="a"/>
    <w:rsid w:val="00874D0B"/>
    <w:pPr>
      <w:widowControl/>
      <w:pBdr>
        <w:top w:val="single" w:sz="4" w:space="0" w:color="auto"/>
        <w:left w:val="single" w:sz="4" w:space="0" w:color="auto"/>
        <w:bottom w:val="single" w:sz="4" w:space="0" w:color="auto"/>
      </w:pBdr>
      <w:spacing w:before="100" w:beforeAutospacing="1" w:after="100" w:afterAutospacing="1"/>
      <w:textAlignment w:val="center"/>
    </w:pPr>
    <w:rPr>
      <w:rFonts w:eastAsia="Calibri"/>
    </w:rPr>
  </w:style>
  <w:style w:type="paragraph" w:customStyle="1" w:styleId="xl72">
    <w:name w:val="xl72"/>
    <w:basedOn w:val="a"/>
    <w:rsid w:val="00874D0B"/>
    <w:pPr>
      <w:widowControl/>
      <w:pBdr>
        <w:top w:val="single" w:sz="4" w:space="0" w:color="auto"/>
        <w:left w:val="single" w:sz="8" w:space="0" w:color="auto"/>
        <w:bottom w:val="single" w:sz="4" w:space="0" w:color="auto"/>
      </w:pBdr>
      <w:spacing w:before="100" w:beforeAutospacing="1" w:after="100" w:afterAutospacing="1"/>
      <w:textAlignment w:val="center"/>
    </w:pPr>
    <w:rPr>
      <w:rFonts w:eastAsia="Calibri"/>
    </w:rPr>
  </w:style>
  <w:style w:type="paragraph" w:customStyle="1" w:styleId="xl73">
    <w:name w:val="xl73"/>
    <w:basedOn w:val="a"/>
    <w:rsid w:val="00874D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74">
    <w:name w:val="xl74"/>
    <w:basedOn w:val="a"/>
    <w:rsid w:val="00874D0B"/>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5">
    <w:name w:val="xl75"/>
    <w:basedOn w:val="a"/>
    <w:rsid w:val="00874D0B"/>
    <w:pPr>
      <w:widowControl/>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76">
    <w:name w:val="xl76"/>
    <w:basedOn w:val="a"/>
    <w:rsid w:val="00874D0B"/>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Calibri"/>
    </w:rPr>
  </w:style>
  <w:style w:type="paragraph" w:customStyle="1" w:styleId="xl77">
    <w:name w:val="xl77"/>
    <w:basedOn w:val="a"/>
    <w:rsid w:val="00874D0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78">
    <w:name w:val="xl78"/>
    <w:basedOn w:val="a"/>
    <w:rsid w:val="00874D0B"/>
    <w:pPr>
      <w:widowControl/>
      <w:spacing w:before="100" w:beforeAutospacing="1" w:after="100" w:afterAutospacing="1"/>
      <w:textAlignment w:val="center"/>
    </w:pPr>
    <w:rPr>
      <w:rFonts w:eastAsia="Calibri"/>
      <w:sz w:val="24"/>
      <w:szCs w:val="24"/>
    </w:rPr>
  </w:style>
  <w:style w:type="paragraph" w:customStyle="1" w:styleId="xl79">
    <w:name w:val="xl79"/>
    <w:basedOn w:val="a"/>
    <w:rsid w:val="00874D0B"/>
    <w:pPr>
      <w:widowControl/>
      <w:pBdr>
        <w:top w:val="single" w:sz="4" w:space="0" w:color="auto"/>
        <w:left w:val="single" w:sz="8" w:space="0" w:color="auto"/>
        <w:right w:val="single" w:sz="4" w:space="0" w:color="auto"/>
      </w:pBdr>
      <w:spacing w:before="100" w:beforeAutospacing="1" w:after="100" w:afterAutospacing="1"/>
      <w:textAlignment w:val="center"/>
    </w:pPr>
    <w:rPr>
      <w:rFonts w:eastAsia="Calibri"/>
    </w:rPr>
  </w:style>
  <w:style w:type="paragraph" w:customStyle="1" w:styleId="xl80">
    <w:name w:val="xl80"/>
    <w:basedOn w:val="a"/>
    <w:rsid w:val="00874D0B"/>
    <w:pPr>
      <w:widowControl/>
      <w:pBdr>
        <w:top w:val="single" w:sz="4" w:space="0" w:color="auto"/>
        <w:left w:val="single" w:sz="4" w:space="0" w:color="auto"/>
        <w:right w:val="single" w:sz="4" w:space="0" w:color="auto"/>
      </w:pBdr>
      <w:spacing w:before="100" w:beforeAutospacing="1" w:after="100" w:afterAutospacing="1"/>
      <w:textAlignment w:val="center"/>
    </w:pPr>
    <w:rPr>
      <w:rFonts w:eastAsia="Calibri"/>
    </w:rPr>
  </w:style>
  <w:style w:type="paragraph" w:customStyle="1" w:styleId="xl81">
    <w:name w:val="xl81"/>
    <w:basedOn w:val="a"/>
    <w:rsid w:val="00874D0B"/>
    <w:pPr>
      <w:widowControl/>
      <w:pBdr>
        <w:top w:val="single" w:sz="4" w:space="0" w:color="auto"/>
        <w:left w:val="single" w:sz="4" w:space="0" w:color="auto"/>
        <w:right w:val="single" w:sz="8" w:space="0" w:color="auto"/>
      </w:pBdr>
      <w:spacing w:before="100" w:beforeAutospacing="1" w:after="100" w:afterAutospacing="1"/>
      <w:textAlignment w:val="center"/>
    </w:pPr>
    <w:rPr>
      <w:rFonts w:eastAsia="Calibri"/>
    </w:rPr>
  </w:style>
  <w:style w:type="paragraph" w:customStyle="1" w:styleId="xl82">
    <w:name w:val="xl82"/>
    <w:basedOn w:val="a"/>
    <w:rsid w:val="00874D0B"/>
    <w:pPr>
      <w:widowControl/>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Calibri"/>
    </w:rPr>
  </w:style>
  <w:style w:type="paragraph" w:customStyle="1" w:styleId="xl83">
    <w:name w:val="xl83"/>
    <w:basedOn w:val="a"/>
    <w:rsid w:val="00874D0B"/>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Calibri"/>
    </w:rPr>
  </w:style>
  <w:style w:type="paragraph" w:customStyle="1" w:styleId="xl84">
    <w:name w:val="xl84"/>
    <w:basedOn w:val="a"/>
    <w:rsid w:val="00874D0B"/>
    <w:pPr>
      <w:widowControl/>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eastAsia="Calibri"/>
    </w:rPr>
  </w:style>
  <w:style w:type="paragraph" w:customStyle="1" w:styleId="xl85">
    <w:name w:val="xl85"/>
    <w:basedOn w:val="a"/>
    <w:rsid w:val="00874D0B"/>
    <w:pPr>
      <w:widowControl/>
      <w:spacing w:before="100" w:beforeAutospacing="1" w:after="100" w:afterAutospacing="1"/>
      <w:textAlignment w:val="top"/>
    </w:pPr>
    <w:rPr>
      <w:rFonts w:eastAsia="Calibri"/>
    </w:rPr>
  </w:style>
  <w:style w:type="paragraph" w:customStyle="1" w:styleId="xl86">
    <w:name w:val="xl86"/>
    <w:basedOn w:val="a"/>
    <w:rsid w:val="00874D0B"/>
    <w:pPr>
      <w:widowControl/>
      <w:pBdr>
        <w:top w:val="single" w:sz="4" w:space="0" w:color="auto"/>
        <w:left w:val="single" w:sz="4" w:space="0" w:color="auto"/>
        <w:bottom w:val="single" w:sz="4" w:space="0" w:color="auto"/>
      </w:pBdr>
      <w:spacing w:before="100" w:beforeAutospacing="1" w:after="100" w:afterAutospacing="1"/>
      <w:textAlignment w:val="center"/>
    </w:pPr>
    <w:rPr>
      <w:rFonts w:eastAsia="Calibri"/>
      <w:b/>
      <w:bCs/>
    </w:rPr>
  </w:style>
  <w:style w:type="paragraph" w:customStyle="1" w:styleId="xl87">
    <w:name w:val="xl87"/>
    <w:basedOn w:val="a"/>
    <w:rsid w:val="00874D0B"/>
    <w:pPr>
      <w:widowControl/>
      <w:pBdr>
        <w:top w:val="single" w:sz="4" w:space="0" w:color="auto"/>
        <w:bottom w:val="single" w:sz="4" w:space="0" w:color="auto"/>
        <w:right w:val="single" w:sz="4" w:space="0" w:color="auto"/>
      </w:pBdr>
      <w:spacing w:before="100" w:beforeAutospacing="1" w:after="100" w:afterAutospacing="1"/>
      <w:textAlignment w:val="center"/>
    </w:pPr>
    <w:rPr>
      <w:rFonts w:eastAsia="Calibri"/>
      <w:b/>
      <w:bCs/>
    </w:rPr>
  </w:style>
  <w:style w:type="paragraph" w:customStyle="1" w:styleId="xl88">
    <w:name w:val="xl88"/>
    <w:basedOn w:val="a"/>
    <w:rsid w:val="00874D0B"/>
    <w:pPr>
      <w:widowControl/>
      <w:pBdr>
        <w:top w:val="single" w:sz="4" w:space="0" w:color="auto"/>
        <w:bottom w:val="single" w:sz="4" w:space="0" w:color="auto"/>
        <w:right w:val="single" w:sz="8" w:space="0" w:color="auto"/>
      </w:pBdr>
      <w:spacing w:before="100" w:beforeAutospacing="1" w:after="100" w:afterAutospacing="1"/>
      <w:textAlignment w:val="center"/>
    </w:pPr>
    <w:rPr>
      <w:rFonts w:eastAsia="Calibri"/>
      <w:b/>
      <w:bCs/>
    </w:rPr>
  </w:style>
  <w:style w:type="paragraph" w:customStyle="1" w:styleId="xl89">
    <w:name w:val="xl89"/>
    <w:basedOn w:val="a"/>
    <w:rsid w:val="00874D0B"/>
    <w:pPr>
      <w:widowControl/>
      <w:pBdr>
        <w:top w:val="single" w:sz="8" w:space="0" w:color="auto"/>
        <w:left w:val="single" w:sz="8" w:space="0" w:color="auto"/>
        <w:bottom w:val="single" w:sz="4" w:space="0" w:color="auto"/>
      </w:pBdr>
      <w:spacing w:before="100" w:beforeAutospacing="1" w:after="100" w:afterAutospacing="1"/>
      <w:textAlignment w:val="center"/>
    </w:pPr>
    <w:rPr>
      <w:rFonts w:eastAsia="Calibri"/>
      <w:b/>
      <w:bCs/>
    </w:rPr>
  </w:style>
  <w:style w:type="paragraph" w:customStyle="1" w:styleId="xl90">
    <w:name w:val="xl90"/>
    <w:basedOn w:val="a"/>
    <w:rsid w:val="00874D0B"/>
    <w:pPr>
      <w:widowControl/>
      <w:pBdr>
        <w:top w:val="single" w:sz="8" w:space="0" w:color="auto"/>
        <w:bottom w:val="single" w:sz="4" w:space="0" w:color="auto"/>
      </w:pBdr>
      <w:spacing w:before="100" w:beforeAutospacing="1" w:after="100" w:afterAutospacing="1"/>
      <w:textAlignment w:val="center"/>
    </w:pPr>
    <w:rPr>
      <w:rFonts w:eastAsia="Calibri"/>
      <w:b/>
      <w:bCs/>
    </w:rPr>
  </w:style>
  <w:style w:type="paragraph" w:customStyle="1" w:styleId="xl91">
    <w:name w:val="xl91"/>
    <w:basedOn w:val="a"/>
    <w:rsid w:val="00874D0B"/>
    <w:pPr>
      <w:widowControl/>
      <w:pBdr>
        <w:top w:val="single" w:sz="8" w:space="0" w:color="auto"/>
        <w:bottom w:val="single" w:sz="4" w:space="0" w:color="auto"/>
        <w:right w:val="single" w:sz="8" w:space="0" w:color="auto"/>
      </w:pBdr>
      <w:spacing w:before="100" w:beforeAutospacing="1" w:after="100" w:afterAutospacing="1"/>
      <w:textAlignment w:val="center"/>
    </w:pPr>
    <w:rPr>
      <w:rFonts w:eastAsia="Calibri"/>
      <w:b/>
      <w:bCs/>
    </w:rPr>
  </w:style>
  <w:style w:type="paragraph" w:customStyle="1" w:styleId="xl92">
    <w:name w:val="xl92"/>
    <w:basedOn w:val="a"/>
    <w:rsid w:val="00874D0B"/>
    <w:pPr>
      <w:widowControl/>
      <w:pBdr>
        <w:top w:val="single" w:sz="4" w:space="0" w:color="auto"/>
        <w:left w:val="single" w:sz="4" w:space="0" w:color="auto"/>
      </w:pBdr>
      <w:spacing w:before="100" w:beforeAutospacing="1" w:after="100" w:afterAutospacing="1"/>
      <w:textAlignment w:val="center"/>
    </w:pPr>
    <w:rPr>
      <w:rFonts w:eastAsia="Calibri"/>
      <w:b/>
      <w:bCs/>
    </w:rPr>
  </w:style>
  <w:style w:type="paragraph" w:customStyle="1" w:styleId="xl93">
    <w:name w:val="xl93"/>
    <w:basedOn w:val="a"/>
    <w:rsid w:val="00874D0B"/>
    <w:pPr>
      <w:widowControl/>
      <w:pBdr>
        <w:left w:val="single" w:sz="4" w:space="0" w:color="auto"/>
      </w:pBdr>
      <w:spacing w:before="100" w:beforeAutospacing="1" w:after="100" w:afterAutospacing="1"/>
      <w:textAlignment w:val="center"/>
    </w:pPr>
    <w:rPr>
      <w:rFonts w:eastAsia="Calibri"/>
      <w:b/>
      <w:bCs/>
    </w:rPr>
  </w:style>
  <w:style w:type="paragraph" w:customStyle="1" w:styleId="xl94">
    <w:name w:val="xl94"/>
    <w:basedOn w:val="a"/>
    <w:rsid w:val="00874D0B"/>
    <w:pPr>
      <w:widowControl/>
      <w:pBdr>
        <w:left w:val="single" w:sz="4" w:space="0" w:color="auto"/>
        <w:bottom w:val="single" w:sz="4" w:space="0" w:color="auto"/>
      </w:pBdr>
      <w:spacing w:before="100" w:beforeAutospacing="1" w:after="100" w:afterAutospacing="1"/>
      <w:textAlignment w:val="center"/>
    </w:pPr>
    <w:rPr>
      <w:rFonts w:eastAsia="Calibri"/>
      <w:b/>
      <w:bCs/>
    </w:rPr>
  </w:style>
  <w:style w:type="paragraph" w:customStyle="1" w:styleId="xl95">
    <w:name w:val="xl95"/>
    <w:basedOn w:val="a"/>
    <w:rsid w:val="00874D0B"/>
    <w:pPr>
      <w:widowControl/>
      <w:pBdr>
        <w:top w:val="single" w:sz="4" w:space="0" w:color="auto"/>
        <w:left w:val="single" w:sz="4" w:space="0" w:color="auto"/>
        <w:right w:val="single" w:sz="4" w:space="0" w:color="auto"/>
      </w:pBdr>
      <w:spacing w:before="100" w:beforeAutospacing="1" w:after="100" w:afterAutospacing="1"/>
      <w:textAlignment w:val="center"/>
    </w:pPr>
    <w:rPr>
      <w:rFonts w:eastAsia="Calibri"/>
      <w:b/>
      <w:bCs/>
    </w:rPr>
  </w:style>
  <w:style w:type="paragraph" w:customStyle="1" w:styleId="xl96">
    <w:name w:val="xl96"/>
    <w:basedOn w:val="a"/>
    <w:rsid w:val="00874D0B"/>
    <w:pPr>
      <w:widowControl/>
      <w:pBdr>
        <w:left w:val="single" w:sz="4" w:space="0" w:color="auto"/>
        <w:right w:val="single" w:sz="4" w:space="0" w:color="auto"/>
      </w:pBdr>
      <w:spacing w:before="100" w:beforeAutospacing="1" w:after="100" w:afterAutospacing="1"/>
      <w:textAlignment w:val="center"/>
    </w:pPr>
    <w:rPr>
      <w:rFonts w:eastAsia="Calibri"/>
      <w:b/>
      <w:bCs/>
    </w:rPr>
  </w:style>
  <w:style w:type="paragraph" w:customStyle="1" w:styleId="xl97">
    <w:name w:val="xl97"/>
    <w:basedOn w:val="a"/>
    <w:rsid w:val="00874D0B"/>
    <w:pPr>
      <w:widowControl/>
      <w:pBdr>
        <w:left w:val="single" w:sz="4" w:space="0" w:color="auto"/>
        <w:bottom w:val="single" w:sz="4" w:space="0" w:color="auto"/>
        <w:right w:val="single" w:sz="4" w:space="0" w:color="auto"/>
      </w:pBdr>
      <w:spacing w:before="100" w:beforeAutospacing="1" w:after="100" w:afterAutospacing="1"/>
      <w:textAlignment w:val="center"/>
    </w:pPr>
    <w:rPr>
      <w:rFonts w:eastAsia="Calibri"/>
      <w:b/>
      <w:bCs/>
    </w:rPr>
  </w:style>
  <w:style w:type="paragraph" w:customStyle="1" w:styleId="xl98">
    <w:name w:val="xl98"/>
    <w:basedOn w:val="a"/>
    <w:rsid w:val="00874D0B"/>
    <w:pPr>
      <w:widowControl/>
      <w:pBdr>
        <w:top w:val="single" w:sz="4" w:space="0" w:color="auto"/>
        <w:left w:val="single" w:sz="8" w:space="0" w:color="auto"/>
        <w:bottom w:val="single" w:sz="4" w:space="0" w:color="auto"/>
      </w:pBdr>
      <w:spacing w:before="100" w:beforeAutospacing="1" w:after="100" w:afterAutospacing="1"/>
      <w:textAlignment w:val="center"/>
    </w:pPr>
    <w:rPr>
      <w:rFonts w:eastAsia="Calibri"/>
      <w:b/>
      <w:bCs/>
    </w:rPr>
  </w:style>
  <w:style w:type="paragraph" w:customStyle="1" w:styleId="xl99">
    <w:name w:val="xl99"/>
    <w:basedOn w:val="a"/>
    <w:rsid w:val="00874D0B"/>
    <w:pPr>
      <w:widowControl/>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b/>
      <w:bCs/>
    </w:rPr>
  </w:style>
  <w:style w:type="paragraph" w:customStyle="1" w:styleId="xl100">
    <w:name w:val="xl100"/>
    <w:basedOn w:val="a"/>
    <w:rsid w:val="00874D0B"/>
    <w:pPr>
      <w:widowControl/>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rPr>
  </w:style>
  <w:style w:type="paragraph" w:customStyle="1" w:styleId="xl101">
    <w:name w:val="xl101"/>
    <w:basedOn w:val="a"/>
    <w:rsid w:val="00874D0B"/>
    <w:pPr>
      <w:widowControl/>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eastAsia="Calibri"/>
      <w:b/>
      <w:bCs/>
    </w:rPr>
  </w:style>
  <w:style w:type="paragraph" w:customStyle="1" w:styleId="xl102">
    <w:name w:val="xl102"/>
    <w:basedOn w:val="a"/>
    <w:rsid w:val="00874D0B"/>
    <w:pPr>
      <w:widowControl/>
      <w:pBdr>
        <w:top w:val="single" w:sz="4" w:space="0" w:color="auto"/>
        <w:left w:val="single" w:sz="4" w:space="0" w:color="auto"/>
      </w:pBdr>
      <w:spacing w:before="100" w:beforeAutospacing="1" w:after="100" w:afterAutospacing="1"/>
      <w:textAlignment w:val="center"/>
    </w:pPr>
    <w:rPr>
      <w:rFonts w:eastAsia="Calibri"/>
      <w:b/>
      <w:bCs/>
    </w:rPr>
  </w:style>
  <w:style w:type="paragraph" w:customStyle="1" w:styleId="xl103">
    <w:name w:val="xl103"/>
    <w:basedOn w:val="a"/>
    <w:rsid w:val="00874D0B"/>
    <w:pPr>
      <w:widowControl/>
      <w:pBdr>
        <w:top w:val="single" w:sz="4" w:space="0" w:color="auto"/>
        <w:right w:val="single" w:sz="4" w:space="0" w:color="auto"/>
      </w:pBdr>
      <w:spacing w:before="100" w:beforeAutospacing="1" w:after="100" w:afterAutospacing="1"/>
      <w:textAlignment w:val="center"/>
    </w:pPr>
    <w:rPr>
      <w:rFonts w:eastAsia="Calibri"/>
      <w:b/>
      <w:bCs/>
    </w:rPr>
  </w:style>
  <w:style w:type="table" w:styleId="ac">
    <w:name w:val="Table Grid"/>
    <w:basedOn w:val="a1"/>
    <w:rsid w:val="00874D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74D0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footer"/>
    <w:basedOn w:val="a"/>
    <w:link w:val="ae"/>
    <w:rsid w:val="00874D0B"/>
    <w:pPr>
      <w:widowControl/>
      <w:tabs>
        <w:tab w:val="center" w:pos="4677"/>
        <w:tab w:val="right" w:pos="9355"/>
      </w:tabs>
    </w:pPr>
    <w:rPr>
      <w:rFonts w:eastAsia="Calibri"/>
      <w:sz w:val="24"/>
      <w:szCs w:val="24"/>
    </w:rPr>
  </w:style>
  <w:style w:type="character" w:customStyle="1" w:styleId="ae">
    <w:name w:val="Нижний колонтитул Знак"/>
    <w:basedOn w:val="a0"/>
    <w:link w:val="ad"/>
    <w:rsid w:val="00874D0B"/>
    <w:rPr>
      <w:rFonts w:ascii="Times New Roman" w:eastAsia="Calibri" w:hAnsi="Times New Roman" w:cs="Times New Roman"/>
      <w:sz w:val="24"/>
      <w:szCs w:val="24"/>
      <w:lang w:eastAsia="ru-RU"/>
    </w:rPr>
  </w:style>
  <w:style w:type="character" w:styleId="af">
    <w:name w:val="page number"/>
    <w:basedOn w:val="a0"/>
    <w:rsid w:val="00874D0B"/>
  </w:style>
  <w:style w:type="paragraph" w:customStyle="1" w:styleId="Char0">
    <w:name w:val="Char"/>
    <w:basedOn w:val="a"/>
    <w:rsid w:val="00874D0B"/>
    <w:pPr>
      <w:keepLines/>
      <w:widowControl/>
      <w:spacing w:after="160" w:line="240" w:lineRule="exact"/>
    </w:pPr>
    <w:rPr>
      <w:rFonts w:ascii="Verdana" w:eastAsia="MS Mincho" w:hAnsi="Verdana" w:cs="Franklin Gothic Book"/>
      <w:lang w:val="en-US" w:eastAsia="en-US"/>
    </w:rPr>
  </w:style>
  <w:style w:type="paragraph" w:customStyle="1" w:styleId="Char4">
    <w:name w:val="Char"/>
    <w:basedOn w:val="a"/>
    <w:rsid w:val="008F68E5"/>
    <w:pPr>
      <w:keepLines/>
      <w:widowControl/>
      <w:spacing w:after="160" w:line="240" w:lineRule="exact"/>
    </w:pPr>
    <w:rPr>
      <w:rFonts w:ascii="Verdana" w:eastAsia="MS Mincho" w:hAnsi="Verdana" w:cs="Franklin Gothic Book"/>
      <w:lang w:val="en-US" w:eastAsia="en-US"/>
    </w:rPr>
  </w:style>
  <w:style w:type="paragraph" w:customStyle="1" w:styleId="Char5">
    <w:name w:val="Char"/>
    <w:basedOn w:val="a"/>
    <w:rsid w:val="00C83760"/>
    <w:pPr>
      <w:keepLines/>
      <w:widowControl/>
      <w:spacing w:after="160" w:line="240" w:lineRule="exact"/>
    </w:pPr>
    <w:rPr>
      <w:rFonts w:ascii="Verdana" w:eastAsia="MS Mincho" w:hAnsi="Verdana" w:cs="Franklin Gothic Book"/>
      <w:lang w:val="en-US" w:eastAsia="en-US"/>
    </w:rPr>
  </w:style>
  <w:style w:type="paragraph" w:customStyle="1" w:styleId="ConsPlusNonformat">
    <w:name w:val="ConsPlusNonformat"/>
    <w:rsid w:val="008C7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78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C78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C78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C78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C78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C7851"/>
    <w:pPr>
      <w:widowControl w:val="0"/>
      <w:autoSpaceDE w:val="0"/>
      <w:autoSpaceDN w:val="0"/>
      <w:spacing w:after="0" w:line="240" w:lineRule="auto"/>
    </w:pPr>
    <w:rPr>
      <w:rFonts w:ascii="Arial" w:eastAsia="Times New Roman" w:hAnsi="Arial" w:cs="Arial"/>
      <w:sz w:val="20"/>
      <w:szCs w:val="20"/>
      <w:lang w:eastAsia="ru-RU"/>
    </w:rPr>
  </w:style>
  <w:style w:type="paragraph" w:styleId="af0">
    <w:name w:val="footnote text"/>
    <w:basedOn w:val="a"/>
    <w:link w:val="af1"/>
    <w:uiPriority w:val="99"/>
    <w:semiHidden/>
    <w:unhideWhenUsed/>
    <w:rsid w:val="00D73E17"/>
  </w:style>
  <w:style w:type="character" w:customStyle="1" w:styleId="af1">
    <w:name w:val="Текст сноски Знак"/>
    <w:basedOn w:val="a0"/>
    <w:link w:val="af0"/>
    <w:uiPriority w:val="99"/>
    <w:semiHidden/>
    <w:rsid w:val="00D73E17"/>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D73E17"/>
    <w:rPr>
      <w:vertAlign w:val="superscript"/>
    </w:rPr>
  </w:style>
  <w:style w:type="character" w:customStyle="1" w:styleId="13">
    <w:name w:val="Неразрешенное упоминание1"/>
    <w:basedOn w:val="a0"/>
    <w:uiPriority w:val="99"/>
    <w:semiHidden/>
    <w:unhideWhenUsed/>
    <w:rsid w:val="0013115D"/>
    <w:rPr>
      <w:color w:val="605E5C"/>
      <w:shd w:val="clear" w:color="auto" w:fill="E1DFDD"/>
    </w:rPr>
  </w:style>
  <w:style w:type="paragraph" w:styleId="af3">
    <w:name w:val="endnote text"/>
    <w:basedOn w:val="a"/>
    <w:link w:val="af4"/>
    <w:uiPriority w:val="99"/>
    <w:semiHidden/>
    <w:unhideWhenUsed/>
    <w:rsid w:val="00DD3715"/>
  </w:style>
  <w:style w:type="character" w:customStyle="1" w:styleId="af4">
    <w:name w:val="Текст концевой сноски Знак"/>
    <w:basedOn w:val="a0"/>
    <w:link w:val="af3"/>
    <w:uiPriority w:val="99"/>
    <w:semiHidden/>
    <w:rsid w:val="00DD3715"/>
    <w:rPr>
      <w:rFonts w:ascii="Times New Roman" w:eastAsia="Times New Roman" w:hAnsi="Times New Roman" w:cs="Times New Roman"/>
      <w:sz w:val="20"/>
      <w:szCs w:val="20"/>
      <w:lang w:eastAsia="ru-RU"/>
    </w:rPr>
  </w:style>
  <w:style w:type="character" w:styleId="af5">
    <w:name w:val="endnote reference"/>
    <w:basedOn w:val="a0"/>
    <w:uiPriority w:val="99"/>
    <w:semiHidden/>
    <w:unhideWhenUsed/>
    <w:rsid w:val="00DD37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935130">
      <w:bodyDiv w:val="1"/>
      <w:marLeft w:val="0"/>
      <w:marRight w:val="0"/>
      <w:marTop w:val="0"/>
      <w:marBottom w:val="0"/>
      <w:divBdr>
        <w:top w:val="none" w:sz="0" w:space="0" w:color="auto"/>
        <w:left w:val="none" w:sz="0" w:space="0" w:color="auto"/>
        <w:bottom w:val="none" w:sz="0" w:space="0" w:color="auto"/>
        <w:right w:val="none" w:sz="0" w:space="0" w:color="auto"/>
      </w:divBdr>
    </w:div>
    <w:div w:id="202678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981" TargetMode="External"/><Relationship Id="rId5" Type="http://schemas.openxmlformats.org/officeDocument/2006/relationships/webSettings" Target="webSettings.xml"/><Relationship Id="rId10" Type="http://schemas.openxmlformats.org/officeDocument/2006/relationships/hyperlink" Target="https://login.consultant.ru/link/?req=doc&amp;base=RLAW021&amp;n=141441&amp;dst=100006" TargetMode="External"/><Relationship Id="rId4" Type="http://schemas.openxmlformats.org/officeDocument/2006/relationships/settings" Target="settings.xml"/><Relationship Id="rId9" Type="http://schemas.openxmlformats.org/officeDocument/2006/relationships/hyperlink" Target="https://login.consultant.ru/link/?req=doc&amp;base=LAW&amp;n=450824&amp;dst=1014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C6CC-152F-429D-9EA9-56BC83786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2504</Words>
  <Characters>14279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Admin</cp:lastModifiedBy>
  <cp:revision>8</cp:revision>
  <cp:lastPrinted>2025-02-24T12:07:00Z</cp:lastPrinted>
  <dcterms:created xsi:type="dcterms:W3CDTF">2024-10-17T08:54:00Z</dcterms:created>
  <dcterms:modified xsi:type="dcterms:W3CDTF">2025-02-26T13:09:00Z</dcterms:modified>
</cp:coreProperties>
</file>