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00"/>
        <w:gridCol w:w="2477"/>
        <w:gridCol w:w="3781"/>
      </w:tblGrid>
      <w:tr w:rsidR="00991280" w:rsidTr="00D44F20">
        <w:trPr>
          <w:trHeight w:val="1655"/>
        </w:trPr>
        <w:tc>
          <w:tcPr>
            <w:tcW w:w="1848" w:type="dxa"/>
            <w:vAlign w:val="center"/>
          </w:tcPr>
          <w:p w:rsidR="00991280" w:rsidRPr="00357FA8" w:rsidRDefault="00991280" w:rsidP="00D44F20">
            <w:pPr>
              <w:jc w:val="center"/>
            </w:pPr>
            <w:r w:rsidRPr="00357FA8">
              <w:t>Дата проведения заседания правления (коллегии) органа тарифного регулирования</w:t>
            </w:r>
          </w:p>
        </w:tc>
        <w:tc>
          <w:tcPr>
            <w:tcW w:w="2100" w:type="dxa"/>
            <w:vAlign w:val="center"/>
          </w:tcPr>
          <w:p w:rsidR="00991280" w:rsidRPr="00357FA8" w:rsidRDefault="00991280" w:rsidP="00D44F20">
            <w:pPr>
              <w:jc w:val="center"/>
            </w:pPr>
            <w:r w:rsidRPr="00357FA8">
              <w:t>Время проведения заседания правления (коллегии) органа тарифного регулирования</w:t>
            </w:r>
          </w:p>
        </w:tc>
        <w:tc>
          <w:tcPr>
            <w:tcW w:w="2477" w:type="dxa"/>
            <w:vAlign w:val="center"/>
          </w:tcPr>
          <w:p w:rsidR="00991280" w:rsidRPr="00357FA8" w:rsidRDefault="00991280" w:rsidP="00D44F20">
            <w:pPr>
              <w:jc w:val="center"/>
            </w:pPr>
            <w:r w:rsidRPr="00357FA8">
              <w:t>Место проведения заседания правления (коллегии) органа тарифного регулирования</w:t>
            </w:r>
          </w:p>
        </w:tc>
        <w:tc>
          <w:tcPr>
            <w:tcW w:w="3781" w:type="dxa"/>
            <w:vAlign w:val="center"/>
          </w:tcPr>
          <w:p w:rsidR="00991280" w:rsidRPr="00357FA8" w:rsidRDefault="00991280" w:rsidP="00D44F20">
            <w:pPr>
              <w:jc w:val="center"/>
            </w:pPr>
            <w:r w:rsidRPr="00357FA8">
              <w:t>Повестка заседания правления (коллегии) органа тарифного регулирования</w:t>
            </w:r>
          </w:p>
        </w:tc>
      </w:tr>
      <w:tr w:rsidR="002C7FB3" w:rsidTr="00D44F20">
        <w:trPr>
          <w:trHeight w:val="1655"/>
        </w:trPr>
        <w:tc>
          <w:tcPr>
            <w:tcW w:w="1848" w:type="dxa"/>
            <w:vMerge w:val="restart"/>
            <w:vAlign w:val="center"/>
          </w:tcPr>
          <w:p w:rsidR="002C7FB3" w:rsidRPr="00357FA8" w:rsidRDefault="002C7FB3" w:rsidP="00991280">
            <w:pPr>
              <w:jc w:val="center"/>
            </w:pPr>
            <w:r>
              <w:t>20.04.2023</w:t>
            </w:r>
          </w:p>
        </w:tc>
        <w:tc>
          <w:tcPr>
            <w:tcW w:w="2100" w:type="dxa"/>
            <w:vAlign w:val="center"/>
          </w:tcPr>
          <w:p w:rsidR="002C7FB3" w:rsidRPr="00357FA8" w:rsidRDefault="002C7FB3" w:rsidP="002C7FB3">
            <w:pPr>
              <w:jc w:val="center"/>
            </w:pPr>
            <w:r>
              <w:t>14 часов 00 минут</w:t>
            </w:r>
          </w:p>
        </w:tc>
        <w:tc>
          <w:tcPr>
            <w:tcW w:w="2477" w:type="dxa"/>
            <w:vAlign w:val="center"/>
          </w:tcPr>
          <w:p w:rsidR="002C7FB3" w:rsidRPr="00357FA8" w:rsidRDefault="002C7FB3" w:rsidP="000706DA">
            <w:pPr>
              <w:jc w:val="center"/>
            </w:pPr>
            <w:r w:rsidRPr="002C7FB3">
              <w:t>г. Пенза, Виноградный 2-й проезд, стр. 30, каб. 311</w:t>
            </w:r>
          </w:p>
        </w:tc>
        <w:tc>
          <w:tcPr>
            <w:tcW w:w="3781" w:type="dxa"/>
            <w:vAlign w:val="center"/>
          </w:tcPr>
          <w:p w:rsidR="002C7FB3" w:rsidRDefault="002C7FB3" w:rsidP="002C7FB3">
            <w:pPr>
              <w:jc w:val="center"/>
            </w:pPr>
            <w:r>
              <w:t>Об установлении тарифов на тепловую энергию (мощность), поставляемую потребителям:</w:t>
            </w:r>
          </w:p>
          <w:p w:rsidR="002C7FB3" w:rsidRDefault="002C7FB3" w:rsidP="002C7FB3">
            <w:pPr>
              <w:jc w:val="center"/>
            </w:pPr>
            <w:r>
              <w:t>- ООО «ТЕПЛОКОМ» на территории Неверкинского сельсовета Неверкинского района Пензенской области (от источника тепловой энергии, расположенного по адресу: Пензенская область, с. Неверкино, ул. Куйбышева, 16);</w:t>
            </w:r>
          </w:p>
          <w:p w:rsidR="002C7FB3" w:rsidRPr="00357FA8" w:rsidRDefault="002C7FB3" w:rsidP="002C7FB3">
            <w:pPr>
              <w:jc w:val="center"/>
            </w:pPr>
            <w:r>
              <w:t>- ООО «Районная Теплоснабжающая Компания» от источников теплоснабжения Лунинского района Пензенской области, на 2023 год долгосрочного периода регулирования 2023-2032 гг.</w:t>
            </w:r>
          </w:p>
        </w:tc>
      </w:tr>
      <w:tr w:rsidR="00246943" w:rsidTr="00D44F20">
        <w:trPr>
          <w:trHeight w:val="1655"/>
        </w:trPr>
        <w:tc>
          <w:tcPr>
            <w:tcW w:w="1848" w:type="dxa"/>
            <w:vMerge/>
            <w:vAlign w:val="center"/>
          </w:tcPr>
          <w:p w:rsidR="00246943" w:rsidRDefault="00246943" w:rsidP="00991280">
            <w:pPr>
              <w:jc w:val="center"/>
            </w:pPr>
          </w:p>
        </w:tc>
        <w:tc>
          <w:tcPr>
            <w:tcW w:w="2100" w:type="dxa"/>
            <w:vAlign w:val="center"/>
          </w:tcPr>
          <w:p w:rsidR="00246943" w:rsidRDefault="00246943" w:rsidP="002C7FB3">
            <w:pPr>
              <w:jc w:val="center"/>
            </w:pPr>
            <w:r>
              <w:t>14 часов 00 минут</w:t>
            </w:r>
          </w:p>
        </w:tc>
        <w:tc>
          <w:tcPr>
            <w:tcW w:w="2477" w:type="dxa"/>
            <w:vAlign w:val="center"/>
          </w:tcPr>
          <w:p w:rsidR="00246943" w:rsidRPr="002C7FB3" w:rsidRDefault="00246943" w:rsidP="000706DA">
            <w:pPr>
              <w:jc w:val="center"/>
            </w:pPr>
            <w:r w:rsidRPr="002C7FB3">
              <w:t>г. Пенза, Виноградный 2-й проезд, стр. 30, каб. 311</w:t>
            </w:r>
          </w:p>
        </w:tc>
        <w:tc>
          <w:tcPr>
            <w:tcW w:w="3781" w:type="dxa"/>
            <w:vAlign w:val="center"/>
          </w:tcPr>
          <w:p w:rsidR="00246943" w:rsidRDefault="00246943" w:rsidP="002C7FB3">
            <w:pPr>
              <w:jc w:val="center"/>
            </w:pPr>
            <w:r w:rsidRPr="00246943">
              <w:t>Установление размера платы за технологическое присоединение по индивидуальному проекту к газораспределительной сети АО «Горгаз» объекта капитального строительства производственные корпуса №207, №207а, №207б, размещенные на территории АО ФНПЦ «ПО «Старт» им. М.В. Проценко», г. Заречный, Пензенской обл., с последующим его подключением (технологическим присоединением) к газораспределительной сети</w:t>
            </w:r>
            <w:bookmarkStart w:id="0" w:name="_GoBack"/>
            <w:bookmarkEnd w:id="0"/>
          </w:p>
        </w:tc>
      </w:tr>
      <w:tr w:rsidR="002C7FB3" w:rsidTr="00D44F20">
        <w:trPr>
          <w:trHeight w:val="1693"/>
        </w:trPr>
        <w:tc>
          <w:tcPr>
            <w:tcW w:w="1848" w:type="dxa"/>
            <w:vMerge/>
            <w:vAlign w:val="center"/>
          </w:tcPr>
          <w:p w:rsidR="002C7FB3" w:rsidRPr="00E742EF" w:rsidRDefault="002C7FB3" w:rsidP="00991280">
            <w:pPr>
              <w:jc w:val="center"/>
            </w:pPr>
          </w:p>
        </w:tc>
        <w:tc>
          <w:tcPr>
            <w:tcW w:w="2100" w:type="dxa"/>
            <w:vAlign w:val="center"/>
          </w:tcPr>
          <w:p w:rsidR="002C7FB3" w:rsidRDefault="002C7FB3" w:rsidP="00D44F20">
            <w:pPr>
              <w:jc w:val="center"/>
            </w:pPr>
            <w:r w:rsidRPr="00B36C3C">
              <w:t>14 часов 15 минут</w:t>
            </w:r>
          </w:p>
        </w:tc>
        <w:tc>
          <w:tcPr>
            <w:tcW w:w="2477" w:type="dxa"/>
            <w:vAlign w:val="center"/>
          </w:tcPr>
          <w:p w:rsidR="002C7FB3" w:rsidRPr="00357FA8" w:rsidRDefault="002C7FB3" w:rsidP="00D44F20">
            <w:pPr>
              <w:jc w:val="center"/>
            </w:pPr>
            <w:r w:rsidRPr="00357FA8">
              <w:t xml:space="preserve">г. </w:t>
            </w:r>
            <w:r>
              <w:t>Пенза, Виноградный 2-й проезд, стр</w:t>
            </w:r>
            <w:r w:rsidRPr="00357FA8">
              <w:t>. 30, каб. 311</w:t>
            </w:r>
          </w:p>
        </w:tc>
        <w:tc>
          <w:tcPr>
            <w:tcW w:w="3781" w:type="dxa"/>
            <w:vAlign w:val="center"/>
          </w:tcPr>
          <w:p w:rsidR="002C7FB3" w:rsidRDefault="002C7FB3" w:rsidP="00B435DF">
            <w:pPr>
              <w:jc w:val="center"/>
            </w:pPr>
            <w:r>
              <w:t xml:space="preserve">Об установлении </w:t>
            </w:r>
            <w:r w:rsidRPr="00B435DF">
              <w:t>платы за подключение (технологическое присоединение) к централизованным системам холодного водоснабжения и водоотведения МУП г.</w:t>
            </w:r>
            <w:r>
              <w:t> </w:t>
            </w:r>
            <w:r w:rsidRPr="00B435DF">
              <w:t>Кузнецка «Водоканал» в индивидуальном порядке</w:t>
            </w:r>
          </w:p>
        </w:tc>
      </w:tr>
      <w:tr w:rsidR="002C7FB3" w:rsidTr="00C710E7">
        <w:trPr>
          <w:trHeight w:val="1992"/>
        </w:trPr>
        <w:tc>
          <w:tcPr>
            <w:tcW w:w="1848" w:type="dxa"/>
            <w:vMerge/>
            <w:vAlign w:val="center"/>
          </w:tcPr>
          <w:p w:rsidR="002C7FB3" w:rsidRPr="001164A3" w:rsidRDefault="002C7FB3" w:rsidP="00C710E7">
            <w:pPr>
              <w:jc w:val="center"/>
            </w:pPr>
          </w:p>
        </w:tc>
        <w:tc>
          <w:tcPr>
            <w:tcW w:w="2100" w:type="dxa"/>
            <w:vAlign w:val="center"/>
          </w:tcPr>
          <w:p w:rsidR="002C7FB3" w:rsidRPr="001164A3" w:rsidRDefault="002C7FB3" w:rsidP="00C710E7">
            <w:pPr>
              <w:jc w:val="center"/>
            </w:pPr>
            <w:r w:rsidRPr="001164A3">
              <w:t>14 часов 20 минут</w:t>
            </w:r>
          </w:p>
        </w:tc>
        <w:tc>
          <w:tcPr>
            <w:tcW w:w="2477" w:type="dxa"/>
            <w:vAlign w:val="center"/>
          </w:tcPr>
          <w:p w:rsidR="002C7FB3" w:rsidRPr="00357FA8" w:rsidRDefault="002C7FB3" w:rsidP="00C710E7">
            <w:pPr>
              <w:jc w:val="center"/>
            </w:pPr>
            <w:r w:rsidRPr="00357FA8">
              <w:t xml:space="preserve">г. </w:t>
            </w:r>
            <w:r>
              <w:t>Пенза, Виноградный 2-й проезд, стр</w:t>
            </w:r>
            <w:r w:rsidRPr="00357FA8">
              <w:t>. 30, каб. 311</w:t>
            </w:r>
          </w:p>
        </w:tc>
        <w:tc>
          <w:tcPr>
            <w:tcW w:w="3781" w:type="dxa"/>
            <w:vAlign w:val="center"/>
          </w:tcPr>
          <w:p w:rsidR="002C7FB3" w:rsidRDefault="002C7FB3" w:rsidP="00C710E7">
            <w:pPr>
              <w:jc w:val="center"/>
            </w:pPr>
            <w:r>
              <w:t xml:space="preserve">Об установлении тарифа на перевозку грузов по железнодорожным подъездным путям необщего пользования, принадлежащим АО «Земетчинский сахарный завод», локомотивами собственника подъездных путей для потребителей </w:t>
            </w:r>
          </w:p>
          <w:p w:rsidR="002C7FB3" w:rsidRDefault="002C7FB3" w:rsidP="00C710E7">
            <w:pPr>
              <w:jc w:val="center"/>
            </w:pPr>
            <w:r>
              <w:t>АО «Земетчинский сахарный завод»</w:t>
            </w:r>
          </w:p>
        </w:tc>
      </w:tr>
    </w:tbl>
    <w:p w:rsidR="006A7DEB" w:rsidRDefault="006A7DEB" w:rsidP="00C710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A7DEB" w:rsidSect="004955EC">
      <w:pgSz w:w="11906" w:h="16838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F9" w:rsidRDefault="003C44F9">
      <w:r>
        <w:separator/>
      </w:r>
    </w:p>
  </w:endnote>
  <w:endnote w:type="continuationSeparator" w:id="0">
    <w:p w:rsidR="003C44F9" w:rsidRDefault="003C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F9" w:rsidRDefault="003C44F9">
      <w:r>
        <w:separator/>
      </w:r>
    </w:p>
  </w:footnote>
  <w:footnote w:type="continuationSeparator" w:id="0">
    <w:p w:rsidR="003C44F9" w:rsidRDefault="003C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60D6"/>
    <w:multiLevelType w:val="hybridMultilevel"/>
    <w:tmpl w:val="8A08E324"/>
    <w:lvl w:ilvl="0" w:tplc="E40E8FAA">
      <w:start w:val="1"/>
      <w:numFmt w:val="bullet"/>
      <w:lvlText w:val="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ED"/>
    <w:rsid w:val="000010C5"/>
    <w:rsid w:val="00055E9E"/>
    <w:rsid w:val="00060D67"/>
    <w:rsid w:val="00062130"/>
    <w:rsid w:val="00062F5B"/>
    <w:rsid w:val="000706DA"/>
    <w:rsid w:val="0007631E"/>
    <w:rsid w:val="000806AE"/>
    <w:rsid w:val="000950CC"/>
    <w:rsid w:val="000C0583"/>
    <w:rsid w:val="000D31FA"/>
    <w:rsid w:val="001164A3"/>
    <w:rsid w:val="00130A4D"/>
    <w:rsid w:val="001407D0"/>
    <w:rsid w:val="001E7BDE"/>
    <w:rsid w:val="002002AC"/>
    <w:rsid w:val="00213FB9"/>
    <w:rsid w:val="002225A6"/>
    <w:rsid w:val="00241B77"/>
    <w:rsid w:val="00246943"/>
    <w:rsid w:val="00253F97"/>
    <w:rsid w:val="00255360"/>
    <w:rsid w:val="002900A6"/>
    <w:rsid w:val="00293EA2"/>
    <w:rsid w:val="00297271"/>
    <w:rsid w:val="002C7FB3"/>
    <w:rsid w:val="002E1801"/>
    <w:rsid w:val="002F039B"/>
    <w:rsid w:val="002F4914"/>
    <w:rsid w:val="002F5140"/>
    <w:rsid w:val="002F5A11"/>
    <w:rsid w:val="00357FA8"/>
    <w:rsid w:val="00372E44"/>
    <w:rsid w:val="003740F5"/>
    <w:rsid w:val="00383CF3"/>
    <w:rsid w:val="003855F5"/>
    <w:rsid w:val="00396524"/>
    <w:rsid w:val="003C44F9"/>
    <w:rsid w:val="004143CD"/>
    <w:rsid w:val="004251BC"/>
    <w:rsid w:val="0043257A"/>
    <w:rsid w:val="00482472"/>
    <w:rsid w:val="00485C3D"/>
    <w:rsid w:val="00487848"/>
    <w:rsid w:val="00492910"/>
    <w:rsid w:val="004955EC"/>
    <w:rsid w:val="004C4D4A"/>
    <w:rsid w:val="004D5123"/>
    <w:rsid w:val="004E76B5"/>
    <w:rsid w:val="00504178"/>
    <w:rsid w:val="00541E69"/>
    <w:rsid w:val="0056244A"/>
    <w:rsid w:val="00566845"/>
    <w:rsid w:val="00573F10"/>
    <w:rsid w:val="0058185F"/>
    <w:rsid w:val="00583930"/>
    <w:rsid w:val="00585E33"/>
    <w:rsid w:val="005C32E9"/>
    <w:rsid w:val="005E64EC"/>
    <w:rsid w:val="005E65F9"/>
    <w:rsid w:val="00601C6C"/>
    <w:rsid w:val="00640B38"/>
    <w:rsid w:val="00672D3A"/>
    <w:rsid w:val="006843CF"/>
    <w:rsid w:val="006A599C"/>
    <w:rsid w:val="006A7DEB"/>
    <w:rsid w:val="006B4C76"/>
    <w:rsid w:val="006F1DED"/>
    <w:rsid w:val="006F576E"/>
    <w:rsid w:val="00715000"/>
    <w:rsid w:val="00745D40"/>
    <w:rsid w:val="00755B51"/>
    <w:rsid w:val="007B55EC"/>
    <w:rsid w:val="007C4BFA"/>
    <w:rsid w:val="007D392B"/>
    <w:rsid w:val="007F626B"/>
    <w:rsid w:val="00876FB4"/>
    <w:rsid w:val="008E3EF2"/>
    <w:rsid w:val="0098176D"/>
    <w:rsid w:val="00991280"/>
    <w:rsid w:val="009A26FC"/>
    <w:rsid w:val="009D7545"/>
    <w:rsid w:val="00A03EE0"/>
    <w:rsid w:val="00A42638"/>
    <w:rsid w:val="00AF7CA0"/>
    <w:rsid w:val="00B264F4"/>
    <w:rsid w:val="00B36C3C"/>
    <w:rsid w:val="00B435DF"/>
    <w:rsid w:val="00B50C58"/>
    <w:rsid w:val="00B70419"/>
    <w:rsid w:val="00B831DF"/>
    <w:rsid w:val="00BA260D"/>
    <w:rsid w:val="00BA392C"/>
    <w:rsid w:val="00BA69AE"/>
    <w:rsid w:val="00BB1A0D"/>
    <w:rsid w:val="00BE0C27"/>
    <w:rsid w:val="00C305AE"/>
    <w:rsid w:val="00C710E7"/>
    <w:rsid w:val="00C864E2"/>
    <w:rsid w:val="00C9757E"/>
    <w:rsid w:val="00CD4A56"/>
    <w:rsid w:val="00D029F8"/>
    <w:rsid w:val="00D14ACE"/>
    <w:rsid w:val="00D25B6D"/>
    <w:rsid w:val="00D44F20"/>
    <w:rsid w:val="00D67A6B"/>
    <w:rsid w:val="00D84B65"/>
    <w:rsid w:val="00D91D04"/>
    <w:rsid w:val="00DA06B7"/>
    <w:rsid w:val="00DB286E"/>
    <w:rsid w:val="00DB4937"/>
    <w:rsid w:val="00DB5F52"/>
    <w:rsid w:val="00DC203C"/>
    <w:rsid w:val="00E01459"/>
    <w:rsid w:val="00E742EF"/>
    <w:rsid w:val="00E779ED"/>
    <w:rsid w:val="00E91890"/>
    <w:rsid w:val="00EC15A0"/>
    <w:rsid w:val="00EF450A"/>
    <w:rsid w:val="00F04BCC"/>
    <w:rsid w:val="00F3743D"/>
    <w:rsid w:val="00FA067D"/>
    <w:rsid w:val="00FA6627"/>
    <w:rsid w:val="00FB6A39"/>
    <w:rsid w:val="00FC3033"/>
    <w:rsid w:val="00FC79AC"/>
    <w:rsid w:val="00FD6F1F"/>
    <w:rsid w:val="00FE794C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E28A3"/>
  <w14:defaultImageDpi w14:val="0"/>
  <w15:docId w15:val="{C3B0CA44-4E0A-4969-AC2C-F820AA59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rsid w:val="000010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0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CMF</cp:lastModifiedBy>
  <cp:revision>2</cp:revision>
  <cp:lastPrinted>2023-04-11T08:05:00Z</cp:lastPrinted>
  <dcterms:created xsi:type="dcterms:W3CDTF">2023-04-11T12:09:00Z</dcterms:created>
  <dcterms:modified xsi:type="dcterms:W3CDTF">2023-04-11T12:09:00Z</dcterms:modified>
</cp:coreProperties>
</file>