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43F1FF9F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7418A4">
        <w:rPr>
          <w:b/>
          <w:sz w:val="24"/>
          <w:szCs w:val="24"/>
        </w:rPr>
        <w:t>11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2DD688FF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7418A4">
        <w:rPr>
          <w:b/>
          <w:sz w:val="24"/>
          <w:szCs w:val="24"/>
        </w:rPr>
        <w:t xml:space="preserve">от </w:t>
      </w:r>
      <w:r w:rsidR="008E4C85" w:rsidRPr="007418A4">
        <w:rPr>
          <w:b/>
          <w:sz w:val="24"/>
          <w:szCs w:val="24"/>
        </w:rPr>
        <w:t>04 апреля</w:t>
      </w:r>
      <w:r w:rsidR="000D6ECD" w:rsidRPr="007418A4">
        <w:rPr>
          <w:b/>
          <w:sz w:val="24"/>
          <w:szCs w:val="24"/>
        </w:rPr>
        <w:t xml:space="preserve"> </w:t>
      </w:r>
      <w:r w:rsidR="0008680F" w:rsidRPr="007418A4">
        <w:rPr>
          <w:b/>
          <w:sz w:val="24"/>
          <w:szCs w:val="24"/>
        </w:rPr>
        <w:t>202</w:t>
      </w:r>
      <w:r w:rsidR="00F96207" w:rsidRPr="007418A4">
        <w:rPr>
          <w:b/>
          <w:sz w:val="24"/>
          <w:szCs w:val="24"/>
        </w:rPr>
        <w:t>5</w:t>
      </w:r>
      <w:r w:rsidR="00513833" w:rsidRPr="007418A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7418A4">
        <w:rPr>
          <w:b/>
          <w:sz w:val="24"/>
          <w:szCs w:val="24"/>
        </w:rPr>
        <w:t xml:space="preserve">                  </w:t>
      </w:r>
      <w:r w:rsidR="00283B05" w:rsidRPr="00C410AA">
        <w:rPr>
          <w:b/>
          <w:color w:val="FF0000"/>
          <w:sz w:val="24"/>
          <w:szCs w:val="24"/>
        </w:rPr>
        <w:tab/>
      </w:r>
      <w:r w:rsidR="00283B05" w:rsidRPr="007418A4">
        <w:rPr>
          <w:b/>
          <w:sz w:val="24"/>
          <w:szCs w:val="24"/>
        </w:rPr>
        <w:t xml:space="preserve">       </w:t>
      </w:r>
      <w:r w:rsidR="003D38A5" w:rsidRPr="007418A4">
        <w:rPr>
          <w:b/>
          <w:sz w:val="24"/>
          <w:szCs w:val="24"/>
        </w:rPr>
        <w:tab/>
        <w:t xml:space="preserve">           </w:t>
      </w:r>
      <w:r w:rsidR="00283B05" w:rsidRPr="007418A4">
        <w:rPr>
          <w:b/>
          <w:sz w:val="24"/>
          <w:szCs w:val="24"/>
        </w:rPr>
        <w:t xml:space="preserve">  </w:t>
      </w:r>
      <w:r w:rsidR="00513833" w:rsidRPr="00EB087B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130B" w:rsidRPr="006E130B" w14:paraId="54D6264E" w14:textId="77777777" w:rsidTr="004B4DE7">
        <w:tc>
          <w:tcPr>
            <w:tcW w:w="7371" w:type="dxa"/>
            <w:vAlign w:val="center"/>
          </w:tcPr>
          <w:p w14:paraId="4CF9EDFE" w14:textId="5D1E46FC" w:rsidR="006E130B" w:rsidRPr="006E130B" w:rsidRDefault="006E130B" w:rsidP="001C010D">
            <w:pPr>
              <w:ind w:right="317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B2C12B3" w14:textId="7ECF7506" w:rsidR="006E130B" w:rsidRPr="006E130B" w:rsidRDefault="006E130B" w:rsidP="00193C25">
            <w:pPr>
              <w:ind w:right="77"/>
              <w:rPr>
                <w:sz w:val="24"/>
                <w:szCs w:val="24"/>
              </w:rPr>
            </w:pPr>
          </w:p>
        </w:tc>
      </w:tr>
      <w:tr w:rsidR="0082672B" w:rsidRPr="00820F4A" w14:paraId="122667ED" w14:textId="77777777" w:rsidTr="004B4DE7">
        <w:tc>
          <w:tcPr>
            <w:tcW w:w="7371" w:type="dxa"/>
            <w:vAlign w:val="center"/>
          </w:tcPr>
          <w:p w14:paraId="3FAB5E2C" w14:textId="77777777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4B4DE7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4B4DE7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4B4DE7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4B4DE7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4B4DE7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4B4DE7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4B4DE7">
        <w:tc>
          <w:tcPr>
            <w:tcW w:w="7371" w:type="dxa"/>
            <w:vAlign w:val="center"/>
          </w:tcPr>
          <w:p w14:paraId="7928DBD7" w14:textId="43BF344F" w:rsidR="0082672B" w:rsidRPr="00F31B27" w:rsidRDefault="00AF625A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2672B" w:rsidRPr="00F31B27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5E145D07" w:rsidR="0082672B" w:rsidRPr="00F31B27" w:rsidRDefault="0082672B" w:rsidP="0082672B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 w:rsidR="00D631D1">
              <w:rPr>
                <w:sz w:val="24"/>
                <w:szCs w:val="24"/>
              </w:rPr>
              <w:t>6</w:t>
            </w:r>
            <w:r w:rsidRPr="00F31B27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2BD6FBBB" w:rsidR="0082672B" w:rsidRPr="00F31B27" w:rsidRDefault="00AF625A" w:rsidP="00AF625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Е.Н</w:t>
            </w:r>
            <w:r w:rsidR="0082672B" w:rsidRPr="00F31B2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Демидова</w:t>
            </w:r>
          </w:p>
        </w:tc>
      </w:tr>
      <w:tr w:rsidR="004C2D06" w:rsidRPr="006E130B" w14:paraId="21737BA7" w14:textId="77777777" w:rsidTr="007418A4">
        <w:tc>
          <w:tcPr>
            <w:tcW w:w="7371" w:type="dxa"/>
            <w:vAlign w:val="center"/>
          </w:tcPr>
          <w:p w14:paraId="5511258D" w14:textId="77777777" w:rsidR="004C2D06" w:rsidRPr="007418A4" w:rsidRDefault="00DA7A8A" w:rsidP="001C010D">
            <w:pPr>
              <w:ind w:right="317"/>
              <w:rPr>
                <w:b/>
                <w:sz w:val="24"/>
                <w:szCs w:val="24"/>
              </w:rPr>
            </w:pPr>
            <w:r w:rsidRPr="007418A4">
              <w:rPr>
                <w:b/>
                <w:sz w:val="24"/>
                <w:szCs w:val="24"/>
              </w:rPr>
              <w:t>Приглашенные:</w:t>
            </w:r>
          </w:p>
          <w:p w14:paraId="554AABB7" w14:textId="7C5554B1" w:rsidR="00DA7A8A" w:rsidRPr="007418A4" w:rsidRDefault="007418A4" w:rsidP="001C010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A7A8A" w:rsidRPr="007418A4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 xml:space="preserve">по экономике и финансам </w:t>
            </w:r>
            <w:r w:rsidR="00DA7A8A" w:rsidRPr="007418A4">
              <w:rPr>
                <w:sz w:val="24"/>
                <w:szCs w:val="24"/>
              </w:rPr>
              <w:t>ООО «Горводоканал»</w:t>
            </w:r>
          </w:p>
        </w:tc>
        <w:tc>
          <w:tcPr>
            <w:tcW w:w="2977" w:type="dxa"/>
            <w:vAlign w:val="center"/>
          </w:tcPr>
          <w:p w14:paraId="2CAA6F10" w14:textId="55D6F568" w:rsidR="004C2D06" w:rsidRPr="007418A4" w:rsidRDefault="007418A4" w:rsidP="00DA7A8A">
            <w:pPr>
              <w:pStyle w:val="ab"/>
              <w:numPr>
                <w:ilvl w:val="0"/>
                <w:numId w:val="47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 Павлов</w:t>
            </w:r>
          </w:p>
        </w:tc>
      </w:tr>
      <w:tr w:rsidR="007418A4" w:rsidRPr="006E130B" w14:paraId="376A3434" w14:textId="77777777" w:rsidTr="007418A4">
        <w:tc>
          <w:tcPr>
            <w:tcW w:w="7371" w:type="dxa"/>
            <w:vAlign w:val="center"/>
          </w:tcPr>
          <w:p w14:paraId="36771344" w14:textId="344428F2" w:rsidR="007418A4" w:rsidRPr="007418A4" w:rsidRDefault="007418A4" w:rsidP="001C010D">
            <w:pPr>
              <w:ind w:right="317"/>
              <w:rPr>
                <w:b/>
                <w:sz w:val="24"/>
                <w:szCs w:val="24"/>
              </w:rPr>
            </w:pPr>
            <w:r w:rsidRPr="007418A4">
              <w:rPr>
                <w:rFonts w:eastAsia="Calibri"/>
                <w:sz w:val="24"/>
                <w:szCs w:val="24"/>
                <w:lang w:eastAsia="en-US"/>
              </w:rPr>
              <w:t>Начальник отдела экономического планирования</w:t>
            </w:r>
          </w:p>
        </w:tc>
        <w:tc>
          <w:tcPr>
            <w:tcW w:w="2977" w:type="dxa"/>
            <w:vAlign w:val="center"/>
          </w:tcPr>
          <w:p w14:paraId="112AF0F2" w14:textId="58A42B72" w:rsidR="007418A4" w:rsidRDefault="007418A4" w:rsidP="00DA7A8A">
            <w:pPr>
              <w:pStyle w:val="ab"/>
              <w:numPr>
                <w:ilvl w:val="0"/>
                <w:numId w:val="47"/>
              </w:numPr>
              <w:ind w:right="77"/>
              <w:jc w:val="right"/>
              <w:rPr>
                <w:sz w:val="24"/>
                <w:szCs w:val="24"/>
              </w:rPr>
            </w:pPr>
            <w:r w:rsidRPr="007418A4">
              <w:rPr>
                <w:rFonts w:eastAsia="Calibri"/>
                <w:sz w:val="24"/>
                <w:szCs w:val="24"/>
                <w:lang w:eastAsia="en-US"/>
              </w:rPr>
              <w:t>Е.А. Ротанова</w:t>
            </w:r>
          </w:p>
        </w:tc>
      </w:tr>
      <w:tr w:rsidR="007E2515" w:rsidRPr="006E130B" w14:paraId="712D4A28" w14:textId="77777777" w:rsidTr="007418A4">
        <w:tc>
          <w:tcPr>
            <w:tcW w:w="7371" w:type="dxa"/>
            <w:vAlign w:val="center"/>
          </w:tcPr>
          <w:p w14:paraId="62F7D36F" w14:textId="2D7AE57E" w:rsidR="007E2515" w:rsidRPr="007418A4" w:rsidRDefault="007E2515" w:rsidP="001C010D">
            <w:pPr>
              <w:ind w:right="31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Представитель ООО «Горводоканал»</w:t>
            </w:r>
          </w:p>
        </w:tc>
        <w:tc>
          <w:tcPr>
            <w:tcW w:w="2977" w:type="dxa"/>
            <w:vAlign w:val="center"/>
          </w:tcPr>
          <w:p w14:paraId="58773B5D" w14:textId="4B913F89" w:rsidR="007E2515" w:rsidRPr="007418A4" w:rsidRDefault="007E2515" w:rsidP="00DA7A8A">
            <w:pPr>
              <w:pStyle w:val="ab"/>
              <w:numPr>
                <w:ilvl w:val="0"/>
                <w:numId w:val="47"/>
              </w:numPr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С.В. Круглова</w:t>
            </w:r>
          </w:p>
        </w:tc>
      </w:tr>
    </w:tbl>
    <w:p w14:paraId="7F9F2712" w14:textId="43FBC9D6" w:rsidR="007418A4" w:rsidRPr="007418A4" w:rsidRDefault="007418A4" w:rsidP="007418A4">
      <w:pPr>
        <w:spacing w:line="256" w:lineRule="auto"/>
        <w:ind w:right="318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</w:p>
    <w:p w14:paraId="492C4AF8" w14:textId="244179AB" w:rsidR="00DC75E0" w:rsidRDefault="00DC75E0" w:rsidP="004B4D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об </w:t>
      </w:r>
      <w:r w:rsidR="004B4DE7" w:rsidRPr="004B4DE7">
        <w:rPr>
          <w:rFonts w:eastAsia="Calibri"/>
          <w:sz w:val="24"/>
          <w:szCs w:val="24"/>
        </w:rPr>
        <w:t>установлении платы за подключение (технологическое присоединение) к централизованной системе водоотведения ООО «Горводоканал» для объекта капитального строительства, заявителем по которому является ОАО «Маяк», в индивидуальном порядке</w:t>
      </w:r>
      <w:r>
        <w:rPr>
          <w:rFonts w:eastAsia="Calibri"/>
          <w:sz w:val="24"/>
          <w:szCs w:val="24"/>
        </w:rPr>
        <w:t>.</w:t>
      </w:r>
    </w:p>
    <w:p w14:paraId="714A526B" w14:textId="662D5F8A" w:rsidR="00BE0E9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29562B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65B41AA0" w14:textId="61CF8593" w:rsidR="004B4DE7" w:rsidRPr="004B4DE7" w:rsidRDefault="004B4DE7" w:rsidP="004B4D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B4DE7">
        <w:rPr>
          <w:sz w:val="24"/>
          <w:szCs w:val="24"/>
        </w:rPr>
        <w:t xml:space="preserve">В связи с </w:t>
      </w:r>
      <w:r w:rsidR="00764C40" w:rsidRPr="00764C40">
        <w:rPr>
          <w:sz w:val="24"/>
          <w:szCs w:val="24"/>
        </w:rPr>
        <w:t>установлени</w:t>
      </w:r>
      <w:r w:rsidR="00764C40">
        <w:rPr>
          <w:sz w:val="24"/>
          <w:szCs w:val="24"/>
        </w:rPr>
        <w:t>ем</w:t>
      </w:r>
      <w:r w:rsidR="00764C40" w:rsidRPr="00764C40">
        <w:rPr>
          <w:sz w:val="24"/>
          <w:szCs w:val="24"/>
        </w:rPr>
        <w:t xml:space="preserve"> платы за подключение (технологическое присоединение) к централизованной системе водоотведения ООО «Горводоканал» для объекта капитального строительства, заявителем по которому является ОАО «Маяк», в индивидуальном порядке</w:t>
      </w:r>
      <w:r w:rsidR="00764C40">
        <w:rPr>
          <w:sz w:val="24"/>
          <w:szCs w:val="24"/>
        </w:rPr>
        <w:t>:</w:t>
      </w:r>
    </w:p>
    <w:p w14:paraId="496E69A1" w14:textId="77777777" w:rsidR="004B4DE7" w:rsidRPr="00764C40" w:rsidRDefault="004B4DE7" w:rsidP="00764C40">
      <w:pPr>
        <w:pStyle w:val="ab"/>
        <w:numPr>
          <w:ilvl w:val="0"/>
          <w:numId w:val="48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объем отпуска воды не определен;</w:t>
      </w:r>
    </w:p>
    <w:p w14:paraId="2BD728D8" w14:textId="77777777" w:rsidR="004B4DE7" w:rsidRPr="00764C40" w:rsidRDefault="004B4DE7" w:rsidP="00764C40">
      <w:pPr>
        <w:pStyle w:val="ab"/>
        <w:numPr>
          <w:ilvl w:val="0"/>
          <w:numId w:val="48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метод регулирования тарифов не предусмотрен;</w:t>
      </w:r>
    </w:p>
    <w:p w14:paraId="7846BAC3" w14:textId="7F54192D" w:rsidR="004B4DE7" w:rsidRDefault="004B4DE7" w:rsidP="00764C40">
      <w:pPr>
        <w:pStyle w:val="ab"/>
        <w:numPr>
          <w:ilvl w:val="0"/>
          <w:numId w:val="48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долгосрочные параметры регулирования тарифов не предусмотрены;</w:t>
      </w:r>
    </w:p>
    <w:p w14:paraId="5856C5C3" w14:textId="32D9EA38" w:rsidR="00D631D1" w:rsidRPr="00764C40" w:rsidRDefault="00D631D1" w:rsidP="00D631D1">
      <w:pPr>
        <w:pStyle w:val="ab"/>
        <w:numPr>
          <w:ilvl w:val="0"/>
          <w:numId w:val="48"/>
        </w:numPr>
        <w:tabs>
          <w:tab w:val="left" w:pos="567"/>
          <w:tab w:val="left" w:pos="993"/>
          <w:tab w:val="left" w:pos="7065"/>
        </w:tabs>
        <w:ind w:hanging="635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D631D1">
        <w:rPr>
          <w:sz w:val="24"/>
          <w:szCs w:val="24"/>
        </w:rPr>
        <w:t>орректировка необходимой валовой выручки не пр</w:t>
      </w:r>
      <w:r w:rsidR="00444E5E">
        <w:rPr>
          <w:sz w:val="24"/>
          <w:szCs w:val="24"/>
        </w:rPr>
        <w:t>едусмотрена;</w:t>
      </w:r>
    </w:p>
    <w:p w14:paraId="4C77B1F1" w14:textId="77777777" w:rsidR="004B4DE7" w:rsidRPr="00764C40" w:rsidRDefault="004B4DE7" w:rsidP="00764C40">
      <w:pPr>
        <w:pStyle w:val="ab"/>
        <w:numPr>
          <w:ilvl w:val="0"/>
          <w:numId w:val="48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lastRenderedPageBreak/>
        <w:t>нормативы технологических затрат электрической энергии и (или) химических реагентов не предусмотрены;</w:t>
      </w:r>
    </w:p>
    <w:p w14:paraId="26F241FE" w14:textId="77777777" w:rsidR="004B4DE7" w:rsidRPr="00764C40" w:rsidRDefault="004B4DE7" w:rsidP="00764C40">
      <w:pPr>
        <w:pStyle w:val="ab"/>
        <w:numPr>
          <w:ilvl w:val="0"/>
          <w:numId w:val="48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отсутствуют;</w:t>
      </w:r>
    </w:p>
    <w:p w14:paraId="36DA8624" w14:textId="77777777" w:rsidR="004B4DE7" w:rsidRPr="00764C40" w:rsidRDefault="004B4DE7" w:rsidP="00764C40">
      <w:pPr>
        <w:pStyle w:val="ab"/>
        <w:numPr>
          <w:ilvl w:val="0"/>
          <w:numId w:val="48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нормативы потерь питьевой воды в централизованных системах водоснабжения при ее производстве и транспортировке не предусмотрены;</w:t>
      </w:r>
    </w:p>
    <w:p w14:paraId="7858D6E3" w14:textId="77777777" w:rsidR="004B4DE7" w:rsidRPr="00764C40" w:rsidRDefault="004B4DE7" w:rsidP="00764C40">
      <w:pPr>
        <w:pStyle w:val="ab"/>
        <w:numPr>
          <w:ilvl w:val="0"/>
          <w:numId w:val="48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перечень и величина параметров, предусмотренные пп. «з» пункта 29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не учтены, так как метод регулирования не предусмотрен.</w:t>
      </w:r>
    </w:p>
    <w:p w14:paraId="30077488" w14:textId="77777777" w:rsidR="004B4DE7" w:rsidRPr="004B4DE7" w:rsidRDefault="004B4DE7" w:rsidP="004B4D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B4DE7">
        <w:rPr>
          <w:sz w:val="24"/>
          <w:szCs w:val="24"/>
        </w:rPr>
        <w:t xml:space="preserve">Инвестиционная программа по виду деятельности «технологическое присоединение» не утверждалась. Проект инвестиционной программы отсутствует. </w:t>
      </w:r>
    </w:p>
    <w:p w14:paraId="2E2DA9DD" w14:textId="7E709B24" w:rsidR="003E3E6B" w:rsidRDefault="007418A4" w:rsidP="00045BC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Дасаева Ю.А</w:t>
      </w:r>
      <w:r w:rsidR="00045BC8" w:rsidRPr="00045BC8">
        <w:rPr>
          <w:b/>
          <w:sz w:val="24"/>
          <w:szCs w:val="24"/>
        </w:rPr>
        <w:t>.</w:t>
      </w:r>
      <w:r w:rsidR="00045BC8">
        <w:rPr>
          <w:sz w:val="24"/>
          <w:szCs w:val="24"/>
        </w:rPr>
        <w:t xml:space="preserve"> проинформировала, что в отношении </w:t>
      </w:r>
      <w:r w:rsidR="00045BC8" w:rsidRPr="00045BC8">
        <w:rPr>
          <w:sz w:val="24"/>
          <w:szCs w:val="24"/>
        </w:rPr>
        <w:t xml:space="preserve">заявителей, величина подключаемой (присоединяемой) нагрузки объектов которых превышает 250 куб. метров в сутки и (или) осуществляется с использованием создаваемых </w:t>
      </w:r>
      <w:r w:rsidR="00045BC8">
        <w:rPr>
          <w:sz w:val="24"/>
          <w:szCs w:val="24"/>
        </w:rPr>
        <w:t>сетей</w:t>
      </w:r>
      <w:r w:rsidR="00045BC8" w:rsidRPr="00045BC8">
        <w:rPr>
          <w:sz w:val="24"/>
          <w:szCs w:val="24"/>
        </w:rPr>
        <w:t xml:space="preserve"> водоотведения с наружным диаметром, превышающим 250 мм (предельный уровень нагрузки), а также при наличии письменного согласия заявителя в случае, предусмотренном Правилами подключения (технологического присоединения) объектов капитального строительства к централизованным системам водоотведения, утвержденными постановлением Правительства Российской Федерации от 30 ноября 2021 г. </w:t>
      </w:r>
      <w:r w:rsidR="00045BC8">
        <w:rPr>
          <w:sz w:val="24"/>
          <w:szCs w:val="24"/>
        </w:rPr>
        <w:t>№</w:t>
      </w:r>
      <w:r w:rsidR="00045BC8" w:rsidRPr="00045BC8">
        <w:rPr>
          <w:sz w:val="24"/>
          <w:szCs w:val="24"/>
        </w:rPr>
        <w:t xml:space="preserve"> 2130 </w:t>
      </w:r>
      <w:r w:rsidR="00045BC8">
        <w:rPr>
          <w:sz w:val="24"/>
          <w:szCs w:val="24"/>
        </w:rPr>
        <w:t>«</w:t>
      </w:r>
      <w:r w:rsidR="00045BC8" w:rsidRPr="00045BC8">
        <w:rPr>
          <w:sz w:val="24"/>
          <w:szCs w:val="24"/>
        </w:rPr>
        <w:t>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и о внесении изменений и признании утратившими силу некоторых актов Правительства Российской Федерации</w:t>
      </w:r>
      <w:r w:rsidR="00045BC8">
        <w:rPr>
          <w:sz w:val="24"/>
          <w:szCs w:val="24"/>
        </w:rPr>
        <w:t>»</w:t>
      </w:r>
      <w:r w:rsidR="00045BC8" w:rsidRPr="00045BC8">
        <w:rPr>
          <w:sz w:val="24"/>
          <w:szCs w:val="24"/>
        </w:rPr>
        <w:t>, размер платы за подключение устанавливается органом регулирования тарифов индивидуально с учетом расходов на реализацию мероприятий, обеспечивающих техническую возможность подключения, в том числе расходов на реконструкцию и (или) модернизацию существующих объектов централизованных систем водоснабжения и (или) водоотведения.</w:t>
      </w:r>
    </w:p>
    <w:p w14:paraId="32715697" w14:textId="6EA4279D" w:rsidR="00045BC8" w:rsidRDefault="00C53D57" w:rsidP="00045BC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ООО «Горводоканал» обратил</w:t>
      </w:r>
      <w:r w:rsidR="0099019C">
        <w:rPr>
          <w:sz w:val="24"/>
          <w:szCs w:val="24"/>
        </w:rPr>
        <w:t>о</w:t>
      </w:r>
      <w:r>
        <w:rPr>
          <w:sz w:val="24"/>
          <w:szCs w:val="24"/>
        </w:rPr>
        <w:t>с</w:t>
      </w:r>
      <w:r w:rsidR="0099019C">
        <w:rPr>
          <w:sz w:val="24"/>
          <w:szCs w:val="24"/>
        </w:rPr>
        <w:t>ь</w:t>
      </w:r>
      <w:r>
        <w:rPr>
          <w:sz w:val="24"/>
          <w:szCs w:val="24"/>
        </w:rPr>
        <w:t xml:space="preserve"> 06.</w:t>
      </w:r>
      <w:r w:rsidR="00E937AF">
        <w:rPr>
          <w:sz w:val="24"/>
          <w:szCs w:val="24"/>
        </w:rPr>
        <w:t>0</w:t>
      </w:r>
      <w:r>
        <w:rPr>
          <w:sz w:val="24"/>
          <w:szCs w:val="24"/>
        </w:rPr>
        <w:t xml:space="preserve">2.2025 вх. № 457 в адрес Министерства с заявлением </w:t>
      </w:r>
      <w:r w:rsidRPr="00C53D57">
        <w:rPr>
          <w:sz w:val="24"/>
          <w:szCs w:val="24"/>
        </w:rPr>
        <w:t>об установлении платы за подключение (технологическое присоединение) к централизованной системе водоотведения ООО «Горводоканал» для объекта капитального строительства, заявителем по которому является ОАО «Маяк», в индивидуальном порядке</w:t>
      </w:r>
      <w:r>
        <w:rPr>
          <w:sz w:val="24"/>
          <w:szCs w:val="24"/>
        </w:rPr>
        <w:t>.</w:t>
      </w:r>
    </w:p>
    <w:p w14:paraId="5308A779" w14:textId="78D27DF5" w:rsidR="00C53D57" w:rsidRDefault="00C53D57" w:rsidP="00045BC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53D57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00203B">
        <w:rPr>
          <w:sz w:val="24"/>
          <w:szCs w:val="24"/>
        </w:rPr>
        <w:t>отдела</w:t>
      </w:r>
      <w:r w:rsidRPr="00C53D57">
        <w:rPr>
          <w:sz w:val="24"/>
          <w:szCs w:val="24"/>
        </w:rPr>
        <w:t xml:space="preserve"> отраслевых технологий, энергетики и энергосбережения</w:t>
      </w:r>
      <w:r w:rsidR="00746733">
        <w:rPr>
          <w:sz w:val="24"/>
          <w:szCs w:val="24"/>
        </w:rPr>
        <w:t xml:space="preserve"> Управления регулирования тарифов и энергетики</w:t>
      </w:r>
      <w:r w:rsidRPr="00C53D57">
        <w:rPr>
          <w:sz w:val="24"/>
          <w:szCs w:val="24"/>
        </w:rPr>
        <w:t xml:space="preserve"> Министерства.</w:t>
      </w:r>
    </w:p>
    <w:p w14:paraId="33F27751" w14:textId="5FBBA369" w:rsidR="00C53D57" w:rsidRDefault="00C53D57" w:rsidP="00045BC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объем подключаемой нагрузки составил 14 400 куб.</w:t>
      </w:r>
      <w:r w:rsidR="006713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м/сут. </w:t>
      </w:r>
    </w:p>
    <w:p w14:paraId="6AB94CBB" w14:textId="437CF2F7" w:rsidR="00676143" w:rsidRDefault="00676143" w:rsidP="00676143">
      <w:pPr>
        <w:tabs>
          <w:tab w:val="left" w:pos="851"/>
        </w:tabs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В результате проведенного анализа расходы на реконструкцию </w:t>
      </w:r>
      <w:r w:rsidR="00BD1545">
        <w:rPr>
          <w:sz w:val="24"/>
          <w:szCs w:val="24"/>
        </w:rPr>
        <w:t xml:space="preserve">насосной станции канализации </w:t>
      </w:r>
      <w:r w:rsidRPr="00BD1545">
        <w:rPr>
          <w:sz w:val="24"/>
          <w:szCs w:val="24"/>
        </w:rPr>
        <w:t>ПГНСК</w:t>
      </w:r>
      <w:r w:rsidR="00746733">
        <w:rPr>
          <w:sz w:val="24"/>
          <w:szCs w:val="24"/>
        </w:rPr>
        <w:t xml:space="preserve"> (далее – ПГНСК)</w:t>
      </w:r>
      <w:r>
        <w:rPr>
          <w:sz w:val="24"/>
          <w:szCs w:val="24"/>
        </w:rPr>
        <w:t xml:space="preserve">, строительство трубопровода от ПГНСК до </w:t>
      </w:r>
      <w:r w:rsidR="00BD1545">
        <w:rPr>
          <w:sz w:val="24"/>
          <w:szCs w:val="24"/>
        </w:rPr>
        <w:t xml:space="preserve">очистных сооружений канализации </w:t>
      </w:r>
      <w:r w:rsidR="00746733">
        <w:rPr>
          <w:sz w:val="24"/>
          <w:szCs w:val="24"/>
        </w:rPr>
        <w:t>(далее – ОСК)</w:t>
      </w:r>
      <w:r>
        <w:rPr>
          <w:sz w:val="24"/>
          <w:szCs w:val="24"/>
        </w:rPr>
        <w:t xml:space="preserve"> Ду 1200 мм протяженностью </w:t>
      </w:r>
      <w:r w:rsidRPr="007F4EDA">
        <w:rPr>
          <w:sz w:val="24"/>
          <w:szCs w:val="24"/>
        </w:rPr>
        <w:t xml:space="preserve">350 м.п., </w:t>
      </w:r>
      <w:r>
        <w:rPr>
          <w:sz w:val="24"/>
          <w:szCs w:val="24"/>
        </w:rPr>
        <w:t xml:space="preserve">строительство трубопровода Ду 500 мм протяженностью </w:t>
      </w:r>
      <w:r w:rsidRPr="00212384">
        <w:rPr>
          <w:sz w:val="24"/>
          <w:szCs w:val="24"/>
        </w:rPr>
        <w:t>8 м.п.</w:t>
      </w:r>
      <w:r>
        <w:rPr>
          <w:sz w:val="24"/>
          <w:szCs w:val="24"/>
        </w:rPr>
        <w:t xml:space="preserve"> с установкой системы экспресс анализа в составе двух контроллеров ВИСТА-АНАЛИТ </w:t>
      </w:r>
      <w:r>
        <w:rPr>
          <w:sz w:val="24"/>
          <w:szCs w:val="24"/>
          <w:lang w:val="en-US"/>
        </w:rPr>
        <w:t>VA</w:t>
      </w:r>
      <w:r w:rsidRPr="00FD53D1">
        <w:rPr>
          <w:sz w:val="24"/>
          <w:szCs w:val="24"/>
        </w:rPr>
        <w:t xml:space="preserve">-110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en-US"/>
        </w:rPr>
        <w:t>VA</w:t>
      </w:r>
      <w:r w:rsidRPr="00FD53D1">
        <w:rPr>
          <w:sz w:val="24"/>
          <w:szCs w:val="24"/>
        </w:rPr>
        <w:t>-211</w:t>
      </w:r>
      <w:r>
        <w:rPr>
          <w:sz w:val="24"/>
          <w:szCs w:val="24"/>
        </w:rPr>
        <w:t xml:space="preserve"> составили </w:t>
      </w:r>
      <w:r w:rsidR="00AB171E">
        <w:rPr>
          <w:sz w:val="24"/>
          <w:szCs w:val="24"/>
        </w:rPr>
        <w:t>181 765 430,64</w:t>
      </w:r>
      <w:r w:rsidRPr="00CA45DC">
        <w:rPr>
          <w:sz w:val="24"/>
          <w:szCs w:val="24"/>
        </w:rPr>
        <w:t xml:space="preserve"> </w:t>
      </w:r>
      <w:r w:rsidRPr="00A546EE">
        <w:rPr>
          <w:bCs/>
          <w:sz w:val="24"/>
          <w:szCs w:val="24"/>
        </w:rPr>
        <w:t>руб. без учета НДС и налога на прибыль.</w:t>
      </w:r>
    </w:p>
    <w:p w14:paraId="1EDE90CA" w14:textId="4DFBD56C" w:rsidR="00444E5E" w:rsidRPr="00444E5E" w:rsidRDefault="00444E5E" w:rsidP="00444E5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444E5E">
        <w:rPr>
          <w:sz w:val="24"/>
          <w:szCs w:val="24"/>
        </w:rPr>
        <w:t xml:space="preserve">В результате анализа обоснованности расходов, </w:t>
      </w:r>
      <w:r w:rsidRPr="00444E5E">
        <w:rPr>
          <w:rFonts w:eastAsiaTheme="minorHAnsi"/>
          <w:sz w:val="24"/>
          <w:szCs w:val="24"/>
          <w:lang w:eastAsia="en-US"/>
        </w:rPr>
        <w:t>связанных с подключением (технологическим присоединением)</w:t>
      </w:r>
      <w:r w:rsidRPr="00444E5E">
        <w:rPr>
          <w:sz w:val="24"/>
          <w:szCs w:val="24"/>
        </w:rPr>
        <w:t xml:space="preserve"> к централизованной системе водоотведения ООО «Горводоканал» для объекта капитального строительства, заявителем по которому является ОАО «Маяк», в индивидуальном порядке, определены следующие статьи затрат:</w:t>
      </w:r>
    </w:p>
    <w:p w14:paraId="10F4436B" w14:textId="67BCB06B" w:rsidR="00746733" w:rsidRPr="0099019C" w:rsidRDefault="00746733" w:rsidP="0099019C">
      <w:pPr>
        <w:pStyle w:val="ab"/>
        <w:numPr>
          <w:ilvl w:val="0"/>
          <w:numId w:val="50"/>
        </w:numPr>
        <w:ind w:left="0" w:firstLine="708"/>
        <w:jc w:val="both"/>
        <w:rPr>
          <w:rFonts w:eastAsia="Arial"/>
          <w:sz w:val="24"/>
          <w:szCs w:val="24"/>
          <w:lang w:eastAsia="ar-SA"/>
        </w:rPr>
      </w:pPr>
      <w:r w:rsidRPr="0099019C">
        <w:rPr>
          <w:rFonts w:eastAsia="Arial"/>
          <w:sz w:val="24"/>
          <w:szCs w:val="24"/>
          <w:lang w:eastAsia="ar-SA"/>
        </w:rPr>
        <w:t>Н</w:t>
      </w:r>
      <w:r w:rsidR="00F73AE0" w:rsidRPr="0099019C">
        <w:rPr>
          <w:rFonts w:eastAsia="Arial"/>
          <w:sz w:val="24"/>
          <w:szCs w:val="24"/>
          <w:lang w:eastAsia="ar-SA"/>
        </w:rPr>
        <w:t>а реконструкцию ПГНСК (демонтажные работы, электромонтаж</w:t>
      </w:r>
      <w:r w:rsidR="00212384" w:rsidRPr="0099019C">
        <w:rPr>
          <w:rFonts w:eastAsia="Arial"/>
          <w:sz w:val="24"/>
          <w:szCs w:val="24"/>
          <w:lang w:eastAsia="ar-SA"/>
        </w:rPr>
        <w:t>ные работы, строительные работы</w:t>
      </w:r>
      <w:r w:rsidR="00F73AE0" w:rsidRPr="0099019C">
        <w:rPr>
          <w:rFonts w:eastAsia="Arial"/>
          <w:sz w:val="24"/>
          <w:szCs w:val="24"/>
          <w:lang w:eastAsia="ar-SA"/>
        </w:rPr>
        <w:t>, конструктивные решения, архитектурно-строительные решения, технологические реше</w:t>
      </w:r>
      <w:r w:rsidR="00B12030" w:rsidRPr="0099019C">
        <w:rPr>
          <w:rFonts w:eastAsia="Arial"/>
          <w:sz w:val="24"/>
          <w:szCs w:val="24"/>
          <w:lang w:eastAsia="ar-SA"/>
        </w:rPr>
        <w:t xml:space="preserve">ния, автоматизация комплексная), строительство трубопроводов ДУ 1200 мм </w:t>
      </w:r>
      <w:r w:rsidR="00AB171E" w:rsidRPr="0099019C">
        <w:rPr>
          <w:rFonts w:eastAsia="Arial"/>
          <w:sz w:val="24"/>
          <w:szCs w:val="24"/>
          <w:lang w:eastAsia="ar-SA"/>
        </w:rPr>
        <w:t xml:space="preserve">и </w:t>
      </w:r>
      <w:r w:rsidR="00B12030" w:rsidRPr="0099019C">
        <w:rPr>
          <w:rFonts w:eastAsia="Arial"/>
          <w:sz w:val="24"/>
          <w:szCs w:val="24"/>
          <w:lang w:eastAsia="ar-SA"/>
        </w:rPr>
        <w:t>500 мм</w:t>
      </w:r>
      <w:r w:rsidRPr="0099019C">
        <w:rPr>
          <w:rFonts w:eastAsia="Arial"/>
          <w:sz w:val="24"/>
          <w:szCs w:val="24"/>
          <w:lang w:eastAsia="ar-SA"/>
        </w:rPr>
        <w:t>.</w:t>
      </w:r>
    </w:p>
    <w:p w14:paraId="5EA7D43B" w14:textId="4DBA67F8" w:rsidR="00F73AE0" w:rsidRPr="00B12030" w:rsidRDefault="00746733" w:rsidP="00F73AE0">
      <w:pPr>
        <w:ind w:firstLine="708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</w:t>
      </w:r>
      <w:r w:rsidR="0099019C">
        <w:rPr>
          <w:rFonts w:eastAsia="Arial"/>
          <w:sz w:val="24"/>
          <w:szCs w:val="24"/>
          <w:lang w:eastAsia="ar-SA"/>
        </w:rPr>
        <w:t xml:space="preserve">рганизацией заявлены расходы </w:t>
      </w:r>
      <w:r w:rsidR="008A563F">
        <w:rPr>
          <w:rFonts w:eastAsia="Arial"/>
          <w:sz w:val="24"/>
          <w:szCs w:val="24"/>
          <w:lang w:eastAsia="ar-SA"/>
        </w:rPr>
        <w:t>в размере</w:t>
      </w:r>
      <w:r w:rsidR="00B12030" w:rsidRPr="00B12030">
        <w:rPr>
          <w:rFonts w:eastAsia="Arial"/>
          <w:sz w:val="24"/>
          <w:szCs w:val="24"/>
          <w:lang w:eastAsia="ar-SA"/>
        </w:rPr>
        <w:t xml:space="preserve"> 202 551 110</w:t>
      </w:r>
      <w:r>
        <w:rPr>
          <w:rFonts w:eastAsia="Arial"/>
          <w:sz w:val="24"/>
          <w:szCs w:val="24"/>
          <w:lang w:eastAsia="ar-SA"/>
        </w:rPr>
        <w:t>,95 руб. Министерством принято</w:t>
      </w:r>
      <w:r w:rsidR="00B12030" w:rsidRPr="00B12030">
        <w:rPr>
          <w:rFonts w:eastAsia="Arial"/>
          <w:sz w:val="24"/>
          <w:szCs w:val="24"/>
          <w:lang w:eastAsia="ar-SA"/>
        </w:rPr>
        <w:t xml:space="preserve"> 175 673 381,95 руб. </w:t>
      </w:r>
      <w:r>
        <w:rPr>
          <w:rFonts w:eastAsia="Arial"/>
          <w:sz w:val="24"/>
          <w:szCs w:val="24"/>
          <w:lang w:eastAsia="ar-SA"/>
        </w:rPr>
        <w:t>Расходы</w:t>
      </w:r>
      <w:r w:rsidR="00B12030" w:rsidRPr="00B12030">
        <w:rPr>
          <w:rFonts w:eastAsia="Arial"/>
          <w:sz w:val="24"/>
          <w:szCs w:val="24"/>
          <w:lang w:eastAsia="ar-SA"/>
        </w:rPr>
        <w:t xml:space="preserve"> </w:t>
      </w:r>
      <w:r w:rsidR="00F73AE0" w:rsidRPr="00B12030">
        <w:rPr>
          <w:rFonts w:eastAsia="Arial"/>
          <w:sz w:val="24"/>
          <w:szCs w:val="24"/>
          <w:lang w:eastAsia="ar-SA"/>
        </w:rPr>
        <w:t xml:space="preserve">в размере 26 877 729,00 руб. </w:t>
      </w:r>
      <w:r w:rsidR="0087008C" w:rsidRPr="00B12030">
        <w:rPr>
          <w:rFonts w:eastAsia="Arial"/>
          <w:sz w:val="24"/>
          <w:szCs w:val="24"/>
          <w:lang w:eastAsia="ar-SA"/>
        </w:rPr>
        <w:t xml:space="preserve">(в том числе непредвиденные затраты на сумму </w:t>
      </w:r>
      <w:r w:rsidR="00B12030" w:rsidRPr="00B12030">
        <w:rPr>
          <w:rFonts w:eastAsia="Arial"/>
          <w:sz w:val="24"/>
          <w:szCs w:val="24"/>
          <w:lang w:eastAsia="ar-SA"/>
        </w:rPr>
        <w:t>19 364 680,00 руб</w:t>
      </w:r>
      <w:r w:rsidR="0087008C" w:rsidRPr="00B12030">
        <w:rPr>
          <w:rFonts w:eastAsia="Arial"/>
          <w:sz w:val="24"/>
          <w:szCs w:val="24"/>
          <w:lang w:eastAsia="ar-SA"/>
        </w:rPr>
        <w:t xml:space="preserve">, </w:t>
      </w:r>
      <w:r>
        <w:rPr>
          <w:rFonts w:eastAsia="Arial"/>
          <w:sz w:val="24"/>
          <w:szCs w:val="24"/>
          <w:lang w:eastAsia="ar-SA"/>
        </w:rPr>
        <w:t>расходы на</w:t>
      </w:r>
      <w:r w:rsidR="0087008C" w:rsidRPr="00B12030">
        <w:rPr>
          <w:rFonts w:eastAsia="Arial"/>
          <w:sz w:val="24"/>
          <w:szCs w:val="24"/>
          <w:lang w:eastAsia="ar-SA"/>
        </w:rPr>
        <w:t xml:space="preserve"> работы и затраты при производстве в зимнее время на сумму</w:t>
      </w:r>
      <w:r w:rsidR="00B12030" w:rsidRPr="00B12030">
        <w:rPr>
          <w:rFonts w:eastAsia="Arial"/>
          <w:sz w:val="24"/>
          <w:szCs w:val="24"/>
          <w:lang w:eastAsia="ar-SA"/>
        </w:rPr>
        <w:t xml:space="preserve"> 5 560 444,00 руб., расходы на сметную прибыль </w:t>
      </w:r>
      <w:r w:rsidR="00B12030">
        <w:rPr>
          <w:rFonts w:eastAsia="Arial"/>
          <w:sz w:val="24"/>
          <w:szCs w:val="24"/>
          <w:lang w:eastAsia="ar-SA"/>
        </w:rPr>
        <w:t xml:space="preserve">на сумму </w:t>
      </w:r>
      <w:r w:rsidR="00B12030" w:rsidRPr="00B12030">
        <w:rPr>
          <w:rFonts w:eastAsia="Arial"/>
          <w:sz w:val="24"/>
          <w:szCs w:val="24"/>
          <w:lang w:eastAsia="ar-SA"/>
        </w:rPr>
        <w:t>1 952 605,00 руб.</w:t>
      </w:r>
      <w:r w:rsidR="0087008C" w:rsidRPr="00B12030">
        <w:rPr>
          <w:rFonts w:eastAsia="Arial"/>
          <w:sz w:val="24"/>
          <w:szCs w:val="24"/>
          <w:lang w:eastAsia="ar-SA"/>
        </w:rPr>
        <w:t xml:space="preserve">) </w:t>
      </w:r>
      <w:r w:rsidR="00B12030">
        <w:rPr>
          <w:rFonts w:eastAsia="Arial"/>
          <w:sz w:val="24"/>
          <w:szCs w:val="24"/>
          <w:lang w:eastAsia="ar-SA"/>
        </w:rPr>
        <w:t>исключен</w:t>
      </w:r>
      <w:r>
        <w:rPr>
          <w:rFonts w:eastAsia="Arial"/>
          <w:sz w:val="24"/>
          <w:szCs w:val="24"/>
          <w:lang w:eastAsia="ar-SA"/>
        </w:rPr>
        <w:t>ы</w:t>
      </w:r>
      <w:r w:rsidR="00B12030">
        <w:rPr>
          <w:rFonts w:eastAsia="Arial"/>
          <w:sz w:val="24"/>
          <w:szCs w:val="24"/>
          <w:lang w:eastAsia="ar-SA"/>
        </w:rPr>
        <w:t xml:space="preserve"> </w:t>
      </w:r>
      <w:r w:rsidR="00F73AE0" w:rsidRPr="00B12030">
        <w:rPr>
          <w:rFonts w:eastAsia="Arial"/>
          <w:sz w:val="24"/>
          <w:szCs w:val="24"/>
          <w:lang w:eastAsia="ar-SA"/>
        </w:rPr>
        <w:t>на основании положений статьи 252 Налогового кодекса</w:t>
      </w:r>
      <w:r w:rsidR="0099019C">
        <w:rPr>
          <w:rFonts w:eastAsia="Arial"/>
          <w:sz w:val="24"/>
          <w:szCs w:val="24"/>
          <w:lang w:eastAsia="ar-SA"/>
        </w:rPr>
        <w:t xml:space="preserve"> как экономически не обоснованные</w:t>
      </w:r>
      <w:r w:rsidR="0087008C" w:rsidRPr="00B12030">
        <w:rPr>
          <w:rFonts w:eastAsia="Arial"/>
          <w:sz w:val="24"/>
          <w:szCs w:val="24"/>
          <w:lang w:eastAsia="ar-SA"/>
        </w:rPr>
        <w:t>;</w:t>
      </w:r>
    </w:p>
    <w:p w14:paraId="65026B41" w14:textId="4715AFE7" w:rsidR="00534768" w:rsidRPr="0099019C" w:rsidRDefault="00534768" w:rsidP="0099019C">
      <w:pPr>
        <w:pStyle w:val="ab"/>
        <w:numPr>
          <w:ilvl w:val="0"/>
          <w:numId w:val="50"/>
        </w:numPr>
        <w:ind w:left="0" w:firstLine="708"/>
        <w:jc w:val="both"/>
        <w:rPr>
          <w:rFonts w:eastAsia="Arial"/>
          <w:sz w:val="24"/>
          <w:szCs w:val="24"/>
          <w:lang w:eastAsia="ar-SA"/>
        </w:rPr>
      </w:pPr>
      <w:r w:rsidRPr="0099019C">
        <w:rPr>
          <w:rFonts w:eastAsia="Arial"/>
          <w:sz w:val="24"/>
          <w:szCs w:val="24"/>
          <w:lang w:eastAsia="ar-SA"/>
        </w:rPr>
        <w:lastRenderedPageBreak/>
        <w:t>Н</w:t>
      </w:r>
      <w:r w:rsidR="00F73AE0" w:rsidRPr="0099019C">
        <w:rPr>
          <w:rFonts w:eastAsia="Arial"/>
          <w:sz w:val="24"/>
          <w:szCs w:val="24"/>
          <w:lang w:eastAsia="ar-SA"/>
        </w:rPr>
        <w:t>а выполнение работ по проектированию, строительству и вводу в эксплуатацию объекта капитального строительства, аудит проектной документации, проектные и изыскательские работы</w:t>
      </w:r>
      <w:r w:rsidRPr="0099019C">
        <w:rPr>
          <w:rFonts w:eastAsia="Arial"/>
          <w:sz w:val="24"/>
          <w:szCs w:val="24"/>
          <w:lang w:eastAsia="ar-SA"/>
        </w:rPr>
        <w:t>.</w:t>
      </w:r>
    </w:p>
    <w:p w14:paraId="6785CC93" w14:textId="0C7E05F3" w:rsidR="00F73AE0" w:rsidRPr="00AF625A" w:rsidRDefault="002A52FC" w:rsidP="00F73AE0">
      <w:pPr>
        <w:ind w:firstLine="708"/>
        <w:jc w:val="both"/>
        <w:rPr>
          <w:rFonts w:eastAsia="Arial"/>
          <w:color w:val="FF0000"/>
          <w:sz w:val="24"/>
          <w:szCs w:val="24"/>
          <w:lang w:eastAsia="ar-SA"/>
        </w:rPr>
      </w:pPr>
      <w:r w:rsidRPr="00496AB9">
        <w:rPr>
          <w:rFonts w:eastAsia="Arial"/>
          <w:sz w:val="24"/>
          <w:szCs w:val="24"/>
          <w:lang w:eastAsia="ar-SA"/>
        </w:rPr>
        <w:t>ООО «Г</w:t>
      </w:r>
      <w:r w:rsidR="00B12030">
        <w:rPr>
          <w:rFonts w:eastAsia="Arial"/>
          <w:sz w:val="24"/>
          <w:szCs w:val="24"/>
          <w:lang w:eastAsia="ar-SA"/>
        </w:rPr>
        <w:t>орводоканал</w:t>
      </w:r>
      <w:r w:rsidRPr="00496AB9">
        <w:rPr>
          <w:rFonts w:eastAsia="Arial"/>
          <w:sz w:val="24"/>
          <w:szCs w:val="24"/>
          <w:lang w:eastAsia="ar-SA"/>
        </w:rPr>
        <w:t xml:space="preserve">» </w:t>
      </w:r>
      <w:r w:rsidR="00534768">
        <w:rPr>
          <w:rFonts w:eastAsia="Arial"/>
          <w:sz w:val="24"/>
          <w:szCs w:val="24"/>
          <w:lang w:eastAsia="ar-SA"/>
        </w:rPr>
        <w:t>заявлены</w:t>
      </w:r>
      <w:r w:rsidR="00B12030">
        <w:rPr>
          <w:rFonts w:eastAsia="Arial"/>
          <w:sz w:val="24"/>
          <w:szCs w:val="24"/>
          <w:lang w:eastAsia="ar-SA"/>
        </w:rPr>
        <w:t xml:space="preserve"> </w:t>
      </w:r>
      <w:r w:rsidR="00534768">
        <w:rPr>
          <w:rFonts w:eastAsia="Arial"/>
          <w:sz w:val="24"/>
          <w:szCs w:val="24"/>
          <w:lang w:eastAsia="ar-SA"/>
        </w:rPr>
        <w:t>расходы</w:t>
      </w:r>
      <w:r w:rsidR="00B12030">
        <w:rPr>
          <w:rFonts w:eastAsia="Arial"/>
          <w:sz w:val="24"/>
          <w:szCs w:val="24"/>
          <w:lang w:eastAsia="ar-SA"/>
        </w:rPr>
        <w:t xml:space="preserve"> в размере </w:t>
      </w:r>
      <w:r w:rsidR="00B12030" w:rsidRPr="00B12030">
        <w:rPr>
          <w:rFonts w:eastAsia="Arial"/>
          <w:sz w:val="24"/>
          <w:szCs w:val="24"/>
          <w:lang w:eastAsia="ar-SA"/>
        </w:rPr>
        <w:t>10 460 406,00 руб</w:t>
      </w:r>
      <w:r w:rsidR="00B12030">
        <w:rPr>
          <w:rFonts w:eastAsia="Arial"/>
          <w:sz w:val="24"/>
          <w:szCs w:val="24"/>
          <w:lang w:eastAsia="ar-SA"/>
        </w:rPr>
        <w:t>.</w:t>
      </w:r>
      <w:r w:rsidRPr="00496AB9">
        <w:rPr>
          <w:rFonts w:eastAsia="Arial"/>
          <w:sz w:val="24"/>
          <w:szCs w:val="24"/>
          <w:lang w:eastAsia="ar-SA"/>
        </w:rPr>
        <w:t xml:space="preserve"> </w:t>
      </w:r>
      <w:r w:rsidR="00E079B7">
        <w:rPr>
          <w:rFonts w:eastAsia="Arial"/>
          <w:sz w:val="24"/>
          <w:szCs w:val="24"/>
          <w:lang w:eastAsia="ar-SA"/>
        </w:rPr>
        <w:t>Министерством приняты расходы в размере</w:t>
      </w:r>
      <w:r w:rsidR="00B12030" w:rsidRPr="00B12030">
        <w:rPr>
          <w:rFonts w:eastAsia="Arial"/>
          <w:sz w:val="24"/>
          <w:szCs w:val="24"/>
          <w:lang w:eastAsia="ar-SA"/>
        </w:rPr>
        <w:t xml:space="preserve"> 6 092 048,69 руб.</w:t>
      </w:r>
      <w:r w:rsidR="00B12030">
        <w:rPr>
          <w:rFonts w:eastAsia="Arial"/>
          <w:sz w:val="24"/>
          <w:szCs w:val="24"/>
          <w:lang w:eastAsia="ar-SA"/>
        </w:rPr>
        <w:t xml:space="preserve"> </w:t>
      </w:r>
      <w:r w:rsidR="00534768">
        <w:rPr>
          <w:rFonts w:eastAsia="Arial"/>
          <w:sz w:val="24"/>
          <w:szCs w:val="24"/>
          <w:lang w:eastAsia="ar-SA"/>
        </w:rPr>
        <w:t>Расходы</w:t>
      </w:r>
      <w:r w:rsidR="00B12030">
        <w:rPr>
          <w:rFonts w:eastAsia="Arial"/>
          <w:sz w:val="24"/>
          <w:szCs w:val="24"/>
          <w:lang w:eastAsia="ar-SA"/>
        </w:rPr>
        <w:t xml:space="preserve"> в размере </w:t>
      </w:r>
      <w:r w:rsidR="00F73AE0" w:rsidRPr="00496AB9">
        <w:rPr>
          <w:rFonts w:eastAsia="Arial"/>
          <w:sz w:val="24"/>
          <w:szCs w:val="24"/>
          <w:lang w:eastAsia="ar-SA"/>
        </w:rPr>
        <w:t xml:space="preserve">4 368 357,31 руб. </w:t>
      </w:r>
      <w:r w:rsidR="0087008C" w:rsidRPr="00496AB9">
        <w:rPr>
          <w:rFonts w:eastAsia="Arial"/>
          <w:sz w:val="24"/>
          <w:szCs w:val="24"/>
          <w:lang w:eastAsia="ar-SA"/>
        </w:rPr>
        <w:t xml:space="preserve">(в том числе расходы на сумму 3 222 530 руб.  по договору генерального подряда от 30.09.2021 № ГВК-2021/09-383, </w:t>
      </w:r>
      <w:r w:rsidR="0087008C" w:rsidRPr="00D439A7">
        <w:rPr>
          <w:rFonts w:eastAsia="Arial"/>
          <w:sz w:val="24"/>
          <w:szCs w:val="24"/>
          <w:lang w:eastAsia="ar-SA"/>
        </w:rPr>
        <w:t>расходы на проектно-изыскательные работы на сумму</w:t>
      </w:r>
      <w:r w:rsidR="00B12030" w:rsidRPr="00D439A7">
        <w:rPr>
          <w:rFonts w:eastAsia="Arial"/>
          <w:sz w:val="24"/>
          <w:szCs w:val="24"/>
          <w:lang w:eastAsia="ar-SA"/>
        </w:rPr>
        <w:t xml:space="preserve"> </w:t>
      </w:r>
      <w:r w:rsidR="00D439A7" w:rsidRPr="00D439A7">
        <w:rPr>
          <w:rFonts w:eastAsia="Arial"/>
          <w:sz w:val="24"/>
          <w:szCs w:val="24"/>
          <w:lang w:eastAsia="ar-SA"/>
        </w:rPr>
        <w:t>1 145 827,31 руб.</w:t>
      </w:r>
      <w:r w:rsidR="0087008C" w:rsidRPr="00496AB9">
        <w:rPr>
          <w:rFonts w:eastAsia="Arial"/>
          <w:sz w:val="24"/>
          <w:szCs w:val="24"/>
          <w:lang w:eastAsia="ar-SA"/>
        </w:rPr>
        <w:t xml:space="preserve">) </w:t>
      </w:r>
      <w:r w:rsidR="00B12030">
        <w:rPr>
          <w:rFonts w:eastAsia="Arial"/>
          <w:sz w:val="24"/>
          <w:szCs w:val="24"/>
          <w:lang w:eastAsia="ar-SA"/>
        </w:rPr>
        <w:t>исключен</w:t>
      </w:r>
      <w:r w:rsidR="00534768">
        <w:rPr>
          <w:rFonts w:eastAsia="Arial"/>
          <w:sz w:val="24"/>
          <w:szCs w:val="24"/>
          <w:lang w:eastAsia="ar-SA"/>
        </w:rPr>
        <w:t>ы</w:t>
      </w:r>
      <w:r w:rsidR="00B12030">
        <w:rPr>
          <w:rFonts w:eastAsia="Arial"/>
          <w:sz w:val="24"/>
          <w:szCs w:val="24"/>
          <w:lang w:eastAsia="ar-SA"/>
        </w:rPr>
        <w:t xml:space="preserve"> </w:t>
      </w:r>
      <w:r w:rsidR="00F73AE0" w:rsidRPr="00F73AE0">
        <w:rPr>
          <w:rFonts w:eastAsia="Arial"/>
          <w:sz w:val="24"/>
          <w:szCs w:val="24"/>
          <w:lang w:eastAsia="ar-SA"/>
        </w:rPr>
        <w:t>на основании положений статьи 252 Налогового кодекса</w:t>
      </w:r>
      <w:r w:rsidR="0099019C">
        <w:rPr>
          <w:rFonts w:eastAsia="Arial"/>
          <w:sz w:val="24"/>
          <w:szCs w:val="24"/>
          <w:lang w:eastAsia="ar-SA"/>
        </w:rPr>
        <w:t xml:space="preserve"> как экономически не обоснованные;</w:t>
      </w:r>
      <w:r w:rsidR="0087008C">
        <w:rPr>
          <w:rFonts w:eastAsia="Arial"/>
          <w:sz w:val="24"/>
          <w:szCs w:val="24"/>
          <w:lang w:eastAsia="ar-SA"/>
        </w:rPr>
        <w:t xml:space="preserve"> </w:t>
      </w:r>
    </w:p>
    <w:p w14:paraId="3C3EA448" w14:textId="3211A5EB" w:rsidR="00534768" w:rsidRPr="0099019C" w:rsidRDefault="00534768" w:rsidP="0099019C">
      <w:pPr>
        <w:pStyle w:val="ab"/>
        <w:numPr>
          <w:ilvl w:val="0"/>
          <w:numId w:val="50"/>
        </w:numPr>
        <w:jc w:val="both"/>
        <w:rPr>
          <w:rFonts w:eastAsia="Arial"/>
          <w:sz w:val="24"/>
          <w:szCs w:val="24"/>
          <w:lang w:eastAsia="ar-SA"/>
        </w:rPr>
      </w:pPr>
      <w:r w:rsidRPr="0099019C">
        <w:rPr>
          <w:rFonts w:eastAsia="Arial"/>
          <w:sz w:val="24"/>
          <w:szCs w:val="24"/>
          <w:lang w:eastAsia="ar-SA"/>
        </w:rPr>
        <w:t>Н</w:t>
      </w:r>
      <w:r w:rsidR="00F73AE0" w:rsidRPr="0099019C">
        <w:rPr>
          <w:rFonts w:eastAsia="Arial"/>
          <w:sz w:val="24"/>
          <w:szCs w:val="24"/>
          <w:lang w:eastAsia="ar-SA"/>
        </w:rPr>
        <w:t>а проведение негосударственной экспертизы достоверности сметной стоимости</w:t>
      </w:r>
      <w:r w:rsidRPr="0099019C">
        <w:rPr>
          <w:rFonts w:eastAsia="Arial"/>
          <w:sz w:val="24"/>
          <w:szCs w:val="24"/>
          <w:lang w:eastAsia="ar-SA"/>
        </w:rPr>
        <w:t>.</w:t>
      </w:r>
    </w:p>
    <w:p w14:paraId="4995367B" w14:textId="2AB02793" w:rsidR="004F7827" w:rsidRPr="004F7827" w:rsidRDefault="00534768" w:rsidP="004F7827">
      <w:pPr>
        <w:ind w:firstLine="708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</w:t>
      </w:r>
      <w:r w:rsidR="00C500EC">
        <w:rPr>
          <w:rFonts w:eastAsia="Arial"/>
          <w:sz w:val="24"/>
          <w:szCs w:val="24"/>
          <w:lang w:eastAsia="ar-SA"/>
        </w:rPr>
        <w:t>рганизацией</w:t>
      </w:r>
      <w:r w:rsidR="004F7827">
        <w:rPr>
          <w:rFonts w:eastAsia="Arial"/>
          <w:sz w:val="24"/>
          <w:szCs w:val="24"/>
          <w:lang w:eastAsia="ar-SA"/>
        </w:rPr>
        <w:t xml:space="preserve"> </w:t>
      </w:r>
      <w:r w:rsidR="00C500EC">
        <w:rPr>
          <w:rFonts w:eastAsia="Arial"/>
          <w:sz w:val="24"/>
          <w:szCs w:val="24"/>
          <w:lang w:eastAsia="ar-SA"/>
        </w:rPr>
        <w:t xml:space="preserve">заявлены расходы в размере </w:t>
      </w:r>
      <w:r w:rsidR="004F7827">
        <w:rPr>
          <w:rFonts w:eastAsia="Arial"/>
          <w:sz w:val="24"/>
          <w:szCs w:val="24"/>
          <w:lang w:eastAsia="ar-SA"/>
        </w:rPr>
        <w:t>100 000 руб.</w:t>
      </w:r>
      <w:r w:rsidR="00F73AE0" w:rsidRPr="00F73AE0">
        <w:rPr>
          <w:rFonts w:eastAsia="Arial"/>
          <w:sz w:val="24"/>
          <w:szCs w:val="24"/>
          <w:lang w:eastAsia="ar-SA"/>
        </w:rPr>
        <w:t xml:space="preserve"> </w:t>
      </w:r>
      <w:r w:rsidR="004F7827">
        <w:rPr>
          <w:rFonts w:eastAsia="Arial"/>
          <w:sz w:val="24"/>
          <w:szCs w:val="24"/>
          <w:lang w:eastAsia="ar-SA"/>
        </w:rPr>
        <w:t>Н</w:t>
      </w:r>
      <w:r w:rsidR="00F73AE0" w:rsidRPr="00F73AE0">
        <w:rPr>
          <w:rFonts w:eastAsia="Arial"/>
          <w:sz w:val="24"/>
          <w:szCs w:val="24"/>
          <w:lang w:eastAsia="ar-SA"/>
        </w:rPr>
        <w:t>а основании положений статьи 252 Налогового кодекса</w:t>
      </w:r>
      <w:r w:rsidR="0087008C">
        <w:rPr>
          <w:rFonts w:eastAsia="Arial"/>
          <w:sz w:val="24"/>
          <w:szCs w:val="24"/>
          <w:lang w:eastAsia="ar-SA"/>
        </w:rPr>
        <w:t xml:space="preserve"> </w:t>
      </w:r>
      <w:r>
        <w:rPr>
          <w:rFonts w:eastAsia="Arial"/>
          <w:sz w:val="24"/>
          <w:szCs w:val="24"/>
          <w:lang w:eastAsia="ar-SA"/>
        </w:rPr>
        <w:t>указанные</w:t>
      </w:r>
      <w:r w:rsidR="004F7827">
        <w:rPr>
          <w:rFonts w:eastAsia="Arial"/>
          <w:sz w:val="24"/>
          <w:szCs w:val="24"/>
          <w:lang w:eastAsia="ar-SA"/>
        </w:rPr>
        <w:t xml:space="preserve"> </w:t>
      </w:r>
      <w:r w:rsidR="004F7827" w:rsidRPr="004F7827">
        <w:rPr>
          <w:rFonts w:eastAsia="Arial"/>
          <w:sz w:val="24"/>
          <w:szCs w:val="24"/>
          <w:lang w:eastAsia="ar-SA"/>
        </w:rPr>
        <w:t xml:space="preserve">расходы </w:t>
      </w:r>
      <w:r w:rsidR="0087008C">
        <w:rPr>
          <w:rFonts w:eastAsia="Arial"/>
          <w:sz w:val="24"/>
          <w:szCs w:val="24"/>
          <w:lang w:eastAsia="ar-SA"/>
        </w:rPr>
        <w:t>исключен</w:t>
      </w:r>
      <w:r>
        <w:rPr>
          <w:rFonts w:eastAsia="Arial"/>
          <w:sz w:val="24"/>
          <w:szCs w:val="24"/>
          <w:lang w:eastAsia="ar-SA"/>
        </w:rPr>
        <w:t>ы Министерством в полном объеме</w:t>
      </w:r>
      <w:r w:rsidR="004F7827">
        <w:rPr>
          <w:rFonts w:eastAsia="Arial"/>
          <w:sz w:val="24"/>
          <w:szCs w:val="24"/>
          <w:lang w:eastAsia="ar-SA"/>
        </w:rPr>
        <w:t xml:space="preserve"> как экономически не обоснованные</w:t>
      </w:r>
      <w:r w:rsidR="00C500EC">
        <w:rPr>
          <w:rFonts w:eastAsia="Arial"/>
          <w:sz w:val="24"/>
          <w:szCs w:val="24"/>
          <w:lang w:eastAsia="ar-SA"/>
        </w:rPr>
        <w:t>;</w:t>
      </w:r>
    </w:p>
    <w:p w14:paraId="4A06B608" w14:textId="4E880BBF" w:rsidR="00534768" w:rsidRPr="0099019C" w:rsidRDefault="00534768" w:rsidP="0099019C">
      <w:pPr>
        <w:pStyle w:val="ab"/>
        <w:numPr>
          <w:ilvl w:val="0"/>
          <w:numId w:val="50"/>
        </w:numPr>
        <w:ind w:left="0" w:firstLine="708"/>
        <w:jc w:val="both"/>
        <w:rPr>
          <w:rFonts w:eastAsia="Arial"/>
          <w:sz w:val="24"/>
          <w:szCs w:val="24"/>
          <w:lang w:eastAsia="ar-SA"/>
        </w:rPr>
      </w:pPr>
      <w:r w:rsidRPr="0099019C">
        <w:rPr>
          <w:rFonts w:eastAsia="Arial"/>
          <w:sz w:val="24"/>
          <w:szCs w:val="24"/>
          <w:lang w:eastAsia="ar-SA"/>
        </w:rPr>
        <w:t>Н</w:t>
      </w:r>
      <w:r w:rsidR="00F73AE0" w:rsidRPr="0099019C">
        <w:rPr>
          <w:rFonts w:eastAsia="Arial"/>
          <w:sz w:val="24"/>
          <w:szCs w:val="24"/>
          <w:lang w:eastAsia="ar-SA"/>
        </w:rPr>
        <w:t>а уплату государственной пошлины за государственную регистрацию прав, ограничений прав и обременений объектов недвижимости, сделок с объектом недвижимости</w:t>
      </w:r>
      <w:r w:rsidRPr="0099019C">
        <w:rPr>
          <w:rFonts w:eastAsia="Arial"/>
          <w:sz w:val="24"/>
          <w:szCs w:val="24"/>
          <w:lang w:eastAsia="ar-SA"/>
        </w:rPr>
        <w:t>.</w:t>
      </w:r>
    </w:p>
    <w:p w14:paraId="696932D4" w14:textId="13E12403" w:rsidR="00F73AE0" w:rsidRPr="00F73AE0" w:rsidRDefault="00534768" w:rsidP="00E079B7">
      <w:pPr>
        <w:ind w:firstLine="708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</w:t>
      </w:r>
      <w:r w:rsidR="004F7827">
        <w:rPr>
          <w:rFonts w:eastAsia="Arial"/>
          <w:sz w:val="24"/>
          <w:szCs w:val="24"/>
          <w:lang w:eastAsia="ar-SA"/>
        </w:rPr>
        <w:t>рганизаци</w:t>
      </w:r>
      <w:r w:rsidR="00C500EC">
        <w:rPr>
          <w:rFonts w:eastAsia="Arial"/>
          <w:sz w:val="24"/>
          <w:szCs w:val="24"/>
          <w:lang w:eastAsia="ar-SA"/>
        </w:rPr>
        <w:t>ей</w:t>
      </w:r>
      <w:r w:rsidR="004F7827">
        <w:rPr>
          <w:rFonts w:eastAsia="Arial"/>
          <w:sz w:val="24"/>
          <w:szCs w:val="24"/>
          <w:lang w:eastAsia="ar-SA"/>
        </w:rPr>
        <w:t xml:space="preserve"> </w:t>
      </w:r>
      <w:r w:rsidR="00C500EC">
        <w:rPr>
          <w:rFonts w:eastAsia="Arial"/>
          <w:sz w:val="24"/>
          <w:szCs w:val="24"/>
          <w:lang w:eastAsia="ar-SA"/>
        </w:rPr>
        <w:t xml:space="preserve">заявлены расходы в размере </w:t>
      </w:r>
      <w:r w:rsidR="00F73AE0" w:rsidRPr="00F73AE0">
        <w:rPr>
          <w:rFonts w:eastAsia="Arial"/>
          <w:sz w:val="24"/>
          <w:szCs w:val="24"/>
          <w:lang w:eastAsia="ar-SA"/>
        </w:rPr>
        <w:t xml:space="preserve">66 000 руб. </w:t>
      </w:r>
      <w:r w:rsidR="004F7827">
        <w:rPr>
          <w:rFonts w:eastAsia="Arial"/>
          <w:sz w:val="24"/>
          <w:szCs w:val="24"/>
          <w:lang w:eastAsia="ar-SA"/>
        </w:rPr>
        <w:t>Н</w:t>
      </w:r>
      <w:r w:rsidR="00F73AE0" w:rsidRPr="00F73AE0">
        <w:rPr>
          <w:rFonts w:eastAsia="Arial"/>
          <w:sz w:val="24"/>
          <w:szCs w:val="24"/>
          <w:lang w:eastAsia="ar-SA"/>
        </w:rPr>
        <w:t xml:space="preserve">а основании </w:t>
      </w:r>
      <w:r w:rsidR="00E079B7">
        <w:rPr>
          <w:rFonts w:eastAsia="Arial"/>
          <w:sz w:val="24"/>
          <w:szCs w:val="24"/>
          <w:lang w:eastAsia="ar-SA"/>
        </w:rPr>
        <w:t xml:space="preserve">концессионного соглашения от 28.01.2025 </w:t>
      </w:r>
      <w:r w:rsidR="00E079B7" w:rsidRPr="00E079B7">
        <w:rPr>
          <w:rFonts w:eastAsia="Arial"/>
          <w:sz w:val="24"/>
          <w:szCs w:val="24"/>
          <w:lang w:eastAsia="ar-SA"/>
        </w:rPr>
        <w:t>в отношении объектов централизованных систем холодного водоснабжения и водоотведения, отдельных объектов таких систем, находящихся в собственности муниципального образования - город Пенза</w:t>
      </w:r>
      <w:r w:rsidR="00E83DDF">
        <w:rPr>
          <w:rFonts w:eastAsia="Arial"/>
          <w:sz w:val="24"/>
          <w:szCs w:val="24"/>
          <w:lang w:eastAsia="ar-SA"/>
        </w:rPr>
        <w:t xml:space="preserve">, </w:t>
      </w:r>
      <w:r w:rsidR="00E079B7">
        <w:rPr>
          <w:rFonts w:eastAsia="Arial"/>
          <w:sz w:val="24"/>
          <w:szCs w:val="24"/>
          <w:lang w:eastAsia="ar-SA"/>
        </w:rPr>
        <w:t xml:space="preserve">и </w:t>
      </w:r>
      <w:r w:rsidR="00F73AE0" w:rsidRPr="00F73AE0">
        <w:rPr>
          <w:rFonts w:eastAsia="Arial"/>
          <w:sz w:val="24"/>
          <w:szCs w:val="24"/>
          <w:lang w:eastAsia="ar-SA"/>
        </w:rPr>
        <w:t>статьи 252 Налогового кодекса</w:t>
      </w:r>
      <w:r w:rsidR="004F7827">
        <w:rPr>
          <w:rFonts w:eastAsia="Arial"/>
          <w:sz w:val="24"/>
          <w:szCs w:val="24"/>
          <w:lang w:eastAsia="ar-SA"/>
        </w:rPr>
        <w:t xml:space="preserve"> </w:t>
      </w:r>
      <w:r w:rsidR="008971F4">
        <w:rPr>
          <w:rFonts w:eastAsia="Arial"/>
          <w:sz w:val="24"/>
          <w:szCs w:val="24"/>
          <w:lang w:eastAsia="ar-SA"/>
        </w:rPr>
        <w:t>указанные</w:t>
      </w:r>
      <w:r w:rsidR="004F7827">
        <w:rPr>
          <w:rFonts w:eastAsia="Arial"/>
          <w:sz w:val="24"/>
          <w:szCs w:val="24"/>
          <w:lang w:eastAsia="ar-SA"/>
        </w:rPr>
        <w:t xml:space="preserve"> </w:t>
      </w:r>
      <w:r w:rsidR="004F7827" w:rsidRPr="004F7827">
        <w:rPr>
          <w:rFonts w:eastAsia="Arial"/>
          <w:sz w:val="24"/>
          <w:szCs w:val="24"/>
          <w:lang w:eastAsia="ar-SA"/>
        </w:rPr>
        <w:t>расходы</w:t>
      </w:r>
      <w:r w:rsidR="004F7827">
        <w:rPr>
          <w:rFonts w:eastAsia="Arial"/>
          <w:sz w:val="24"/>
          <w:szCs w:val="24"/>
          <w:lang w:eastAsia="ar-SA"/>
        </w:rPr>
        <w:t xml:space="preserve"> исключен</w:t>
      </w:r>
      <w:r w:rsidR="008971F4">
        <w:rPr>
          <w:rFonts w:eastAsia="Arial"/>
          <w:sz w:val="24"/>
          <w:szCs w:val="24"/>
          <w:lang w:eastAsia="ar-SA"/>
        </w:rPr>
        <w:t>ы Министерством в полном объеме</w:t>
      </w:r>
      <w:r w:rsidR="004F7827">
        <w:rPr>
          <w:rFonts w:eastAsia="Arial"/>
          <w:sz w:val="24"/>
          <w:szCs w:val="24"/>
          <w:lang w:eastAsia="ar-SA"/>
        </w:rPr>
        <w:t xml:space="preserve"> к</w:t>
      </w:r>
      <w:r w:rsidR="00E83DDF">
        <w:rPr>
          <w:rFonts w:eastAsia="Arial"/>
          <w:sz w:val="24"/>
          <w:szCs w:val="24"/>
          <w:lang w:eastAsia="ar-SA"/>
        </w:rPr>
        <w:t>ак экономически не обоснованные;</w:t>
      </w:r>
    </w:p>
    <w:p w14:paraId="30AFFC73" w14:textId="307CE90D" w:rsidR="000D09F9" w:rsidRPr="0099019C" w:rsidRDefault="000D09F9" w:rsidP="0099019C">
      <w:pPr>
        <w:pStyle w:val="ab"/>
        <w:numPr>
          <w:ilvl w:val="0"/>
          <w:numId w:val="50"/>
        </w:numPr>
        <w:ind w:left="0" w:firstLine="708"/>
        <w:jc w:val="both"/>
        <w:rPr>
          <w:rFonts w:eastAsia="Arial"/>
          <w:sz w:val="24"/>
          <w:szCs w:val="24"/>
          <w:lang w:eastAsia="ar-SA"/>
        </w:rPr>
      </w:pPr>
      <w:r w:rsidRPr="0099019C">
        <w:rPr>
          <w:rFonts w:eastAsia="Arial"/>
          <w:sz w:val="24"/>
          <w:szCs w:val="24"/>
          <w:lang w:eastAsia="ar-SA"/>
        </w:rPr>
        <w:t>Н</w:t>
      </w:r>
      <w:r w:rsidR="00F73AE0" w:rsidRPr="0099019C">
        <w:rPr>
          <w:rFonts w:eastAsia="Arial"/>
          <w:sz w:val="24"/>
          <w:szCs w:val="24"/>
          <w:lang w:eastAsia="ar-SA"/>
        </w:rPr>
        <w:t>а оплату труда и социальные отчисления работника, привлекаемого к работе в выходные и праздничные дни</w:t>
      </w:r>
      <w:r w:rsidRPr="0099019C">
        <w:rPr>
          <w:rFonts w:eastAsia="Arial"/>
          <w:sz w:val="24"/>
          <w:szCs w:val="24"/>
          <w:lang w:eastAsia="ar-SA"/>
        </w:rPr>
        <w:t>.</w:t>
      </w:r>
    </w:p>
    <w:p w14:paraId="4176562C" w14:textId="469B3A28" w:rsidR="004F7827" w:rsidRPr="00F73AE0" w:rsidRDefault="000D09F9" w:rsidP="000D09F9">
      <w:pPr>
        <w:ind w:firstLine="708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</w:t>
      </w:r>
      <w:r w:rsidR="008A563F">
        <w:rPr>
          <w:rFonts w:eastAsia="Arial"/>
          <w:sz w:val="24"/>
          <w:szCs w:val="24"/>
          <w:lang w:eastAsia="ar-SA"/>
        </w:rPr>
        <w:t>рганизацией</w:t>
      </w:r>
      <w:r w:rsidR="004F7827">
        <w:rPr>
          <w:rFonts w:eastAsia="Arial"/>
          <w:sz w:val="24"/>
          <w:szCs w:val="24"/>
          <w:lang w:eastAsia="ar-SA"/>
        </w:rPr>
        <w:t xml:space="preserve"> </w:t>
      </w:r>
      <w:r w:rsidR="00C500EC">
        <w:rPr>
          <w:rFonts w:eastAsia="Arial"/>
          <w:sz w:val="24"/>
          <w:szCs w:val="24"/>
          <w:lang w:eastAsia="ar-SA"/>
        </w:rPr>
        <w:t xml:space="preserve">заявлены расходы в размере </w:t>
      </w:r>
      <w:r w:rsidR="00F73AE0" w:rsidRPr="00F73AE0">
        <w:rPr>
          <w:rFonts w:eastAsia="Arial"/>
          <w:sz w:val="24"/>
          <w:szCs w:val="24"/>
          <w:lang w:eastAsia="ar-SA"/>
        </w:rPr>
        <w:t xml:space="preserve">7 921 руб. </w:t>
      </w:r>
      <w:r w:rsidR="004F7827">
        <w:rPr>
          <w:rFonts w:eastAsia="Arial"/>
          <w:sz w:val="24"/>
          <w:szCs w:val="24"/>
          <w:lang w:eastAsia="ar-SA"/>
        </w:rPr>
        <w:t>Н</w:t>
      </w:r>
      <w:r w:rsidR="00F73AE0" w:rsidRPr="00F73AE0">
        <w:rPr>
          <w:rFonts w:eastAsia="Arial"/>
          <w:sz w:val="24"/>
          <w:szCs w:val="24"/>
          <w:lang w:eastAsia="ar-SA"/>
        </w:rPr>
        <w:t xml:space="preserve">а основании положений статьи 252 Налогового кодекса </w:t>
      </w:r>
      <w:r>
        <w:rPr>
          <w:rFonts w:eastAsia="Arial"/>
          <w:sz w:val="24"/>
          <w:szCs w:val="24"/>
          <w:lang w:eastAsia="ar-SA"/>
        </w:rPr>
        <w:t>указанные</w:t>
      </w:r>
      <w:r w:rsidR="004F7827">
        <w:rPr>
          <w:rFonts w:eastAsia="Arial"/>
          <w:sz w:val="24"/>
          <w:szCs w:val="24"/>
          <w:lang w:eastAsia="ar-SA"/>
        </w:rPr>
        <w:t xml:space="preserve"> </w:t>
      </w:r>
      <w:r w:rsidR="004F7827" w:rsidRPr="004F7827">
        <w:rPr>
          <w:rFonts w:eastAsia="Arial"/>
          <w:sz w:val="24"/>
          <w:szCs w:val="24"/>
          <w:lang w:eastAsia="ar-SA"/>
        </w:rPr>
        <w:t>расходы</w:t>
      </w:r>
      <w:r w:rsidR="004F7827">
        <w:rPr>
          <w:rFonts w:eastAsia="Arial"/>
          <w:sz w:val="24"/>
          <w:szCs w:val="24"/>
          <w:lang w:eastAsia="ar-SA"/>
        </w:rPr>
        <w:t xml:space="preserve"> исключен</w:t>
      </w:r>
      <w:r w:rsidR="00E83DDF">
        <w:rPr>
          <w:rFonts w:eastAsia="Arial"/>
          <w:sz w:val="24"/>
          <w:szCs w:val="24"/>
          <w:lang w:eastAsia="ar-SA"/>
        </w:rPr>
        <w:t>ы Министерством в полном объеме</w:t>
      </w:r>
      <w:r w:rsidR="004F7827">
        <w:rPr>
          <w:rFonts w:eastAsia="Arial"/>
          <w:sz w:val="24"/>
          <w:szCs w:val="24"/>
          <w:lang w:eastAsia="ar-SA"/>
        </w:rPr>
        <w:t xml:space="preserve"> к</w:t>
      </w:r>
      <w:r w:rsidR="00E83DDF">
        <w:rPr>
          <w:rFonts w:eastAsia="Arial"/>
          <w:sz w:val="24"/>
          <w:szCs w:val="24"/>
          <w:lang w:eastAsia="ar-SA"/>
        </w:rPr>
        <w:t>ак экономически не обоснованные;</w:t>
      </w:r>
    </w:p>
    <w:p w14:paraId="63A44ED1" w14:textId="6FC33259" w:rsidR="000D09F9" w:rsidRPr="0099019C" w:rsidRDefault="000D09F9" w:rsidP="0099019C">
      <w:pPr>
        <w:pStyle w:val="ab"/>
        <w:numPr>
          <w:ilvl w:val="0"/>
          <w:numId w:val="50"/>
        </w:numPr>
        <w:jc w:val="both"/>
        <w:rPr>
          <w:rFonts w:eastAsia="Arial"/>
          <w:sz w:val="24"/>
          <w:szCs w:val="24"/>
          <w:lang w:eastAsia="ar-SA"/>
        </w:rPr>
      </w:pPr>
      <w:r w:rsidRPr="0099019C">
        <w:rPr>
          <w:rFonts w:eastAsia="Arial"/>
          <w:sz w:val="24"/>
          <w:szCs w:val="24"/>
          <w:lang w:eastAsia="ar-SA"/>
        </w:rPr>
        <w:t>Н</w:t>
      </w:r>
      <w:r w:rsidR="006460BE" w:rsidRPr="0099019C">
        <w:rPr>
          <w:rFonts w:eastAsia="Arial"/>
          <w:sz w:val="24"/>
          <w:szCs w:val="24"/>
          <w:lang w:eastAsia="ar-SA"/>
        </w:rPr>
        <w:t>алог на прибыль</w:t>
      </w:r>
      <w:r w:rsidRPr="0099019C">
        <w:rPr>
          <w:rFonts w:eastAsia="Arial"/>
          <w:sz w:val="24"/>
          <w:szCs w:val="24"/>
          <w:lang w:eastAsia="ar-SA"/>
        </w:rPr>
        <w:t>.</w:t>
      </w:r>
    </w:p>
    <w:p w14:paraId="492B9325" w14:textId="7141147A" w:rsidR="00AF625A" w:rsidRPr="004F7827" w:rsidRDefault="000D09F9" w:rsidP="00E83DDF">
      <w:pPr>
        <w:ind w:firstLine="708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</w:t>
      </w:r>
      <w:r w:rsidR="004F7827" w:rsidRPr="004F7827">
        <w:rPr>
          <w:rFonts w:eastAsia="Arial"/>
          <w:sz w:val="24"/>
          <w:szCs w:val="24"/>
          <w:lang w:eastAsia="ar-SA"/>
        </w:rPr>
        <w:t xml:space="preserve">рганизацией </w:t>
      </w:r>
      <w:r w:rsidRPr="004F7827">
        <w:rPr>
          <w:rFonts w:eastAsia="Arial"/>
          <w:sz w:val="24"/>
          <w:szCs w:val="24"/>
          <w:lang w:eastAsia="ar-SA"/>
        </w:rPr>
        <w:t>заявлен</w:t>
      </w:r>
      <w:r>
        <w:rPr>
          <w:rFonts w:eastAsia="Arial"/>
          <w:sz w:val="24"/>
          <w:szCs w:val="24"/>
          <w:lang w:eastAsia="ar-SA"/>
        </w:rPr>
        <w:t>ы расходы</w:t>
      </w:r>
      <w:r w:rsidRPr="004F7827">
        <w:rPr>
          <w:rFonts w:eastAsia="Arial"/>
          <w:sz w:val="24"/>
          <w:szCs w:val="24"/>
          <w:lang w:eastAsia="ar-SA"/>
        </w:rPr>
        <w:t xml:space="preserve"> </w:t>
      </w:r>
      <w:r w:rsidR="004F7827" w:rsidRPr="004F7827">
        <w:rPr>
          <w:rFonts w:eastAsia="Arial"/>
          <w:sz w:val="24"/>
          <w:szCs w:val="24"/>
          <w:lang w:eastAsia="ar-SA"/>
        </w:rPr>
        <w:t>в размере 71 003 838,98 руб.</w:t>
      </w:r>
      <w:r w:rsidR="006460BE" w:rsidRPr="004F7827">
        <w:rPr>
          <w:rFonts w:eastAsia="Arial"/>
          <w:sz w:val="24"/>
          <w:szCs w:val="24"/>
          <w:lang w:eastAsia="ar-SA"/>
        </w:rPr>
        <w:t xml:space="preserve"> </w:t>
      </w:r>
      <w:r w:rsidR="004F7827" w:rsidRPr="004F7827">
        <w:rPr>
          <w:rFonts w:eastAsia="Arial"/>
          <w:sz w:val="24"/>
          <w:szCs w:val="24"/>
          <w:lang w:eastAsia="ar-SA"/>
        </w:rPr>
        <w:t xml:space="preserve">Министерством приняты расходы по данной статье </w:t>
      </w:r>
      <w:r w:rsidR="006460BE" w:rsidRPr="004F7827">
        <w:rPr>
          <w:rFonts w:eastAsia="Arial"/>
          <w:sz w:val="24"/>
          <w:szCs w:val="24"/>
          <w:lang w:eastAsia="ar-SA"/>
        </w:rPr>
        <w:t xml:space="preserve">в размере </w:t>
      </w:r>
      <w:r w:rsidR="004F7827" w:rsidRPr="004F7827">
        <w:rPr>
          <w:rFonts w:eastAsia="Arial"/>
          <w:sz w:val="24"/>
          <w:szCs w:val="24"/>
          <w:lang w:eastAsia="ar-SA"/>
        </w:rPr>
        <w:t xml:space="preserve">60 588 476,88 руб. Сумма в размере </w:t>
      </w:r>
      <w:r w:rsidR="006460BE" w:rsidRPr="004F7827">
        <w:rPr>
          <w:rFonts w:eastAsia="Arial"/>
          <w:sz w:val="24"/>
          <w:szCs w:val="24"/>
          <w:lang w:eastAsia="ar-SA"/>
        </w:rPr>
        <w:t xml:space="preserve">10 415 362,10 руб. </w:t>
      </w:r>
      <w:r w:rsidR="004F7827" w:rsidRPr="004F7827">
        <w:rPr>
          <w:rFonts w:eastAsia="Arial"/>
          <w:sz w:val="24"/>
          <w:szCs w:val="24"/>
          <w:lang w:eastAsia="ar-SA"/>
        </w:rPr>
        <w:t xml:space="preserve">исключена Министерством </w:t>
      </w:r>
      <w:r w:rsidR="006460BE" w:rsidRPr="004F7827">
        <w:rPr>
          <w:rFonts w:eastAsia="Arial"/>
          <w:sz w:val="24"/>
          <w:szCs w:val="24"/>
          <w:lang w:eastAsia="ar-SA"/>
        </w:rPr>
        <w:t>на основании положений статьи 252 Налогового кодекса</w:t>
      </w:r>
      <w:r w:rsidR="00E83DDF" w:rsidRPr="00E83DDF">
        <w:rPr>
          <w:rFonts w:eastAsia="Arial"/>
          <w:sz w:val="24"/>
          <w:szCs w:val="24"/>
          <w:lang w:eastAsia="ar-SA"/>
        </w:rPr>
        <w:t xml:space="preserve"> </w:t>
      </w:r>
      <w:r w:rsidR="00E83DDF">
        <w:rPr>
          <w:rFonts w:eastAsia="Arial"/>
          <w:sz w:val="24"/>
          <w:szCs w:val="24"/>
          <w:lang w:eastAsia="ar-SA"/>
        </w:rPr>
        <w:t>как экономически не обоснованные;</w:t>
      </w:r>
      <w:r w:rsidR="00AF625A" w:rsidRPr="004F7827">
        <w:rPr>
          <w:rFonts w:eastAsia="Arial"/>
          <w:sz w:val="24"/>
          <w:szCs w:val="24"/>
          <w:lang w:eastAsia="ar-SA"/>
        </w:rPr>
        <w:t xml:space="preserve"> </w:t>
      </w:r>
    </w:p>
    <w:p w14:paraId="087CFC75" w14:textId="3AEBB8C5" w:rsidR="00671377" w:rsidRPr="006460BE" w:rsidRDefault="00671377" w:rsidP="008E4C8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размер </w:t>
      </w:r>
      <w:r w:rsidRPr="00671377">
        <w:rPr>
          <w:sz w:val="24"/>
          <w:szCs w:val="24"/>
        </w:rPr>
        <w:t>платы за подключение (технологическое присоединение) к централизованной системе водоотведения ООО «Горводоканал» для объекта капитального строительства, заявителем по которому является ОАО «Маяк», в индивидуальном порядке</w:t>
      </w:r>
      <w:r>
        <w:rPr>
          <w:sz w:val="24"/>
          <w:szCs w:val="24"/>
        </w:rPr>
        <w:t xml:space="preserve"> составил</w:t>
      </w:r>
      <w:r w:rsidR="008E4C85">
        <w:rPr>
          <w:sz w:val="24"/>
          <w:szCs w:val="24"/>
        </w:rPr>
        <w:t xml:space="preserve"> </w:t>
      </w:r>
      <w:r w:rsidR="00E937AF">
        <w:rPr>
          <w:sz w:val="24"/>
          <w:szCs w:val="24"/>
        </w:rPr>
        <w:t xml:space="preserve">242 </w:t>
      </w:r>
      <w:r w:rsidR="00E937AF" w:rsidRPr="006460BE">
        <w:rPr>
          <w:sz w:val="24"/>
          <w:szCs w:val="24"/>
        </w:rPr>
        <w:t xml:space="preserve">353 907,52 руб. </w:t>
      </w:r>
      <w:r w:rsidR="008E4C85" w:rsidRPr="006460BE">
        <w:rPr>
          <w:sz w:val="24"/>
          <w:szCs w:val="24"/>
        </w:rPr>
        <w:t>(без НДС).</w:t>
      </w:r>
    </w:p>
    <w:p w14:paraId="5230A8DD" w14:textId="61E0A93E" w:rsidR="00CB5C17" w:rsidRPr="006460BE" w:rsidRDefault="00CB5C17" w:rsidP="00CB5C17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6460BE">
        <w:rPr>
          <w:b/>
          <w:bCs/>
          <w:iCs/>
          <w:sz w:val="24"/>
          <w:szCs w:val="24"/>
        </w:rPr>
        <w:t xml:space="preserve">Сагайдачный Д.И. </w:t>
      </w:r>
      <w:r w:rsidRPr="006460BE">
        <w:rPr>
          <w:bCs/>
          <w:iCs/>
          <w:sz w:val="24"/>
          <w:szCs w:val="24"/>
        </w:rPr>
        <w:t>отметил, что согласно</w:t>
      </w:r>
      <w:r w:rsidR="00EA640E" w:rsidRPr="006460BE">
        <w:rPr>
          <w:bCs/>
          <w:iCs/>
          <w:sz w:val="24"/>
          <w:szCs w:val="24"/>
        </w:rPr>
        <w:t xml:space="preserve"> имеющейся </w:t>
      </w:r>
      <w:r w:rsidR="000D09F9">
        <w:rPr>
          <w:bCs/>
          <w:iCs/>
          <w:sz w:val="24"/>
          <w:szCs w:val="24"/>
        </w:rPr>
        <w:t xml:space="preserve">у Министерства </w:t>
      </w:r>
      <w:r w:rsidR="00EA640E" w:rsidRPr="006460BE">
        <w:rPr>
          <w:bCs/>
          <w:iCs/>
          <w:sz w:val="24"/>
          <w:szCs w:val="24"/>
        </w:rPr>
        <w:t>информации</w:t>
      </w:r>
      <w:r w:rsidR="00B2020F" w:rsidRPr="006460BE">
        <w:rPr>
          <w:bCs/>
          <w:iCs/>
          <w:sz w:val="24"/>
          <w:szCs w:val="24"/>
        </w:rPr>
        <w:t xml:space="preserve"> </w:t>
      </w:r>
      <w:r w:rsidR="00EA640E" w:rsidRPr="006460BE">
        <w:rPr>
          <w:bCs/>
          <w:iCs/>
          <w:sz w:val="24"/>
          <w:szCs w:val="24"/>
        </w:rPr>
        <w:t>ОАО «Маяк» опла</w:t>
      </w:r>
      <w:r w:rsidR="0087008C" w:rsidRPr="006460BE">
        <w:rPr>
          <w:bCs/>
          <w:iCs/>
          <w:sz w:val="24"/>
          <w:szCs w:val="24"/>
        </w:rPr>
        <w:t>тил</w:t>
      </w:r>
      <w:r w:rsidR="00EA640E" w:rsidRPr="006460BE">
        <w:rPr>
          <w:bCs/>
          <w:iCs/>
          <w:sz w:val="24"/>
          <w:szCs w:val="24"/>
        </w:rPr>
        <w:t xml:space="preserve"> </w:t>
      </w:r>
      <w:r w:rsidR="00A2148D" w:rsidRPr="006460BE">
        <w:rPr>
          <w:bCs/>
          <w:iCs/>
          <w:sz w:val="24"/>
          <w:szCs w:val="24"/>
        </w:rPr>
        <w:t>услуги по проведению негосударственной экспертизы ООО «Центр строительно-проектной и промышленной экспертизы» (письмо от 18.03.2025 №012-11-19)</w:t>
      </w:r>
      <w:r w:rsidR="00562200" w:rsidRPr="006460BE">
        <w:rPr>
          <w:bCs/>
          <w:iCs/>
          <w:sz w:val="24"/>
          <w:szCs w:val="24"/>
        </w:rPr>
        <w:t>.</w:t>
      </w:r>
    </w:p>
    <w:p w14:paraId="2F35A7AF" w14:textId="797F2F9A" w:rsidR="00562200" w:rsidRPr="006460BE" w:rsidRDefault="00562200" w:rsidP="0056220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6460BE">
        <w:rPr>
          <w:b/>
          <w:sz w:val="24"/>
          <w:szCs w:val="24"/>
        </w:rPr>
        <w:t xml:space="preserve">Круглова С.В. </w:t>
      </w:r>
      <w:r w:rsidR="00F42052" w:rsidRPr="006460BE">
        <w:rPr>
          <w:sz w:val="24"/>
          <w:szCs w:val="24"/>
        </w:rPr>
        <w:t xml:space="preserve">информацию </w:t>
      </w:r>
      <w:r w:rsidR="0087008C" w:rsidRPr="006460BE">
        <w:rPr>
          <w:sz w:val="24"/>
          <w:szCs w:val="24"/>
        </w:rPr>
        <w:t xml:space="preserve">об оплате </w:t>
      </w:r>
      <w:r w:rsidR="0087008C" w:rsidRPr="006460BE">
        <w:rPr>
          <w:bCs/>
          <w:iCs/>
          <w:sz w:val="24"/>
          <w:szCs w:val="24"/>
        </w:rPr>
        <w:t xml:space="preserve">ОАО «Маяк» услуг по проведению негосударственной экспертизы ООО «Центр строительно-проектной и промышленной экспертизы» </w:t>
      </w:r>
      <w:r w:rsidR="00F42052" w:rsidRPr="006460BE">
        <w:rPr>
          <w:sz w:val="24"/>
          <w:szCs w:val="24"/>
        </w:rPr>
        <w:t>подтвердила</w:t>
      </w:r>
      <w:r w:rsidRPr="006460BE">
        <w:rPr>
          <w:sz w:val="24"/>
          <w:szCs w:val="24"/>
        </w:rPr>
        <w:t>.</w:t>
      </w:r>
    </w:p>
    <w:p w14:paraId="001C2128" w14:textId="58EC0A56" w:rsidR="00CB5C17" w:rsidRPr="00EA640E" w:rsidRDefault="00F42052" w:rsidP="00EA640E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6460BE">
        <w:rPr>
          <w:b/>
          <w:bCs/>
          <w:iCs/>
          <w:sz w:val="24"/>
          <w:szCs w:val="24"/>
        </w:rPr>
        <w:t xml:space="preserve">Сагайдачный Д.И. </w:t>
      </w:r>
      <w:r w:rsidRPr="006460BE">
        <w:rPr>
          <w:bCs/>
          <w:iCs/>
          <w:sz w:val="24"/>
          <w:szCs w:val="24"/>
        </w:rPr>
        <w:t xml:space="preserve">отметил, что несмотря на оплату </w:t>
      </w:r>
      <w:r w:rsidR="006460BE">
        <w:rPr>
          <w:bCs/>
          <w:iCs/>
          <w:sz w:val="24"/>
          <w:szCs w:val="24"/>
        </w:rPr>
        <w:t xml:space="preserve">ОАО «Маяк» </w:t>
      </w:r>
      <w:r w:rsidRPr="006460BE">
        <w:rPr>
          <w:bCs/>
          <w:iCs/>
          <w:sz w:val="24"/>
          <w:szCs w:val="24"/>
        </w:rPr>
        <w:t>стоимости экспертизы</w:t>
      </w:r>
      <w:r w:rsidR="006460BE">
        <w:rPr>
          <w:bCs/>
          <w:iCs/>
          <w:sz w:val="24"/>
          <w:szCs w:val="24"/>
        </w:rPr>
        <w:t>,</w:t>
      </w:r>
      <w:r w:rsidRPr="006460BE">
        <w:rPr>
          <w:bCs/>
          <w:iCs/>
          <w:sz w:val="24"/>
          <w:szCs w:val="24"/>
        </w:rPr>
        <w:t xml:space="preserve"> ООО «Горводоканал» п</w:t>
      </w:r>
      <w:r w:rsidR="0087008C" w:rsidRPr="006460BE">
        <w:rPr>
          <w:bCs/>
          <w:iCs/>
          <w:sz w:val="24"/>
          <w:szCs w:val="24"/>
        </w:rPr>
        <w:t>овторно заявляет данные расходы</w:t>
      </w:r>
      <w:r w:rsidR="00AF625A">
        <w:rPr>
          <w:bCs/>
          <w:iCs/>
          <w:sz w:val="24"/>
          <w:szCs w:val="24"/>
        </w:rPr>
        <w:t xml:space="preserve"> </w:t>
      </w:r>
      <w:r w:rsidR="004F7827">
        <w:rPr>
          <w:bCs/>
          <w:iCs/>
          <w:sz w:val="24"/>
          <w:szCs w:val="24"/>
        </w:rPr>
        <w:t xml:space="preserve">в </w:t>
      </w:r>
      <w:r w:rsidR="00212384">
        <w:rPr>
          <w:bCs/>
          <w:iCs/>
          <w:sz w:val="24"/>
          <w:szCs w:val="24"/>
        </w:rPr>
        <w:t>предложении об установления</w:t>
      </w:r>
      <w:r w:rsidR="004F7827">
        <w:rPr>
          <w:bCs/>
          <w:iCs/>
          <w:sz w:val="24"/>
          <w:szCs w:val="24"/>
        </w:rPr>
        <w:t xml:space="preserve"> платы в инди</w:t>
      </w:r>
      <w:r w:rsidR="00AF625A">
        <w:rPr>
          <w:bCs/>
          <w:iCs/>
          <w:sz w:val="24"/>
          <w:szCs w:val="24"/>
        </w:rPr>
        <w:t>в</w:t>
      </w:r>
      <w:r w:rsidR="004F7827">
        <w:rPr>
          <w:bCs/>
          <w:iCs/>
          <w:sz w:val="24"/>
          <w:szCs w:val="24"/>
        </w:rPr>
        <w:t>и</w:t>
      </w:r>
      <w:r w:rsidR="00AF625A">
        <w:rPr>
          <w:bCs/>
          <w:iCs/>
          <w:sz w:val="24"/>
          <w:szCs w:val="24"/>
        </w:rPr>
        <w:t>ду</w:t>
      </w:r>
      <w:r w:rsidR="004F7827">
        <w:rPr>
          <w:bCs/>
          <w:iCs/>
          <w:sz w:val="24"/>
          <w:szCs w:val="24"/>
        </w:rPr>
        <w:t>а</w:t>
      </w:r>
      <w:r w:rsidR="00AF625A">
        <w:rPr>
          <w:bCs/>
          <w:iCs/>
          <w:sz w:val="24"/>
          <w:szCs w:val="24"/>
        </w:rPr>
        <w:t>льном порядке для ОАО «Маяк»</w:t>
      </w:r>
      <w:r w:rsidRPr="006460BE">
        <w:rPr>
          <w:bCs/>
          <w:iCs/>
          <w:sz w:val="24"/>
          <w:szCs w:val="24"/>
        </w:rPr>
        <w:t>. Представленные</w:t>
      </w:r>
      <w:r w:rsidR="0087008C" w:rsidRPr="006460BE">
        <w:rPr>
          <w:bCs/>
          <w:iCs/>
          <w:sz w:val="24"/>
          <w:szCs w:val="24"/>
        </w:rPr>
        <w:t xml:space="preserve"> ООО «Горводоканал»</w:t>
      </w:r>
      <w:r w:rsidRPr="006460BE">
        <w:rPr>
          <w:bCs/>
          <w:iCs/>
          <w:sz w:val="24"/>
          <w:szCs w:val="24"/>
        </w:rPr>
        <w:t xml:space="preserve"> </w:t>
      </w:r>
      <w:r w:rsidR="006460BE">
        <w:rPr>
          <w:bCs/>
          <w:iCs/>
          <w:sz w:val="24"/>
          <w:szCs w:val="24"/>
        </w:rPr>
        <w:t xml:space="preserve">положительные заключения негосударственных </w:t>
      </w:r>
      <w:r w:rsidR="00E079B7">
        <w:rPr>
          <w:bCs/>
          <w:iCs/>
          <w:sz w:val="24"/>
          <w:szCs w:val="24"/>
        </w:rPr>
        <w:t>экспертиз</w:t>
      </w:r>
      <w:r w:rsidRPr="006460BE">
        <w:rPr>
          <w:bCs/>
          <w:iCs/>
          <w:sz w:val="24"/>
          <w:szCs w:val="24"/>
        </w:rPr>
        <w:t xml:space="preserve"> (</w:t>
      </w:r>
      <w:r w:rsidR="006849C5" w:rsidRPr="006460BE">
        <w:rPr>
          <w:bCs/>
          <w:iCs/>
          <w:sz w:val="24"/>
          <w:szCs w:val="24"/>
        </w:rPr>
        <w:t>от 14.01.2025 №58-2-1-2-000564-2025, от 20.03.2025 № 58-2-1-2-014737-2025</w:t>
      </w:r>
      <w:r w:rsidRPr="006460BE">
        <w:rPr>
          <w:bCs/>
          <w:iCs/>
          <w:sz w:val="24"/>
          <w:szCs w:val="24"/>
        </w:rPr>
        <w:t>)</w:t>
      </w:r>
      <w:r w:rsidR="00B2020F" w:rsidRPr="006460BE">
        <w:rPr>
          <w:bCs/>
          <w:iCs/>
          <w:sz w:val="24"/>
          <w:szCs w:val="24"/>
        </w:rPr>
        <w:t xml:space="preserve">, </w:t>
      </w:r>
      <w:r w:rsidRPr="006460BE">
        <w:rPr>
          <w:bCs/>
          <w:iCs/>
          <w:sz w:val="24"/>
          <w:szCs w:val="24"/>
        </w:rPr>
        <w:t>выполненные на основании проектной документации</w:t>
      </w:r>
      <w:r w:rsidR="00B2020F" w:rsidRPr="006460BE">
        <w:rPr>
          <w:bCs/>
          <w:iCs/>
          <w:sz w:val="24"/>
          <w:szCs w:val="24"/>
        </w:rPr>
        <w:t>,</w:t>
      </w:r>
      <w:r w:rsidRPr="006460BE">
        <w:rPr>
          <w:bCs/>
          <w:iCs/>
          <w:sz w:val="24"/>
          <w:szCs w:val="24"/>
        </w:rPr>
        <w:t xml:space="preserve"> </w:t>
      </w:r>
      <w:r w:rsidR="00EA640E" w:rsidRPr="006460BE">
        <w:rPr>
          <w:bCs/>
          <w:iCs/>
          <w:sz w:val="24"/>
          <w:szCs w:val="24"/>
        </w:rPr>
        <w:t>содержа</w:t>
      </w:r>
      <w:r w:rsidR="0087008C" w:rsidRPr="006460BE">
        <w:rPr>
          <w:bCs/>
          <w:iCs/>
          <w:sz w:val="24"/>
          <w:szCs w:val="24"/>
        </w:rPr>
        <w:t>т</w:t>
      </w:r>
      <w:r w:rsidR="00EA640E" w:rsidRPr="006460BE">
        <w:rPr>
          <w:bCs/>
          <w:iCs/>
          <w:sz w:val="24"/>
          <w:szCs w:val="24"/>
        </w:rPr>
        <w:t xml:space="preserve"> проти</w:t>
      </w:r>
      <w:r w:rsidR="000D09F9">
        <w:rPr>
          <w:bCs/>
          <w:iCs/>
          <w:sz w:val="24"/>
          <w:szCs w:val="24"/>
        </w:rPr>
        <w:t>воречивые выводы относительно</w:t>
      </w:r>
      <w:r w:rsidR="00EA640E" w:rsidRPr="006460BE">
        <w:rPr>
          <w:bCs/>
          <w:iCs/>
          <w:sz w:val="24"/>
          <w:szCs w:val="24"/>
        </w:rPr>
        <w:t xml:space="preserve"> стоимости </w:t>
      </w:r>
      <w:r w:rsidR="00B40A7E">
        <w:rPr>
          <w:bCs/>
          <w:iCs/>
          <w:sz w:val="24"/>
          <w:szCs w:val="24"/>
        </w:rPr>
        <w:t xml:space="preserve">прочих </w:t>
      </w:r>
      <w:r w:rsidR="00EA640E" w:rsidRPr="006460BE">
        <w:rPr>
          <w:bCs/>
          <w:iCs/>
          <w:sz w:val="24"/>
          <w:szCs w:val="24"/>
        </w:rPr>
        <w:t>работ</w:t>
      </w:r>
      <w:r w:rsidR="00B40A7E">
        <w:rPr>
          <w:bCs/>
          <w:iCs/>
          <w:sz w:val="24"/>
          <w:szCs w:val="24"/>
        </w:rPr>
        <w:t>, затрат, в том числе стоимости проектно-изыскательских работ (за исключением применения текущих уровней цен в каждой экспертизе)</w:t>
      </w:r>
      <w:r w:rsidR="00EA640E" w:rsidRPr="006460BE">
        <w:rPr>
          <w:bCs/>
          <w:iCs/>
          <w:sz w:val="24"/>
          <w:szCs w:val="24"/>
        </w:rPr>
        <w:t xml:space="preserve">, что не позволяет их учесть при рассмотрении </w:t>
      </w:r>
      <w:r w:rsidR="00E079B7">
        <w:rPr>
          <w:bCs/>
          <w:iCs/>
          <w:sz w:val="24"/>
          <w:szCs w:val="24"/>
        </w:rPr>
        <w:t>предложения ООО «Горводоканал» об установлении</w:t>
      </w:r>
      <w:r w:rsidR="00EA640E" w:rsidRPr="006460BE">
        <w:rPr>
          <w:bCs/>
          <w:iCs/>
          <w:sz w:val="24"/>
          <w:szCs w:val="24"/>
        </w:rPr>
        <w:t xml:space="preserve"> платы за подключение (технологическое присоединение)</w:t>
      </w:r>
      <w:r w:rsidR="00B2020F" w:rsidRPr="006460BE">
        <w:rPr>
          <w:bCs/>
          <w:iCs/>
          <w:sz w:val="24"/>
          <w:szCs w:val="24"/>
        </w:rPr>
        <w:t xml:space="preserve"> </w:t>
      </w:r>
      <w:r w:rsidR="00EA640E" w:rsidRPr="006460BE">
        <w:rPr>
          <w:bCs/>
          <w:iCs/>
          <w:sz w:val="24"/>
          <w:szCs w:val="24"/>
        </w:rPr>
        <w:t>к централизованной системе водоотведения</w:t>
      </w:r>
      <w:r w:rsidR="006460BE" w:rsidRPr="006460BE">
        <w:rPr>
          <w:bCs/>
          <w:iCs/>
          <w:sz w:val="24"/>
          <w:szCs w:val="24"/>
        </w:rPr>
        <w:t xml:space="preserve"> </w:t>
      </w:r>
      <w:r w:rsidR="006460BE" w:rsidRPr="006460BE">
        <w:rPr>
          <w:sz w:val="24"/>
          <w:szCs w:val="24"/>
        </w:rPr>
        <w:t>объекта капитального строительства, заявителем по которому является ОАО «Маяк»</w:t>
      </w:r>
      <w:r w:rsidR="00EA640E" w:rsidRPr="006460BE">
        <w:rPr>
          <w:bCs/>
          <w:iCs/>
          <w:sz w:val="24"/>
          <w:szCs w:val="24"/>
        </w:rPr>
        <w:t>.</w:t>
      </w:r>
    </w:p>
    <w:p w14:paraId="3E4D944E" w14:textId="3187E87A" w:rsidR="00F73AE0" w:rsidRDefault="00F73AE0" w:rsidP="002F5407">
      <w:pPr>
        <w:ind w:firstLine="709"/>
        <w:jc w:val="both"/>
        <w:rPr>
          <w:bCs/>
          <w:sz w:val="26"/>
          <w:szCs w:val="26"/>
        </w:rPr>
      </w:pPr>
      <w:r w:rsidRPr="00F73AE0">
        <w:rPr>
          <w:b/>
          <w:bCs/>
          <w:iCs/>
          <w:sz w:val="24"/>
          <w:szCs w:val="24"/>
        </w:rPr>
        <w:t>Демидова Е.Н.</w:t>
      </w:r>
      <w:r>
        <w:rPr>
          <w:bCs/>
          <w:iCs/>
          <w:sz w:val="24"/>
          <w:szCs w:val="24"/>
        </w:rPr>
        <w:t xml:space="preserve"> </w:t>
      </w:r>
      <w:r w:rsidR="002F5407">
        <w:rPr>
          <w:bCs/>
          <w:iCs/>
          <w:sz w:val="24"/>
          <w:szCs w:val="24"/>
        </w:rPr>
        <w:t>выразила</w:t>
      </w:r>
      <w:r w:rsidR="00F26CB3" w:rsidRPr="00F26CB3">
        <w:rPr>
          <w:bCs/>
          <w:iCs/>
          <w:sz w:val="24"/>
          <w:szCs w:val="24"/>
        </w:rPr>
        <w:t xml:space="preserve"> свою позицию по рассматриваемому вопросу, сообщив о том, что информация о планируемом решении принята к сведению. </w:t>
      </w:r>
      <w:r>
        <w:rPr>
          <w:bCs/>
          <w:iCs/>
          <w:sz w:val="24"/>
          <w:szCs w:val="24"/>
        </w:rPr>
        <w:t>З</w:t>
      </w:r>
      <w:r w:rsidRPr="00F73AE0">
        <w:rPr>
          <w:bCs/>
          <w:sz w:val="24"/>
          <w:szCs w:val="24"/>
        </w:rPr>
        <w:t>амечания, предложения к экспертному заключению и иным материалам отсутствуют</w:t>
      </w:r>
      <w:r w:rsidRPr="00F73AE0">
        <w:rPr>
          <w:bCs/>
          <w:sz w:val="26"/>
          <w:szCs w:val="26"/>
        </w:rPr>
        <w:t>.</w:t>
      </w:r>
    </w:p>
    <w:p w14:paraId="39CB846E" w14:textId="72BF64B8" w:rsidR="007E2515" w:rsidRPr="007E2515" w:rsidRDefault="007E2515" w:rsidP="007E251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Круглова С.В.</w:t>
      </w:r>
      <w:r w:rsidRPr="007E2515">
        <w:rPr>
          <w:b/>
          <w:sz w:val="24"/>
          <w:szCs w:val="24"/>
        </w:rPr>
        <w:t xml:space="preserve"> </w:t>
      </w:r>
      <w:r w:rsidRPr="007E2515">
        <w:rPr>
          <w:sz w:val="24"/>
          <w:szCs w:val="24"/>
        </w:rPr>
        <w:t>озвучил</w:t>
      </w:r>
      <w:r w:rsidR="00AF625A">
        <w:rPr>
          <w:sz w:val="24"/>
          <w:szCs w:val="24"/>
        </w:rPr>
        <w:t>а</w:t>
      </w:r>
      <w:r w:rsidRPr="007E2515">
        <w:rPr>
          <w:sz w:val="24"/>
          <w:szCs w:val="24"/>
        </w:rPr>
        <w:t xml:space="preserve"> позицию ООО «Горводоканал» об отсутствии </w:t>
      </w:r>
      <w:r>
        <w:rPr>
          <w:sz w:val="24"/>
          <w:szCs w:val="24"/>
        </w:rPr>
        <w:t xml:space="preserve">вопросов и </w:t>
      </w:r>
      <w:r w:rsidRPr="007E2515">
        <w:rPr>
          <w:sz w:val="24"/>
          <w:szCs w:val="24"/>
        </w:rPr>
        <w:t>возражений по указанному вопросу</w:t>
      </w:r>
      <w:r w:rsidR="000D09F9">
        <w:rPr>
          <w:sz w:val="24"/>
          <w:szCs w:val="24"/>
        </w:rPr>
        <w:t xml:space="preserve"> заседа</w:t>
      </w:r>
      <w:r w:rsidR="00AF625A">
        <w:rPr>
          <w:sz w:val="24"/>
          <w:szCs w:val="24"/>
        </w:rPr>
        <w:t>ния Правления</w:t>
      </w:r>
      <w:r w:rsidRPr="007E2515">
        <w:rPr>
          <w:sz w:val="24"/>
          <w:szCs w:val="24"/>
        </w:rPr>
        <w:t>.</w:t>
      </w:r>
    </w:p>
    <w:p w14:paraId="0BAF80F3" w14:textId="028B3E16" w:rsidR="008E4C85" w:rsidRPr="00FD53D1" w:rsidRDefault="00F73AE0" w:rsidP="002F5407">
      <w:pPr>
        <w:tabs>
          <w:tab w:val="left" w:pos="709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="00456419">
        <w:rPr>
          <w:b/>
          <w:sz w:val="24"/>
          <w:szCs w:val="24"/>
        </w:rPr>
        <w:t>Сагайдачный Д.И</w:t>
      </w:r>
      <w:r w:rsidR="00456419" w:rsidRPr="00446193">
        <w:rPr>
          <w:b/>
          <w:sz w:val="24"/>
          <w:szCs w:val="24"/>
        </w:rPr>
        <w:t>.</w:t>
      </w:r>
      <w:r w:rsidR="00456419">
        <w:rPr>
          <w:sz w:val="24"/>
          <w:szCs w:val="24"/>
        </w:rPr>
        <w:t xml:space="preserve"> </w:t>
      </w:r>
      <w:r w:rsidR="00456419" w:rsidRPr="00CA567A">
        <w:rPr>
          <w:sz w:val="24"/>
          <w:szCs w:val="24"/>
        </w:rPr>
        <w:t>предложил вынести на г</w:t>
      </w:r>
      <w:r w:rsidR="00456419">
        <w:rPr>
          <w:sz w:val="24"/>
          <w:szCs w:val="24"/>
        </w:rPr>
        <w:t xml:space="preserve">олосование утверждение </w:t>
      </w:r>
      <w:r w:rsidR="00764C40" w:rsidRPr="00764C40">
        <w:rPr>
          <w:sz w:val="24"/>
          <w:szCs w:val="24"/>
        </w:rPr>
        <w:t>платы за подключение (технологическое присоединение) к централизованной системе водоотведения ООО «Горводоканал» для объекта капитального строительства, заявителем по которому является ОАО «Маяк», в индивидуальном порядке</w:t>
      </w:r>
      <w:r w:rsidR="002705FD" w:rsidRPr="00AD272C">
        <w:rPr>
          <w:sz w:val="24"/>
          <w:szCs w:val="24"/>
        </w:rPr>
        <w:t xml:space="preserve"> </w:t>
      </w:r>
      <w:r w:rsidR="008E4C85">
        <w:rPr>
          <w:sz w:val="24"/>
          <w:szCs w:val="24"/>
        </w:rPr>
        <w:t xml:space="preserve">в размере </w:t>
      </w:r>
      <w:r w:rsidR="00E937AF" w:rsidRPr="00E937AF">
        <w:rPr>
          <w:rFonts w:eastAsia="Arial"/>
          <w:sz w:val="24"/>
          <w:szCs w:val="24"/>
          <w:lang w:eastAsia="ar-SA"/>
        </w:rPr>
        <w:t xml:space="preserve">242 353 907,52 руб. </w:t>
      </w:r>
      <w:r w:rsidR="008E4C85">
        <w:rPr>
          <w:sz w:val="24"/>
          <w:szCs w:val="24"/>
        </w:rPr>
        <w:t>(без НДС).</w:t>
      </w:r>
    </w:p>
    <w:p w14:paraId="2583F743" w14:textId="77777777" w:rsidR="00456419" w:rsidRPr="00540FE5" w:rsidRDefault="00456419" w:rsidP="0045641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BD4DAF9" w14:textId="38571299" w:rsidR="004C2D06" w:rsidRDefault="00456419" w:rsidP="00045BC8">
      <w:pPr>
        <w:ind w:firstLine="680"/>
        <w:jc w:val="both"/>
        <w:rPr>
          <w:rFonts w:eastAsia="Calibri"/>
          <w:sz w:val="24"/>
          <w:szCs w:val="24"/>
        </w:rPr>
      </w:pPr>
      <w:r w:rsidRPr="00DA5B3C">
        <w:rPr>
          <w:b/>
          <w:bCs/>
          <w:sz w:val="24"/>
          <w:szCs w:val="24"/>
        </w:rPr>
        <w:t>Постановили</w:t>
      </w:r>
      <w:r w:rsidRPr="00DA5B3C">
        <w:rPr>
          <w:sz w:val="24"/>
          <w:szCs w:val="24"/>
        </w:rPr>
        <w:t xml:space="preserve">: </w:t>
      </w:r>
      <w:r w:rsidR="00DA5B3C" w:rsidRPr="00DA5B3C">
        <w:rPr>
          <w:rFonts w:eastAsia="Calibri"/>
          <w:sz w:val="24"/>
          <w:szCs w:val="24"/>
          <w:lang w:eastAsia="en-US"/>
        </w:rPr>
        <w:t xml:space="preserve">установить и ввести в действие </w:t>
      </w:r>
      <w:r w:rsidR="00045BC8" w:rsidRPr="00DA5B3C">
        <w:rPr>
          <w:rFonts w:eastAsia="Calibri"/>
          <w:sz w:val="24"/>
          <w:szCs w:val="24"/>
        </w:rPr>
        <w:t>плат</w:t>
      </w:r>
      <w:r w:rsidR="00DA5B3C" w:rsidRPr="00DA5B3C">
        <w:rPr>
          <w:rFonts w:eastAsia="Calibri"/>
          <w:sz w:val="24"/>
          <w:szCs w:val="24"/>
        </w:rPr>
        <w:t>у</w:t>
      </w:r>
      <w:r w:rsidR="00045BC8" w:rsidRPr="00DA5B3C">
        <w:rPr>
          <w:rFonts w:eastAsia="Calibri"/>
          <w:sz w:val="24"/>
          <w:szCs w:val="24"/>
        </w:rPr>
        <w:t xml:space="preserve"> за подключение (технологическое присоединение) к централизованной системе водоотведения ООО «Горводоканал» для объекта капитального строительства, заявителем по которому является ОАО «Маяк», в и</w:t>
      </w:r>
      <w:r w:rsidR="008E4C85" w:rsidRPr="00DA5B3C">
        <w:rPr>
          <w:rFonts w:eastAsia="Calibri"/>
          <w:sz w:val="24"/>
          <w:szCs w:val="24"/>
        </w:rPr>
        <w:t xml:space="preserve">ндивидуальном порядке в размере </w:t>
      </w:r>
      <w:r w:rsidR="00E937AF" w:rsidRPr="00DA5B3C">
        <w:rPr>
          <w:sz w:val="24"/>
          <w:szCs w:val="24"/>
        </w:rPr>
        <w:t>242 353 907,52 руб.</w:t>
      </w:r>
      <w:r w:rsidR="008E4C85" w:rsidRPr="00DA5B3C">
        <w:rPr>
          <w:sz w:val="24"/>
          <w:szCs w:val="24"/>
        </w:rPr>
        <w:t xml:space="preserve"> (без НДС).</w:t>
      </w:r>
    </w:p>
    <w:p w14:paraId="157B5657" w14:textId="77777777" w:rsidR="00045BC8" w:rsidRDefault="00045BC8" w:rsidP="00045BC8">
      <w:pPr>
        <w:ind w:firstLine="680"/>
        <w:jc w:val="both"/>
        <w:rPr>
          <w:sz w:val="24"/>
          <w:szCs w:val="24"/>
        </w:rPr>
      </w:pPr>
    </w:p>
    <w:p w14:paraId="305C773F" w14:textId="77777777" w:rsidR="00DC75E0" w:rsidRPr="008E4C85" w:rsidRDefault="00DC75E0" w:rsidP="008C0D6B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2C90161D" w14:textId="3650817D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B36324">
        <w:rPr>
          <w:sz w:val="24"/>
          <w:szCs w:val="24"/>
        </w:rPr>
        <w:t xml:space="preserve">  </w:t>
      </w:r>
      <w:r w:rsidR="00671377">
        <w:rPr>
          <w:sz w:val="24"/>
          <w:szCs w:val="24"/>
        </w:rPr>
        <w:t xml:space="preserve">                </w:t>
      </w:r>
      <w:r w:rsidR="00E937AF">
        <w:rPr>
          <w:sz w:val="24"/>
          <w:szCs w:val="24"/>
        </w:rPr>
        <w:t>Ю.А. Дасаева</w:t>
      </w:r>
    </w:p>
    <w:p w14:paraId="495F132E" w14:textId="54CA5E1E" w:rsidR="001B36D3" w:rsidRPr="00896BBC" w:rsidRDefault="001B36D3" w:rsidP="001B36D3">
      <w:pPr>
        <w:spacing w:after="160" w:line="259" w:lineRule="auto"/>
        <w:rPr>
          <w:rFonts w:cs="Arial"/>
          <w:sz w:val="24"/>
          <w:szCs w:val="24"/>
        </w:rPr>
      </w:pPr>
      <w:bookmarkStart w:id="0" w:name="_GoBack"/>
      <w:bookmarkEnd w:id="0"/>
    </w:p>
    <w:p w14:paraId="66886953" w14:textId="77777777" w:rsidR="001B36D3" w:rsidRPr="005C6421" w:rsidRDefault="001B36D3" w:rsidP="001B36D3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1A3D9056" w14:textId="77777777" w:rsidR="001B36D3" w:rsidRPr="005C6421" w:rsidRDefault="001B36D3" w:rsidP="001B36D3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AFE0" w14:textId="77777777" w:rsidR="004B4DE7" w:rsidRDefault="004B4DE7">
      <w:r>
        <w:separator/>
      </w:r>
    </w:p>
  </w:endnote>
  <w:endnote w:type="continuationSeparator" w:id="0">
    <w:p w14:paraId="43001777" w14:textId="77777777" w:rsidR="004B4DE7" w:rsidRDefault="004B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3DEAA771" w:rsidR="004B4DE7" w:rsidRDefault="004B4DE7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764AE">
      <w:rPr>
        <w:noProof/>
      </w:rPr>
      <w:t>4</w:t>
    </w:r>
    <w:r>
      <w:fldChar w:fldCharType="end"/>
    </w:r>
  </w:p>
  <w:p w14:paraId="329FE9F7" w14:textId="77777777" w:rsidR="004B4DE7" w:rsidRDefault="004B4D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3723A" w14:textId="77777777" w:rsidR="004B4DE7" w:rsidRDefault="004B4DE7">
      <w:r>
        <w:separator/>
      </w:r>
    </w:p>
  </w:footnote>
  <w:footnote w:type="continuationSeparator" w:id="0">
    <w:p w14:paraId="520D751F" w14:textId="77777777" w:rsidR="004B4DE7" w:rsidRDefault="004B4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2B7C7282"/>
    <w:multiLevelType w:val="multilevel"/>
    <w:tmpl w:val="17F2E95C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C68FE"/>
    <w:multiLevelType w:val="hybridMultilevel"/>
    <w:tmpl w:val="5566AE5E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C85421"/>
    <w:multiLevelType w:val="hybridMultilevel"/>
    <w:tmpl w:val="14707252"/>
    <w:lvl w:ilvl="0" w:tplc="1C7410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1A0053C"/>
    <w:multiLevelType w:val="hybridMultilevel"/>
    <w:tmpl w:val="148A353A"/>
    <w:lvl w:ilvl="0" w:tplc="CC1E265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9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2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3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6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9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35"/>
  </w:num>
  <w:num w:numId="2">
    <w:abstractNumId w:val="22"/>
  </w:num>
  <w:num w:numId="3">
    <w:abstractNumId w:val="28"/>
  </w:num>
  <w:num w:numId="4">
    <w:abstractNumId w:val="36"/>
  </w:num>
  <w:num w:numId="5">
    <w:abstractNumId w:val="13"/>
  </w:num>
  <w:num w:numId="6">
    <w:abstractNumId w:val="44"/>
  </w:num>
  <w:num w:numId="7">
    <w:abstractNumId w:val="3"/>
  </w:num>
  <w:num w:numId="8">
    <w:abstractNumId w:val="7"/>
  </w:num>
  <w:num w:numId="9">
    <w:abstractNumId w:val="4"/>
  </w:num>
  <w:num w:numId="10">
    <w:abstractNumId w:val="49"/>
  </w:num>
  <w:num w:numId="11">
    <w:abstractNumId w:val="48"/>
  </w:num>
  <w:num w:numId="12">
    <w:abstractNumId w:val="29"/>
  </w:num>
  <w:num w:numId="13">
    <w:abstractNumId w:val="11"/>
  </w:num>
  <w:num w:numId="14">
    <w:abstractNumId w:val="23"/>
  </w:num>
  <w:num w:numId="15">
    <w:abstractNumId w:val="32"/>
  </w:num>
  <w:num w:numId="16">
    <w:abstractNumId w:val="41"/>
  </w:num>
  <w:num w:numId="17">
    <w:abstractNumId w:val="46"/>
  </w:num>
  <w:num w:numId="18">
    <w:abstractNumId w:val="10"/>
  </w:num>
  <w:num w:numId="19">
    <w:abstractNumId w:val="34"/>
  </w:num>
  <w:num w:numId="20">
    <w:abstractNumId w:val="19"/>
  </w:num>
  <w:num w:numId="21">
    <w:abstractNumId w:val="6"/>
  </w:num>
  <w:num w:numId="22">
    <w:abstractNumId w:val="5"/>
  </w:num>
  <w:num w:numId="23">
    <w:abstractNumId w:val="17"/>
  </w:num>
  <w:num w:numId="24">
    <w:abstractNumId w:val="43"/>
  </w:num>
  <w:num w:numId="25">
    <w:abstractNumId w:val="33"/>
  </w:num>
  <w:num w:numId="26">
    <w:abstractNumId w:val="40"/>
  </w:num>
  <w:num w:numId="27">
    <w:abstractNumId w:val="12"/>
  </w:num>
  <w:num w:numId="28">
    <w:abstractNumId w:val="27"/>
  </w:num>
  <w:num w:numId="29">
    <w:abstractNumId w:val="39"/>
  </w:num>
  <w:num w:numId="30">
    <w:abstractNumId w:val="0"/>
  </w:num>
  <w:num w:numId="31">
    <w:abstractNumId w:val="2"/>
  </w:num>
  <w:num w:numId="32">
    <w:abstractNumId w:val="47"/>
  </w:num>
  <w:num w:numId="33">
    <w:abstractNumId w:val="30"/>
  </w:num>
  <w:num w:numId="34">
    <w:abstractNumId w:val="16"/>
  </w:num>
  <w:num w:numId="35">
    <w:abstractNumId w:val="26"/>
  </w:num>
  <w:num w:numId="36">
    <w:abstractNumId w:val="9"/>
  </w:num>
  <w:num w:numId="37">
    <w:abstractNumId w:val="37"/>
  </w:num>
  <w:num w:numId="38">
    <w:abstractNumId w:val="24"/>
  </w:num>
  <w:num w:numId="39">
    <w:abstractNumId w:val="1"/>
  </w:num>
  <w:num w:numId="40">
    <w:abstractNumId w:val="20"/>
  </w:num>
  <w:num w:numId="41">
    <w:abstractNumId w:val="25"/>
  </w:num>
  <w:num w:numId="42">
    <w:abstractNumId w:val="14"/>
  </w:num>
  <w:num w:numId="43">
    <w:abstractNumId w:val="45"/>
  </w:num>
  <w:num w:numId="44">
    <w:abstractNumId w:val="15"/>
  </w:num>
  <w:num w:numId="45">
    <w:abstractNumId w:val="42"/>
  </w:num>
  <w:num w:numId="46">
    <w:abstractNumId w:val="8"/>
  </w:num>
  <w:num w:numId="47">
    <w:abstractNumId w:val="21"/>
  </w:num>
  <w:num w:numId="48">
    <w:abstractNumId w:val="38"/>
  </w:num>
  <w:num w:numId="49">
    <w:abstractNumId w:val="18"/>
  </w:num>
  <w:num w:numId="50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203B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89A"/>
    <w:rsid w:val="00042C4D"/>
    <w:rsid w:val="00044B18"/>
    <w:rsid w:val="00045BC8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3BAA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C7DCF"/>
    <w:rsid w:val="000D0753"/>
    <w:rsid w:val="000D09F9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93C25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05F8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2384"/>
    <w:rsid w:val="0021631F"/>
    <w:rsid w:val="00225475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4CB5"/>
    <w:rsid w:val="0029562B"/>
    <w:rsid w:val="00296615"/>
    <w:rsid w:val="002A3DD9"/>
    <w:rsid w:val="002A3E0A"/>
    <w:rsid w:val="002A44AC"/>
    <w:rsid w:val="002A52F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2F5407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66C"/>
    <w:rsid w:val="00356E23"/>
    <w:rsid w:val="00357B54"/>
    <w:rsid w:val="003661CA"/>
    <w:rsid w:val="00366532"/>
    <w:rsid w:val="0036729E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44E5E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61A9"/>
    <w:rsid w:val="004764AE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6AB9"/>
    <w:rsid w:val="004971E1"/>
    <w:rsid w:val="004A1D67"/>
    <w:rsid w:val="004A3584"/>
    <w:rsid w:val="004A3649"/>
    <w:rsid w:val="004A4A05"/>
    <w:rsid w:val="004B102A"/>
    <w:rsid w:val="004B1B19"/>
    <w:rsid w:val="004B3DFB"/>
    <w:rsid w:val="004B4DE7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E65"/>
    <w:rsid w:val="004F2255"/>
    <w:rsid w:val="004F4635"/>
    <w:rsid w:val="004F6329"/>
    <w:rsid w:val="004F7827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4768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200"/>
    <w:rsid w:val="00562C8D"/>
    <w:rsid w:val="00564622"/>
    <w:rsid w:val="0056666E"/>
    <w:rsid w:val="005671B8"/>
    <w:rsid w:val="00567AC9"/>
    <w:rsid w:val="00571FF3"/>
    <w:rsid w:val="005730B4"/>
    <w:rsid w:val="00580334"/>
    <w:rsid w:val="00582E02"/>
    <w:rsid w:val="005836E5"/>
    <w:rsid w:val="005854D2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07EAE"/>
    <w:rsid w:val="006110F4"/>
    <w:rsid w:val="00613ADE"/>
    <w:rsid w:val="00614EE5"/>
    <w:rsid w:val="00617D74"/>
    <w:rsid w:val="006209B3"/>
    <w:rsid w:val="0062111F"/>
    <w:rsid w:val="0062131B"/>
    <w:rsid w:val="00624649"/>
    <w:rsid w:val="006302FA"/>
    <w:rsid w:val="00630848"/>
    <w:rsid w:val="00631DE6"/>
    <w:rsid w:val="006362A8"/>
    <w:rsid w:val="0063636E"/>
    <w:rsid w:val="006363DC"/>
    <w:rsid w:val="00637181"/>
    <w:rsid w:val="00642B90"/>
    <w:rsid w:val="006460BE"/>
    <w:rsid w:val="006501D1"/>
    <w:rsid w:val="00652957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1377"/>
    <w:rsid w:val="006740FF"/>
    <w:rsid w:val="00676143"/>
    <w:rsid w:val="0067777E"/>
    <w:rsid w:val="006849C5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06EE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18A4"/>
    <w:rsid w:val="00745559"/>
    <w:rsid w:val="00746733"/>
    <w:rsid w:val="007472C8"/>
    <w:rsid w:val="0075090A"/>
    <w:rsid w:val="0075116A"/>
    <w:rsid w:val="00754FB9"/>
    <w:rsid w:val="00757109"/>
    <w:rsid w:val="00760C53"/>
    <w:rsid w:val="00763FC4"/>
    <w:rsid w:val="00764C40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515"/>
    <w:rsid w:val="007E2991"/>
    <w:rsid w:val="007E2E24"/>
    <w:rsid w:val="007E35A5"/>
    <w:rsid w:val="007E73B7"/>
    <w:rsid w:val="007E73CB"/>
    <w:rsid w:val="007E7CC1"/>
    <w:rsid w:val="007F072B"/>
    <w:rsid w:val="007F4912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22BA"/>
    <w:rsid w:val="008550F4"/>
    <w:rsid w:val="00856EE7"/>
    <w:rsid w:val="0086202F"/>
    <w:rsid w:val="0086640E"/>
    <w:rsid w:val="00866C34"/>
    <w:rsid w:val="0086761E"/>
    <w:rsid w:val="0087008C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971F4"/>
    <w:rsid w:val="008A1D28"/>
    <w:rsid w:val="008A563F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096B"/>
    <w:rsid w:val="008E2297"/>
    <w:rsid w:val="008E49AF"/>
    <w:rsid w:val="008E4C85"/>
    <w:rsid w:val="008E4E0D"/>
    <w:rsid w:val="008E51CA"/>
    <w:rsid w:val="008F0498"/>
    <w:rsid w:val="008F0A5B"/>
    <w:rsid w:val="008F19C6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019C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148D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3218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171E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625A"/>
    <w:rsid w:val="00AF7C2E"/>
    <w:rsid w:val="00AF7D64"/>
    <w:rsid w:val="00B01C58"/>
    <w:rsid w:val="00B035D5"/>
    <w:rsid w:val="00B03AAD"/>
    <w:rsid w:val="00B04D42"/>
    <w:rsid w:val="00B05273"/>
    <w:rsid w:val="00B055B1"/>
    <w:rsid w:val="00B05AC9"/>
    <w:rsid w:val="00B06787"/>
    <w:rsid w:val="00B06C2F"/>
    <w:rsid w:val="00B12030"/>
    <w:rsid w:val="00B127CF"/>
    <w:rsid w:val="00B1437F"/>
    <w:rsid w:val="00B2020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324"/>
    <w:rsid w:val="00B36C55"/>
    <w:rsid w:val="00B40A7E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05F0"/>
    <w:rsid w:val="00B611C4"/>
    <w:rsid w:val="00B62058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F14"/>
    <w:rsid w:val="00BB5103"/>
    <w:rsid w:val="00BB617C"/>
    <w:rsid w:val="00BC0556"/>
    <w:rsid w:val="00BC3B4F"/>
    <w:rsid w:val="00BC5866"/>
    <w:rsid w:val="00BC62C9"/>
    <w:rsid w:val="00BD1545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696C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00EC"/>
    <w:rsid w:val="00C510DB"/>
    <w:rsid w:val="00C52365"/>
    <w:rsid w:val="00C525DF"/>
    <w:rsid w:val="00C53D57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4F9E"/>
    <w:rsid w:val="00CA6E6E"/>
    <w:rsid w:val="00CA74E0"/>
    <w:rsid w:val="00CB0B09"/>
    <w:rsid w:val="00CB0E0F"/>
    <w:rsid w:val="00CB3989"/>
    <w:rsid w:val="00CB4F23"/>
    <w:rsid w:val="00CB5C17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70BC"/>
    <w:rsid w:val="00D37DE6"/>
    <w:rsid w:val="00D411BE"/>
    <w:rsid w:val="00D42371"/>
    <w:rsid w:val="00D439A7"/>
    <w:rsid w:val="00D46298"/>
    <w:rsid w:val="00D51B8B"/>
    <w:rsid w:val="00D5349C"/>
    <w:rsid w:val="00D55E69"/>
    <w:rsid w:val="00D574F0"/>
    <w:rsid w:val="00D57B28"/>
    <w:rsid w:val="00D6040F"/>
    <w:rsid w:val="00D631D1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1E94"/>
    <w:rsid w:val="00DA36C6"/>
    <w:rsid w:val="00DA39CB"/>
    <w:rsid w:val="00DA5B3C"/>
    <w:rsid w:val="00DA7A8A"/>
    <w:rsid w:val="00DA7B08"/>
    <w:rsid w:val="00DB00C8"/>
    <w:rsid w:val="00DB1262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3710"/>
    <w:rsid w:val="00E05806"/>
    <w:rsid w:val="00E05CE8"/>
    <w:rsid w:val="00E06091"/>
    <w:rsid w:val="00E061B3"/>
    <w:rsid w:val="00E079B7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3DDF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37AF"/>
    <w:rsid w:val="00E9472D"/>
    <w:rsid w:val="00E9487E"/>
    <w:rsid w:val="00E95CCA"/>
    <w:rsid w:val="00EA0324"/>
    <w:rsid w:val="00EA06EC"/>
    <w:rsid w:val="00EA2876"/>
    <w:rsid w:val="00EA640E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03CF"/>
    <w:rsid w:val="00EE3667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2052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67EAB"/>
    <w:rsid w:val="00F71386"/>
    <w:rsid w:val="00F72773"/>
    <w:rsid w:val="00F72BA2"/>
    <w:rsid w:val="00F738B9"/>
    <w:rsid w:val="00F73AE0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53D1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11C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DA86FC8F-A10A-4083-BB3A-24D647A9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0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9BDC5-B994-417D-A532-F16B609C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4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37</cp:revision>
  <cp:lastPrinted>2025-04-10T14:18:00Z</cp:lastPrinted>
  <dcterms:created xsi:type="dcterms:W3CDTF">2025-03-13T11:15:00Z</dcterms:created>
  <dcterms:modified xsi:type="dcterms:W3CDTF">2025-04-10T14:22:00Z</dcterms:modified>
</cp:coreProperties>
</file>