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3B2" w:rsidRPr="00375F48" w:rsidRDefault="006353B2" w:rsidP="006353B2">
      <w:pPr>
        <w:jc w:val="right"/>
        <w:rPr>
          <w:sz w:val="24"/>
          <w:szCs w:val="24"/>
        </w:rPr>
      </w:pPr>
      <w:r w:rsidRPr="00375F48">
        <w:rPr>
          <w:sz w:val="24"/>
          <w:szCs w:val="24"/>
        </w:rPr>
        <w:t>Утвержден</w:t>
      </w:r>
    </w:p>
    <w:p w:rsidR="006353B2" w:rsidRPr="00375F48" w:rsidRDefault="006353B2" w:rsidP="006353B2">
      <w:pPr>
        <w:jc w:val="right"/>
        <w:rPr>
          <w:sz w:val="24"/>
          <w:szCs w:val="24"/>
        </w:rPr>
      </w:pPr>
      <w:r w:rsidRPr="00375F48">
        <w:rPr>
          <w:sz w:val="24"/>
          <w:szCs w:val="24"/>
        </w:rPr>
        <w:t>распоряжением Губернатора</w:t>
      </w:r>
    </w:p>
    <w:p w:rsidR="006353B2" w:rsidRPr="00375F48" w:rsidRDefault="006353B2" w:rsidP="006353B2">
      <w:pPr>
        <w:jc w:val="right"/>
        <w:rPr>
          <w:sz w:val="24"/>
          <w:szCs w:val="24"/>
        </w:rPr>
      </w:pPr>
      <w:r w:rsidRPr="00375F48">
        <w:rPr>
          <w:sz w:val="24"/>
          <w:szCs w:val="24"/>
        </w:rPr>
        <w:t>Пензенской области</w:t>
      </w:r>
    </w:p>
    <w:p w:rsidR="006353B2" w:rsidRPr="00375F48" w:rsidRDefault="006353B2" w:rsidP="006353B2">
      <w:pPr>
        <w:jc w:val="right"/>
        <w:rPr>
          <w:sz w:val="24"/>
          <w:szCs w:val="24"/>
        </w:rPr>
      </w:pPr>
      <w:r w:rsidRPr="00375F48">
        <w:rPr>
          <w:sz w:val="24"/>
          <w:szCs w:val="24"/>
        </w:rPr>
        <w:t xml:space="preserve">от </w:t>
      </w:r>
      <w:r>
        <w:rPr>
          <w:sz w:val="24"/>
          <w:szCs w:val="24"/>
        </w:rPr>
        <w:t>29.03.2023</w:t>
      </w:r>
      <w:r w:rsidRPr="00375F4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141-р</w:t>
      </w:r>
    </w:p>
    <w:p w:rsidR="006353B2" w:rsidRDefault="006353B2" w:rsidP="006353B2"/>
    <w:p w:rsidR="006353B2" w:rsidRDefault="006353B2" w:rsidP="006353B2"/>
    <w:p w:rsidR="006353B2" w:rsidRPr="00375F48" w:rsidRDefault="006353B2" w:rsidP="006353B2">
      <w:pPr>
        <w:jc w:val="center"/>
        <w:rPr>
          <w:b/>
          <w:sz w:val="27"/>
          <w:szCs w:val="27"/>
        </w:rPr>
      </w:pPr>
      <w:r w:rsidRPr="00375F48">
        <w:rPr>
          <w:b/>
          <w:sz w:val="27"/>
          <w:szCs w:val="27"/>
        </w:rPr>
        <w:t>Реестр генерирующих объектов, функционирующих на основе использования возобновляемых источников энергии, на территории Пензенской области</w:t>
      </w:r>
    </w:p>
    <w:p w:rsidR="006353B2" w:rsidRPr="00B16BD8" w:rsidRDefault="006353B2" w:rsidP="006353B2">
      <w:pPr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3226"/>
      </w:tblGrid>
      <w:tr w:rsidR="006353B2" w:rsidRPr="00375F48" w:rsidTr="00983DAB">
        <w:tc>
          <w:tcPr>
            <w:tcW w:w="3510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>Идентификационный номер</w:t>
            </w:r>
          </w:p>
        </w:tc>
        <w:tc>
          <w:tcPr>
            <w:tcW w:w="3402" w:type="dxa"/>
            <w:vAlign w:val="center"/>
          </w:tcPr>
          <w:p w:rsidR="006353B2" w:rsidRPr="00375F48" w:rsidRDefault="006353B2" w:rsidP="00983DAB">
            <w:pPr>
              <w:ind w:right="2"/>
              <w:jc w:val="center"/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 xml:space="preserve"> 01-2023</w:t>
            </w:r>
          </w:p>
        </w:tc>
        <w:tc>
          <w:tcPr>
            <w:tcW w:w="3226" w:type="dxa"/>
            <w:vAlign w:val="center"/>
          </w:tcPr>
          <w:p w:rsidR="006353B2" w:rsidRPr="00375F48" w:rsidRDefault="006353B2" w:rsidP="00983DAB">
            <w:pPr>
              <w:ind w:right="2"/>
              <w:jc w:val="center"/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 xml:space="preserve"> 02-2023</w:t>
            </w:r>
          </w:p>
        </w:tc>
      </w:tr>
      <w:tr w:rsidR="006353B2" w:rsidRPr="00375F48" w:rsidTr="00983DAB">
        <w:tc>
          <w:tcPr>
            <w:tcW w:w="3510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>Сведения об участнике отбора проектов</w:t>
            </w:r>
          </w:p>
        </w:tc>
        <w:tc>
          <w:tcPr>
            <w:tcW w:w="3402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 xml:space="preserve">ООО «Первая Линия», г. Москва, ул. Подъёмная, дом 12, стр. 1, </w:t>
            </w:r>
            <w:proofErr w:type="spellStart"/>
            <w:r w:rsidRPr="00375F48">
              <w:rPr>
                <w:sz w:val="22"/>
                <w:szCs w:val="22"/>
              </w:rPr>
              <w:t>эт</w:t>
            </w:r>
            <w:proofErr w:type="spellEnd"/>
            <w:r w:rsidRPr="00375F48">
              <w:rPr>
                <w:sz w:val="22"/>
                <w:szCs w:val="22"/>
              </w:rPr>
              <w:t>. 2, пом. 21</w:t>
            </w:r>
            <w:bookmarkStart w:id="0" w:name="_GoBack"/>
            <w:bookmarkEnd w:id="0"/>
            <w:r w:rsidRPr="00375F48">
              <w:rPr>
                <w:sz w:val="22"/>
                <w:szCs w:val="22"/>
              </w:rPr>
              <w:t>8. ОГРН 1157746885944</w:t>
            </w:r>
          </w:p>
        </w:tc>
        <w:tc>
          <w:tcPr>
            <w:tcW w:w="3226" w:type="dxa"/>
          </w:tcPr>
          <w:p w:rsidR="006353B2" w:rsidRPr="00375F48" w:rsidRDefault="006353B2" w:rsidP="00983DAB">
            <w:pPr>
              <w:spacing w:line="242" w:lineRule="auto"/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ООО «Экологика-31», Белгородская область, г. Белгород, ул. Костюкова, дом 13б, оф. 4. ОГРН</w:t>
            </w:r>
          </w:p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1193123019154</w:t>
            </w:r>
          </w:p>
        </w:tc>
      </w:tr>
      <w:tr w:rsidR="006353B2" w:rsidRPr="00375F48" w:rsidTr="00983DAB">
        <w:tc>
          <w:tcPr>
            <w:tcW w:w="3510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>Планируемое наименование проекта</w:t>
            </w:r>
          </w:p>
        </w:tc>
        <w:tc>
          <w:tcPr>
            <w:tcW w:w="3402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Биогазовая электростанция</w:t>
            </w:r>
          </w:p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«</w:t>
            </w:r>
            <w:proofErr w:type="spellStart"/>
            <w:r w:rsidRPr="00375F48">
              <w:rPr>
                <w:sz w:val="22"/>
                <w:szCs w:val="22"/>
              </w:rPr>
              <w:t>Балтинка</w:t>
            </w:r>
            <w:proofErr w:type="spellEnd"/>
            <w:r w:rsidRPr="00375F48">
              <w:rPr>
                <w:sz w:val="22"/>
                <w:szCs w:val="22"/>
              </w:rPr>
              <w:t>»</w:t>
            </w:r>
          </w:p>
        </w:tc>
        <w:tc>
          <w:tcPr>
            <w:tcW w:w="3226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Биогазовая электростанция</w:t>
            </w:r>
          </w:p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«</w:t>
            </w:r>
            <w:proofErr w:type="spellStart"/>
            <w:r w:rsidRPr="00375F48">
              <w:rPr>
                <w:sz w:val="22"/>
                <w:szCs w:val="22"/>
              </w:rPr>
              <w:t>Аршиновка</w:t>
            </w:r>
            <w:proofErr w:type="spellEnd"/>
            <w:r w:rsidRPr="00375F48">
              <w:rPr>
                <w:sz w:val="22"/>
                <w:szCs w:val="22"/>
              </w:rPr>
              <w:t>»</w:t>
            </w:r>
          </w:p>
        </w:tc>
      </w:tr>
      <w:tr w:rsidR="006353B2" w:rsidRPr="00375F48" w:rsidTr="00983DAB">
        <w:tc>
          <w:tcPr>
            <w:tcW w:w="3510" w:type="dxa"/>
            <w:vAlign w:val="center"/>
          </w:tcPr>
          <w:p w:rsidR="006353B2" w:rsidRPr="00375F48" w:rsidRDefault="006353B2" w:rsidP="00983DAB">
            <w:pPr>
              <w:rPr>
                <w:b/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>Наименование муниципального образования, в котором планируется реализация проекта</w:t>
            </w:r>
          </w:p>
        </w:tc>
        <w:tc>
          <w:tcPr>
            <w:tcW w:w="3402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proofErr w:type="spellStart"/>
            <w:r w:rsidRPr="00375F48">
              <w:rPr>
                <w:sz w:val="22"/>
                <w:szCs w:val="22"/>
              </w:rPr>
              <w:t>Сердобский</w:t>
            </w:r>
            <w:proofErr w:type="spellEnd"/>
            <w:r w:rsidRPr="00375F48">
              <w:rPr>
                <w:sz w:val="22"/>
                <w:szCs w:val="22"/>
              </w:rPr>
              <w:t xml:space="preserve"> район Пензенской области</w:t>
            </w:r>
          </w:p>
        </w:tc>
        <w:tc>
          <w:tcPr>
            <w:tcW w:w="3226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proofErr w:type="spellStart"/>
            <w:r w:rsidRPr="00375F48">
              <w:rPr>
                <w:sz w:val="22"/>
                <w:szCs w:val="22"/>
              </w:rPr>
              <w:t>Нижнеломовский</w:t>
            </w:r>
            <w:proofErr w:type="spellEnd"/>
            <w:r w:rsidRPr="00375F48">
              <w:rPr>
                <w:sz w:val="22"/>
                <w:szCs w:val="22"/>
              </w:rPr>
              <w:t xml:space="preserve"> район Пензенской области</w:t>
            </w:r>
          </w:p>
        </w:tc>
      </w:tr>
      <w:tr w:rsidR="006353B2" w:rsidRPr="00375F48" w:rsidTr="00983DAB">
        <w:tc>
          <w:tcPr>
            <w:tcW w:w="3510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>Строительство генерирующего объекта планируется на территории, технологически связанной с Единой энергетической системой России</w:t>
            </w:r>
          </w:p>
        </w:tc>
        <w:tc>
          <w:tcPr>
            <w:tcW w:w="3402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да</w:t>
            </w:r>
          </w:p>
        </w:tc>
        <w:tc>
          <w:tcPr>
            <w:tcW w:w="3226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да</w:t>
            </w:r>
          </w:p>
        </w:tc>
      </w:tr>
      <w:tr w:rsidR="006353B2" w:rsidRPr="00375F48" w:rsidTr="00983DAB">
        <w:tc>
          <w:tcPr>
            <w:tcW w:w="3510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>Плановый объем установленной мощности генерирующего объекта</w:t>
            </w:r>
          </w:p>
        </w:tc>
        <w:tc>
          <w:tcPr>
            <w:tcW w:w="3402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1,5 МВт</w:t>
            </w:r>
          </w:p>
        </w:tc>
        <w:tc>
          <w:tcPr>
            <w:tcW w:w="3226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2,134 МВт</w:t>
            </w:r>
          </w:p>
        </w:tc>
      </w:tr>
      <w:tr w:rsidR="006353B2" w:rsidRPr="00375F48" w:rsidTr="00983DAB">
        <w:tc>
          <w:tcPr>
            <w:tcW w:w="3510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>Вид генерирующего объекта</w:t>
            </w:r>
          </w:p>
        </w:tc>
        <w:tc>
          <w:tcPr>
            <w:tcW w:w="3402" w:type="dxa"/>
          </w:tcPr>
          <w:p w:rsidR="006353B2" w:rsidRPr="00375F48" w:rsidRDefault="006353B2" w:rsidP="00983DAB">
            <w:pPr>
              <w:spacing w:line="242" w:lineRule="auto"/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Генерирующие объекты, функционирующие на основе использования биогаза (кроме газа свалок), мощностью от 1 МВт до 5</w:t>
            </w:r>
          </w:p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МВт</w:t>
            </w:r>
          </w:p>
        </w:tc>
        <w:tc>
          <w:tcPr>
            <w:tcW w:w="3226" w:type="dxa"/>
          </w:tcPr>
          <w:p w:rsidR="006353B2" w:rsidRPr="00375F48" w:rsidRDefault="006353B2" w:rsidP="00983DAB">
            <w:pPr>
              <w:spacing w:line="242" w:lineRule="auto"/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Генерирующие объекты, функционирующие на основе использования биогаза (кроме газа свалок), мощностью от 1 МВт до 5</w:t>
            </w:r>
          </w:p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МВт</w:t>
            </w:r>
          </w:p>
        </w:tc>
      </w:tr>
      <w:tr w:rsidR="006353B2" w:rsidRPr="00375F48" w:rsidTr="00983DAB">
        <w:tc>
          <w:tcPr>
            <w:tcW w:w="3510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 xml:space="preserve">Плановый годовой объем производства электрической энергии (мощности), выраженный в </w:t>
            </w:r>
            <w:proofErr w:type="gramStart"/>
            <w:r w:rsidRPr="00375F48">
              <w:rPr>
                <w:b/>
                <w:sz w:val="22"/>
                <w:szCs w:val="22"/>
              </w:rPr>
              <w:t>мегаватт-часах</w:t>
            </w:r>
            <w:proofErr w:type="gramEnd"/>
            <w:r w:rsidRPr="00375F48">
              <w:rPr>
                <w:b/>
                <w:sz w:val="22"/>
                <w:szCs w:val="22"/>
              </w:rPr>
              <w:t xml:space="preserve"> в год</w:t>
            </w:r>
          </w:p>
        </w:tc>
        <w:tc>
          <w:tcPr>
            <w:tcW w:w="3402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9310 МВт*</w:t>
            </w:r>
            <w:proofErr w:type="gramStart"/>
            <w:r w:rsidRPr="00375F48">
              <w:rPr>
                <w:sz w:val="22"/>
                <w:szCs w:val="22"/>
              </w:rPr>
              <w:t>ч</w:t>
            </w:r>
            <w:proofErr w:type="gramEnd"/>
            <w:r w:rsidRPr="00375F48">
              <w:rPr>
                <w:sz w:val="22"/>
                <w:szCs w:val="22"/>
              </w:rPr>
              <w:t xml:space="preserve"> в год</w:t>
            </w:r>
          </w:p>
        </w:tc>
        <w:tc>
          <w:tcPr>
            <w:tcW w:w="3226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14800 МВт*</w:t>
            </w:r>
            <w:proofErr w:type="gramStart"/>
            <w:r w:rsidRPr="00375F48">
              <w:rPr>
                <w:sz w:val="22"/>
                <w:szCs w:val="22"/>
              </w:rPr>
              <w:t>ч</w:t>
            </w:r>
            <w:proofErr w:type="gramEnd"/>
            <w:r w:rsidRPr="00375F48">
              <w:rPr>
                <w:sz w:val="22"/>
                <w:szCs w:val="22"/>
              </w:rPr>
              <w:t xml:space="preserve"> в год</w:t>
            </w:r>
          </w:p>
        </w:tc>
      </w:tr>
      <w:tr w:rsidR="006353B2" w:rsidRPr="00375F48" w:rsidTr="00983DAB">
        <w:tc>
          <w:tcPr>
            <w:tcW w:w="3510" w:type="dxa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 xml:space="preserve">Плановая величина стоимости производства одного </w:t>
            </w:r>
            <w:proofErr w:type="gramStart"/>
            <w:r w:rsidRPr="00375F48">
              <w:rPr>
                <w:b/>
                <w:sz w:val="22"/>
                <w:szCs w:val="22"/>
              </w:rPr>
              <w:t>мегаватт-часа</w:t>
            </w:r>
            <w:proofErr w:type="gramEnd"/>
            <w:r w:rsidRPr="00375F48">
              <w:rPr>
                <w:b/>
                <w:sz w:val="22"/>
                <w:szCs w:val="22"/>
              </w:rPr>
              <w:t xml:space="preserve"> электрической энергии (мощности) с учетом возврата инвестиционного капитала</w:t>
            </w:r>
          </w:p>
        </w:tc>
        <w:tc>
          <w:tcPr>
            <w:tcW w:w="3402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12000 руб. /МВт*</w:t>
            </w:r>
            <w:proofErr w:type="gramStart"/>
            <w:r w:rsidRPr="00375F48">
              <w:rPr>
                <w:sz w:val="22"/>
                <w:szCs w:val="22"/>
              </w:rPr>
              <w:t>ч</w:t>
            </w:r>
            <w:proofErr w:type="gramEnd"/>
          </w:p>
        </w:tc>
        <w:tc>
          <w:tcPr>
            <w:tcW w:w="3226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12000 руб. /МВт*</w:t>
            </w:r>
            <w:proofErr w:type="gramStart"/>
            <w:r w:rsidRPr="00375F48">
              <w:rPr>
                <w:sz w:val="22"/>
                <w:szCs w:val="22"/>
              </w:rPr>
              <w:t>ч</w:t>
            </w:r>
            <w:proofErr w:type="gramEnd"/>
          </w:p>
        </w:tc>
      </w:tr>
      <w:tr w:rsidR="006353B2" w:rsidRPr="00375F48" w:rsidTr="00983DAB">
        <w:tc>
          <w:tcPr>
            <w:tcW w:w="3510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>Плановая дата ввода генерирующего объекта в эксплуатацию</w:t>
            </w:r>
          </w:p>
        </w:tc>
        <w:tc>
          <w:tcPr>
            <w:tcW w:w="3402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01.01.2025</w:t>
            </w:r>
          </w:p>
        </w:tc>
        <w:tc>
          <w:tcPr>
            <w:tcW w:w="3226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01.01.2025</w:t>
            </w:r>
          </w:p>
        </w:tc>
      </w:tr>
      <w:tr w:rsidR="006353B2" w:rsidRPr="00375F48" w:rsidTr="00983DAB">
        <w:tc>
          <w:tcPr>
            <w:tcW w:w="3510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b/>
                <w:sz w:val="22"/>
                <w:szCs w:val="22"/>
              </w:rPr>
              <w:t>Год проведения отбора проектов, по результатам которого отобран проект</w:t>
            </w:r>
          </w:p>
        </w:tc>
        <w:tc>
          <w:tcPr>
            <w:tcW w:w="3402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2023</w:t>
            </w:r>
          </w:p>
        </w:tc>
        <w:tc>
          <w:tcPr>
            <w:tcW w:w="3226" w:type="dxa"/>
            <w:vAlign w:val="center"/>
          </w:tcPr>
          <w:p w:rsidR="006353B2" w:rsidRPr="00375F48" w:rsidRDefault="006353B2" w:rsidP="00983DAB">
            <w:pPr>
              <w:rPr>
                <w:sz w:val="22"/>
                <w:szCs w:val="22"/>
              </w:rPr>
            </w:pPr>
            <w:r w:rsidRPr="00375F48">
              <w:rPr>
                <w:sz w:val="22"/>
                <w:szCs w:val="22"/>
              </w:rPr>
              <w:t>2023</w:t>
            </w:r>
          </w:p>
        </w:tc>
      </w:tr>
    </w:tbl>
    <w:p w:rsidR="006353B2" w:rsidRPr="00375F48" w:rsidRDefault="006353B2" w:rsidP="006353B2">
      <w:pPr>
        <w:rPr>
          <w:sz w:val="23"/>
          <w:szCs w:val="23"/>
        </w:rPr>
      </w:pPr>
    </w:p>
    <w:p w:rsidR="00860ED2" w:rsidRDefault="00860ED2"/>
    <w:sectPr w:rsidR="00860ED2" w:rsidSect="00B10842">
      <w:pgSz w:w="11906" w:h="16838"/>
      <w:pgMar w:top="709" w:right="566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3B2"/>
    <w:rsid w:val="0042723A"/>
    <w:rsid w:val="006353B2"/>
    <w:rsid w:val="00860ED2"/>
    <w:rsid w:val="00C9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53B2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6353B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53B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53B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63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3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53B2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6353B2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53B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53B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63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2023-04-03T08:58:00Z</dcterms:created>
  <dcterms:modified xsi:type="dcterms:W3CDTF">2023-04-03T09:00:00Z</dcterms:modified>
</cp:coreProperties>
</file>