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65C" w:rsidRDefault="00CE0DBD">
      <w:pPr>
        <w:ind w:firstLine="709"/>
        <w:jc w:val="both"/>
        <w:rPr>
          <w:sz w:val="28"/>
          <w:szCs w:val="28"/>
        </w:rPr>
      </w:pPr>
      <w:r>
        <w:rPr>
          <w:noProof/>
          <w:sz w:val="30"/>
          <w:lang w:eastAsia="ru-RU"/>
        </w:rPr>
        <w:drawing>
          <wp:anchor distT="0" distB="0" distL="114300" distR="114300" simplePos="0" relativeHeight="524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165C" w:rsidRDefault="002C165C">
      <w:pPr>
        <w:ind w:firstLine="709"/>
        <w:jc w:val="both"/>
        <w:rPr>
          <w:sz w:val="28"/>
          <w:szCs w:val="28"/>
        </w:rPr>
      </w:pPr>
    </w:p>
    <w:p w:rsidR="002C165C" w:rsidRDefault="002C165C">
      <w:pPr>
        <w:rPr>
          <w:i/>
          <w:sz w:val="28"/>
          <w:szCs w:val="28"/>
        </w:rPr>
      </w:pPr>
    </w:p>
    <w:tbl>
      <w:tblPr>
        <w:tblW w:w="96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C165C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C165C" w:rsidRDefault="002C165C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2C165C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9606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2C165C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2C165C" w:rsidRDefault="00CE0DBD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2C165C">
              <w:trPr>
                <w:trHeight w:hRule="exact" w:val="397"/>
              </w:trPr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2C165C" w:rsidRDefault="002C165C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C165C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2C165C" w:rsidRDefault="002B1991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П Р И К А З</w:t>
                  </w:r>
                  <w:r w:rsidR="00CE0DBD">
                    <w:rPr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2C165C" w:rsidRDefault="002C165C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2C165C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C165C" w:rsidRDefault="002C165C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2C165C" w:rsidRPr="00A45C4D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C165C" w:rsidRPr="00A45C4D" w:rsidRDefault="002C165C">
            <w:pPr>
              <w:pStyle w:val="3"/>
              <w:framePr w:wrap="around" w:vAnchor="page" w:hAnchor="page" w:x="1418" w:y="2409"/>
              <w:rPr>
                <w:sz w:val="36"/>
                <w:szCs w:val="32"/>
              </w:rPr>
            </w:pPr>
          </w:p>
        </w:tc>
      </w:tr>
      <w:tr w:rsidR="002C165C" w:rsidRPr="00A45C4D">
        <w:trPr>
          <w:trHeight w:hRule="exact" w:val="34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C165C" w:rsidRPr="00A45C4D" w:rsidRDefault="002C165C">
            <w:pPr>
              <w:pStyle w:val="3"/>
              <w:framePr w:wrap="around" w:vAnchor="page" w:hAnchor="page" w:x="1418" w:y="2409"/>
              <w:rPr>
                <w:sz w:val="18"/>
                <w:szCs w:val="16"/>
              </w:rPr>
            </w:pPr>
          </w:p>
        </w:tc>
      </w:tr>
    </w:tbl>
    <w:p w:rsidR="002C165C" w:rsidRPr="00A45C4D" w:rsidRDefault="002C165C">
      <w:pPr>
        <w:rPr>
          <w:vanish/>
          <w:sz w:val="22"/>
        </w:rPr>
      </w:pPr>
    </w:p>
    <w:tbl>
      <w:tblPr>
        <w:tblpPr w:leftFromText="180" w:rightFromText="180" w:vertAnchor="text" w:horzAnchor="margin" w:tblpXSpec="center" w:tblpY="263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2C165C" w:rsidRPr="00A45C4D">
        <w:tc>
          <w:tcPr>
            <w:tcW w:w="284" w:type="dxa"/>
            <w:vAlign w:val="bottom"/>
          </w:tcPr>
          <w:p w:rsidR="002C165C" w:rsidRPr="00A45C4D" w:rsidRDefault="00CE0DBD">
            <w:pPr>
              <w:rPr>
                <w:sz w:val="28"/>
              </w:rPr>
            </w:pPr>
            <w:r w:rsidRPr="00A45C4D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2C165C" w:rsidRPr="00A45C4D" w:rsidRDefault="005678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 января 2025 год</w:t>
            </w:r>
          </w:p>
        </w:tc>
        <w:tc>
          <w:tcPr>
            <w:tcW w:w="397" w:type="dxa"/>
          </w:tcPr>
          <w:p w:rsidR="002C165C" w:rsidRPr="00A45C4D" w:rsidRDefault="00CE0DBD">
            <w:pPr>
              <w:jc w:val="center"/>
              <w:rPr>
                <w:sz w:val="28"/>
              </w:rPr>
            </w:pPr>
            <w:r w:rsidRPr="00A45C4D">
              <w:rPr>
                <w:sz w:val="28"/>
              </w:rPr>
              <w:t>№</w:t>
            </w:r>
            <w:r w:rsidRPr="00A45C4D">
              <w:rPr>
                <w:sz w:val="22"/>
              </w:rPr>
              <w:t xml:space="preserve">  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2C165C" w:rsidRPr="00A45C4D" w:rsidRDefault="005678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2-п</w:t>
            </w:r>
          </w:p>
        </w:tc>
      </w:tr>
      <w:tr w:rsidR="002C165C">
        <w:tc>
          <w:tcPr>
            <w:tcW w:w="465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C165C" w:rsidRDefault="00CE0DBD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2C165C" w:rsidRDefault="00CE0D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2C165C" w:rsidRDefault="002C165C">
      <w:pPr>
        <w:rPr>
          <w:sz w:val="30"/>
        </w:rPr>
      </w:pPr>
    </w:p>
    <w:p w:rsidR="00D362C1" w:rsidRDefault="00D362C1">
      <w:pPr>
        <w:rPr>
          <w:sz w:val="30"/>
        </w:rPr>
      </w:pPr>
    </w:p>
    <w:p w:rsidR="00CE0DBD" w:rsidRDefault="00CE0DBD">
      <w:pPr>
        <w:pStyle w:val="afc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приказ Управления по регулированию тарифов и энергосбережению Пензенской области от 28.07.2017 № 61 </w:t>
      </w:r>
    </w:p>
    <w:p w:rsidR="002C165C" w:rsidRDefault="00CE0DBD">
      <w:pPr>
        <w:pStyle w:val="afc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(с последующими изменениями) </w:t>
      </w:r>
    </w:p>
    <w:p w:rsidR="002C165C" w:rsidRDefault="00CE0DBD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07.12.2011 № 416-ФЗ «О водоснабжении и водоотведении» (с последующими изменениями), постановлением Правительства Российской Федерации  от 13.05.2013 № 406 «О государственном регулировании тарифов в сфере водоснабжения и водоотведения» (с последующими изменениями), приказом ФСТ России от 27.12.2013 № 1746-э «Об утверждении методических указаний по расчету регулируемых тарифов в сфере водоснабжения и водоотведения» (с последующими изменениями),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и на основании протокола заседания Правления Министерства жилищно-коммунального хозяйства </w:t>
      </w:r>
      <w:r w:rsidR="00A80B29">
        <w:rPr>
          <w:sz w:val="28"/>
          <w:szCs w:val="28"/>
        </w:rPr>
        <w:t xml:space="preserve">и гражданской защиты населения </w:t>
      </w:r>
      <w:r>
        <w:rPr>
          <w:sz w:val="28"/>
          <w:szCs w:val="28"/>
        </w:rPr>
        <w:t xml:space="preserve">Пензенской области </w:t>
      </w:r>
      <w:r w:rsidRPr="002B1991">
        <w:rPr>
          <w:sz w:val="28"/>
          <w:szCs w:val="28"/>
        </w:rPr>
        <w:t xml:space="preserve">от </w:t>
      </w:r>
      <w:r w:rsidR="005678F0" w:rsidRPr="005678F0">
        <w:rPr>
          <w:sz w:val="28"/>
          <w:szCs w:val="28"/>
        </w:rPr>
        <w:t>27 января 2025 года</w:t>
      </w:r>
      <w:r w:rsidR="00A45C4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5678F0">
        <w:rPr>
          <w:sz w:val="28"/>
          <w:szCs w:val="28"/>
        </w:rPr>
        <w:t xml:space="preserve">2 </w:t>
      </w:r>
      <w:r w:rsidR="004B4F61">
        <w:rPr>
          <w:sz w:val="28"/>
          <w:szCs w:val="28"/>
        </w:rPr>
        <w:br/>
      </w:r>
      <w:bookmarkStart w:id="0" w:name="_GoBack"/>
      <w:bookmarkEnd w:id="0"/>
      <w:r>
        <w:rPr>
          <w:b/>
          <w:sz w:val="28"/>
          <w:szCs w:val="28"/>
        </w:rPr>
        <w:t>п р и к а з ы в а ю:</w:t>
      </w:r>
    </w:p>
    <w:p w:rsidR="002C165C" w:rsidRDefault="00CE0DBD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приказ Управления по регулированию тарифов и энергосбережению Пензенской области от 28.07.2017 № 61 «Об установлении платы за подключение (технологическое присоединение) к централизованной системе холодного водоснабжения в индивидуальном порядке» (с последующими изменениями) (далее - приказ) изменение, изложив строк</w:t>
      </w:r>
      <w:r w:rsidR="008606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4A2713">
        <w:rPr>
          <w:sz w:val="28"/>
          <w:szCs w:val="28"/>
        </w:rPr>
        <w:t xml:space="preserve">1, 10, 11, 43, 44, 74, 75 </w:t>
      </w:r>
      <w:r>
        <w:rPr>
          <w:sz w:val="28"/>
          <w:szCs w:val="28"/>
        </w:rPr>
        <w:t xml:space="preserve">Приложения № 1 к приказу в </w:t>
      </w:r>
      <w:r w:rsidR="004A2713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 </w:t>
      </w:r>
    </w:p>
    <w:p w:rsidR="002C165C" w:rsidRDefault="00CE0DBD">
      <w:pPr>
        <w:tabs>
          <w:tab w:val="left" w:pos="851"/>
        </w:tabs>
        <w:spacing w:before="100" w:before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</w:t>
      </w:r>
    </w:p>
    <w:tbl>
      <w:tblPr>
        <w:tblStyle w:val="af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494"/>
        <w:gridCol w:w="2926"/>
        <w:gridCol w:w="2039"/>
        <w:gridCol w:w="2039"/>
      </w:tblGrid>
      <w:tr w:rsidR="008B629A" w:rsidTr="00EE504D">
        <w:tc>
          <w:tcPr>
            <w:tcW w:w="342" w:type="pct"/>
            <w:vAlign w:val="center"/>
          </w:tcPr>
          <w:p w:rsidR="008B629A" w:rsidRDefault="008B629A" w:rsidP="008B629A">
            <w:pPr>
              <w:tabs>
                <w:tab w:val="left" w:pos="851"/>
              </w:tabs>
              <w:spacing w:before="100" w:before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23" w:type="pct"/>
            <w:vAlign w:val="center"/>
          </w:tcPr>
          <w:p w:rsidR="008B629A" w:rsidRDefault="008B629A" w:rsidP="008B629A">
            <w:pPr>
              <w:tabs>
                <w:tab w:val="left" w:pos="851"/>
              </w:tabs>
              <w:spacing w:before="100" w:before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ООО СЗ «Центр Недвижимости»</w:t>
            </w:r>
          </w:p>
        </w:tc>
        <w:tc>
          <w:tcPr>
            <w:tcW w:w="1435" w:type="pct"/>
            <w:vAlign w:val="center"/>
          </w:tcPr>
          <w:p w:rsidR="008B629A" w:rsidRDefault="008B629A" w:rsidP="008B629A">
            <w:pPr>
              <w:tabs>
                <w:tab w:val="left" w:pos="851"/>
              </w:tabs>
              <w:spacing w:before="100" w:before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58:29:1001010:1376</w:t>
            </w:r>
          </w:p>
        </w:tc>
        <w:tc>
          <w:tcPr>
            <w:tcW w:w="1000" w:type="pct"/>
            <w:vAlign w:val="center"/>
          </w:tcPr>
          <w:p w:rsidR="008B629A" w:rsidRPr="008B629A" w:rsidRDefault="008B629A" w:rsidP="008B629A">
            <w:pPr>
              <w:jc w:val="center"/>
              <w:rPr>
                <w:sz w:val="28"/>
              </w:rPr>
            </w:pPr>
            <w:r w:rsidRPr="008B629A">
              <w:rPr>
                <w:sz w:val="28"/>
              </w:rPr>
              <w:t>196,430</w:t>
            </w:r>
          </w:p>
        </w:tc>
        <w:tc>
          <w:tcPr>
            <w:tcW w:w="1000" w:type="pct"/>
            <w:vAlign w:val="center"/>
          </w:tcPr>
          <w:p w:rsidR="008B629A" w:rsidRPr="008B629A" w:rsidRDefault="008B629A" w:rsidP="008B629A">
            <w:pPr>
              <w:jc w:val="center"/>
              <w:rPr>
                <w:sz w:val="28"/>
              </w:rPr>
            </w:pPr>
            <w:r w:rsidRPr="008B629A">
              <w:rPr>
                <w:sz w:val="28"/>
              </w:rPr>
              <w:t>5 599,620</w:t>
            </w:r>
          </w:p>
        </w:tc>
      </w:tr>
      <w:tr w:rsidR="008B629A" w:rsidTr="00EE504D">
        <w:tc>
          <w:tcPr>
            <w:tcW w:w="342" w:type="pct"/>
            <w:vAlign w:val="center"/>
          </w:tcPr>
          <w:p w:rsidR="008B629A" w:rsidRDefault="008B629A" w:rsidP="008B629A">
            <w:pPr>
              <w:tabs>
                <w:tab w:val="left" w:pos="851"/>
              </w:tabs>
              <w:spacing w:before="100" w:before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23" w:type="pct"/>
            <w:vAlign w:val="center"/>
          </w:tcPr>
          <w:p w:rsidR="008B629A" w:rsidRDefault="008B629A" w:rsidP="008B629A">
            <w:pPr>
              <w:tabs>
                <w:tab w:val="left" w:pos="851"/>
              </w:tabs>
              <w:spacing w:before="100" w:before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ООО СЗ «ИнжСтрой П»</w:t>
            </w:r>
          </w:p>
        </w:tc>
        <w:tc>
          <w:tcPr>
            <w:tcW w:w="1435" w:type="pct"/>
            <w:vAlign w:val="center"/>
          </w:tcPr>
          <w:p w:rsidR="008B629A" w:rsidRDefault="008B629A" w:rsidP="008B629A">
            <w:pPr>
              <w:tabs>
                <w:tab w:val="left" w:pos="851"/>
              </w:tabs>
              <w:spacing w:before="100" w:before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58:29:1001010:6177</w:t>
            </w:r>
          </w:p>
        </w:tc>
        <w:tc>
          <w:tcPr>
            <w:tcW w:w="1000" w:type="pct"/>
            <w:vAlign w:val="center"/>
          </w:tcPr>
          <w:p w:rsidR="008B629A" w:rsidRPr="008B629A" w:rsidRDefault="008B629A" w:rsidP="008B629A">
            <w:pPr>
              <w:jc w:val="center"/>
              <w:rPr>
                <w:sz w:val="28"/>
              </w:rPr>
            </w:pPr>
            <w:r w:rsidRPr="008B629A">
              <w:rPr>
                <w:sz w:val="28"/>
              </w:rPr>
              <w:t>51,344</w:t>
            </w:r>
          </w:p>
        </w:tc>
        <w:tc>
          <w:tcPr>
            <w:tcW w:w="1000" w:type="pct"/>
            <w:vAlign w:val="center"/>
          </w:tcPr>
          <w:p w:rsidR="008B629A" w:rsidRPr="008B629A" w:rsidRDefault="008B629A" w:rsidP="008B629A">
            <w:pPr>
              <w:jc w:val="center"/>
              <w:rPr>
                <w:sz w:val="28"/>
              </w:rPr>
            </w:pPr>
            <w:r w:rsidRPr="008B629A">
              <w:rPr>
                <w:sz w:val="28"/>
              </w:rPr>
              <w:t>1 463,661</w:t>
            </w:r>
          </w:p>
        </w:tc>
      </w:tr>
      <w:tr w:rsidR="008B629A" w:rsidTr="00EE504D">
        <w:tc>
          <w:tcPr>
            <w:tcW w:w="342" w:type="pct"/>
            <w:vAlign w:val="center"/>
          </w:tcPr>
          <w:p w:rsidR="008B629A" w:rsidRDefault="008B629A" w:rsidP="008B629A">
            <w:pPr>
              <w:tabs>
                <w:tab w:val="left" w:pos="851"/>
              </w:tabs>
              <w:spacing w:before="100" w:before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1223" w:type="pct"/>
            <w:vAlign w:val="center"/>
          </w:tcPr>
          <w:p w:rsidR="008B629A" w:rsidRDefault="008B629A" w:rsidP="008B629A">
            <w:pPr>
              <w:tabs>
                <w:tab w:val="left" w:pos="851"/>
              </w:tabs>
              <w:spacing w:before="100" w:before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ООО СЗ «ИнжСтрой П»</w:t>
            </w:r>
          </w:p>
        </w:tc>
        <w:tc>
          <w:tcPr>
            <w:tcW w:w="1435" w:type="pct"/>
            <w:vAlign w:val="center"/>
          </w:tcPr>
          <w:p w:rsidR="008B629A" w:rsidRDefault="008B629A" w:rsidP="008B629A">
            <w:pPr>
              <w:tabs>
                <w:tab w:val="left" w:pos="851"/>
              </w:tabs>
              <w:spacing w:before="100" w:before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58:29:1001010:6175</w:t>
            </w:r>
          </w:p>
        </w:tc>
        <w:tc>
          <w:tcPr>
            <w:tcW w:w="1000" w:type="pct"/>
            <w:vAlign w:val="center"/>
          </w:tcPr>
          <w:p w:rsidR="008B629A" w:rsidRPr="008B629A" w:rsidRDefault="008B629A" w:rsidP="008B629A">
            <w:pPr>
              <w:jc w:val="center"/>
              <w:rPr>
                <w:sz w:val="28"/>
              </w:rPr>
            </w:pPr>
            <w:r w:rsidRPr="008B629A">
              <w:rPr>
                <w:sz w:val="28"/>
              </w:rPr>
              <w:t>49,656</w:t>
            </w:r>
          </w:p>
        </w:tc>
        <w:tc>
          <w:tcPr>
            <w:tcW w:w="1000" w:type="pct"/>
            <w:vAlign w:val="center"/>
          </w:tcPr>
          <w:p w:rsidR="008B629A" w:rsidRPr="008B629A" w:rsidRDefault="008B629A" w:rsidP="008B629A">
            <w:pPr>
              <w:jc w:val="center"/>
              <w:rPr>
                <w:sz w:val="28"/>
              </w:rPr>
            </w:pPr>
            <w:r w:rsidRPr="008B629A">
              <w:rPr>
                <w:sz w:val="28"/>
              </w:rPr>
              <w:t>1 415,541</w:t>
            </w:r>
          </w:p>
        </w:tc>
      </w:tr>
      <w:tr w:rsidR="008B629A" w:rsidTr="00EE504D">
        <w:tc>
          <w:tcPr>
            <w:tcW w:w="342" w:type="pct"/>
            <w:vAlign w:val="center"/>
          </w:tcPr>
          <w:p w:rsidR="008B629A" w:rsidRDefault="008B629A" w:rsidP="008B629A">
            <w:pPr>
              <w:tabs>
                <w:tab w:val="left" w:pos="851"/>
              </w:tabs>
              <w:spacing w:before="100" w:before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223" w:type="pct"/>
            <w:vAlign w:val="center"/>
          </w:tcPr>
          <w:p w:rsidR="008B629A" w:rsidRDefault="008B629A" w:rsidP="008B629A">
            <w:pPr>
              <w:tabs>
                <w:tab w:val="left" w:pos="851"/>
              </w:tabs>
              <w:spacing w:before="100" w:before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Павловская В.В.</w:t>
            </w:r>
          </w:p>
        </w:tc>
        <w:tc>
          <w:tcPr>
            <w:tcW w:w="1435" w:type="pct"/>
            <w:vAlign w:val="center"/>
          </w:tcPr>
          <w:p w:rsidR="008B629A" w:rsidRDefault="008B629A" w:rsidP="008B629A">
            <w:pPr>
              <w:tabs>
                <w:tab w:val="left" w:pos="851"/>
              </w:tabs>
              <w:spacing w:before="100" w:before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58:29:1008003:3157</w:t>
            </w:r>
          </w:p>
        </w:tc>
        <w:tc>
          <w:tcPr>
            <w:tcW w:w="1000" w:type="pct"/>
            <w:vAlign w:val="center"/>
          </w:tcPr>
          <w:p w:rsidR="008B629A" w:rsidRPr="008B629A" w:rsidRDefault="008B629A" w:rsidP="008B629A">
            <w:pPr>
              <w:jc w:val="center"/>
              <w:rPr>
                <w:sz w:val="28"/>
              </w:rPr>
            </w:pPr>
            <w:r w:rsidRPr="008B629A">
              <w:rPr>
                <w:sz w:val="28"/>
              </w:rPr>
              <w:t>0,653</w:t>
            </w:r>
          </w:p>
        </w:tc>
        <w:tc>
          <w:tcPr>
            <w:tcW w:w="1000" w:type="pct"/>
            <w:vAlign w:val="center"/>
          </w:tcPr>
          <w:p w:rsidR="008B629A" w:rsidRPr="008B629A" w:rsidRDefault="008B629A" w:rsidP="008B629A">
            <w:pPr>
              <w:jc w:val="center"/>
              <w:rPr>
                <w:sz w:val="28"/>
              </w:rPr>
            </w:pPr>
            <w:r w:rsidRPr="008B629A">
              <w:rPr>
                <w:sz w:val="28"/>
              </w:rPr>
              <w:t>18,615</w:t>
            </w:r>
          </w:p>
        </w:tc>
      </w:tr>
      <w:tr w:rsidR="008B629A" w:rsidTr="00EE504D">
        <w:tc>
          <w:tcPr>
            <w:tcW w:w="342" w:type="pct"/>
            <w:vAlign w:val="center"/>
          </w:tcPr>
          <w:p w:rsidR="008B629A" w:rsidRDefault="008B629A" w:rsidP="008B629A">
            <w:pPr>
              <w:tabs>
                <w:tab w:val="left" w:pos="851"/>
              </w:tabs>
              <w:spacing w:before="100" w:before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223" w:type="pct"/>
            <w:vAlign w:val="center"/>
          </w:tcPr>
          <w:p w:rsidR="008B629A" w:rsidRDefault="008B629A" w:rsidP="008B629A">
            <w:pPr>
              <w:tabs>
                <w:tab w:val="left" w:pos="851"/>
              </w:tabs>
              <w:spacing w:before="100" w:before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Щербакова Л.И.</w:t>
            </w:r>
          </w:p>
        </w:tc>
        <w:tc>
          <w:tcPr>
            <w:tcW w:w="1435" w:type="pct"/>
            <w:vAlign w:val="center"/>
          </w:tcPr>
          <w:p w:rsidR="008B629A" w:rsidRDefault="008B629A" w:rsidP="008B629A">
            <w:pPr>
              <w:tabs>
                <w:tab w:val="left" w:pos="851"/>
              </w:tabs>
              <w:spacing w:before="100" w:beforeAutospacing="1"/>
              <w:contextualSpacing/>
              <w:jc w:val="center"/>
              <w:rPr>
                <w:sz w:val="28"/>
              </w:rPr>
            </w:pPr>
            <w:r w:rsidRPr="0086062D">
              <w:rPr>
                <w:sz w:val="28"/>
              </w:rPr>
              <w:t>58:29:1008003:</w:t>
            </w:r>
            <w:r>
              <w:rPr>
                <w:sz w:val="28"/>
              </w:rPr>
              <w:t>9805</w:t>
            </w:r>
          </w:p>
        </w:tc>
        <w:tc>
          <w:tcPr>
            <w:tcW w:w="1000" w:type="pct"/>
            <w:vAlign w:val="center"/>
          </w:tcPr>
          <w:p w:rsidR="008B629A" w:rsidRPr="008B629A" w:rsidRDefault="008B629A" w:rsidP="008B629A">
            <w:pPr>
              <w:jc w:val="center"/>
              <w:rPr>
                <w:sz w:val="28"/>
              </w:rPr>
            </w:pPr>
            <w:r w:rsidRPr="008B629A">
              <w:rPr>
                <w:sz w:val="28"/>
              </w:rPr>
              <w:t>0,219</w:t>
            </w:r>
          </w:p>
        </w:tc>
        <w:tc>
          <w:tcPr>
            <w:tcW w:w="1000" w:type="pct"/>
            <w:vAlign w:val="center"/>
          </w:tcPr>
          <w:p w:rsidR="008B629A" w:rsidRPr="008B629A" w:rsidRDefault="008B629A" w:rsidP="008B629A">
            <w:pPr>
              <w:jc w:val="center"/>
              <w:rPr>
                <w:sz w:val="28"/>
              </w:rPr>
            </w:pPr>
            <w:r w:rsidRPr="008B629A">
              <w:rPr>
                <w:sz w:val="28"/>
              </w:rPr>
              <w:t>6,243</w:t>
            </w:r>
          </w:p>
        </w:tc>
      </w:tr>
      <w:tr w:rsidR="008B629A" w:rsidTr="00EE504D">
        <w:tc>
          <w:tcPr>
            <w:tcW w:w="342" w:type="pct"/>
            <w:vAlign w:val="center"/>
          </w:tcPr>
          <w:p w:rsidR="008B629A" w:rsidRDefault="008B629A" w:rsidP="008B629A">
            <w:pPr>
              <w:tabs>
                <w:tab w:val="left" w:pos="851"/>
              </w:tabs>
              <w:spacing w:before="100" w:before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223" w:type="pct"/>
            <w:vAlign w:val="center"/>
          </w:tcPr>
          <w:p w:rsidR="008B629A" w:rsidRDefault="008B629A" w:rsidP="008B629A">
            <w:pPr>
              <w:tabs>
                <w:tab w:val="left" w:pos="851"/>
              </w:tabs>
              <w:spacing w:before="100" w:before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ООО «СтройМонтаж»</w:t>
            </w:r>
          </w:p>
        </w:tc>
        <w:tc>
          <w:tcPr>
            <w:tcW w:w="1435" w:type="pct"/>
            <w:vAlign w:val="center"/>
          </w:tcPr>
          <w:p w:rsidR="008B629A" w:rsidRPr="0086062D" w:rsidRDefault="008B629A" w:rsidP="008B629A">
            <w:pPr>
              <w:tabs>
                <w:tab w:val="left" w:pos="851"/>
              </w:tabs>
              <w:spacing w:before="100" w:beforeAutospacing="1"/>
              <w:contextualSpacing/>
              <w:jc w:val="center"/>
              <w:rPr>
                <w:sz w:val="28"/>
              </w:rPr>
            </w:pPr>
            <w:r w:rsidRPr="0086062D">
              <w:rPr>
                <w:sz w:val="28"/>
              </w:rPr>
              <w:t>58:29:100800</w:t>
            </w:r>
            <w:r>
              <w:rPr>
                <w:sz w:val="28"/>
              </w:rPr>
              <w:t>4</w:t>
            </w:r>
            <w:r w:rsidRPr="0086062D">
              <w:rPr>
                <w:sz w:val="28"/>
              </w:rPr>
              <w:t>:</w:t>
            </w:r>
            <w:r>
              <w:rPr>
                <w:sz w:val="28"/>
              </w:rPr>
              <w:t>13143</w:t>
            </w:r>
          </w:p>
        </w:tc>
        <w:tc>
          <w:tcPr>
            <w:tcW w:w="1000" w:type="pct"/>
            <w:vAlign w:val="center"/>
          </w:tcPr>
          <w:p w:rsidR="008B629A" w:rsidRPr="008B629A" w:rsidRDefault="008B629A" w:rsidP="008B629A">
            <w:pPr>
              <w:jc w:val="center"/>
              <w:rPr>
                <w:sz w:val="28"/>
              </w:rPr>
            </w:pPr>
            <w:r w:rsidRPr="008B629A">
              <w:rPr>
                <w:sz w:val="28"/>
              </w:rPr>
              <w:t>17,090</w:t>
            </w:r>
          </w:p>
        </w:tc>
        <w:tc>
          <w:tcPr>
            <w:tcW w:w="1000" w:type="pct"/>
            <w:vAlign w:val="center"/>
          </w:tcPr>
          <w:p w:rsidR="008B629A" w:rsidRPr="008B629A" w:rsidRDefault="008B629A" w:rsidP="008B629A">
            <w:pPr>
              <w:jc w:val="center"/>
              <w:rPr>
                <w:sz w:val="28"/>
              </w:rPr>
            </w:pPr>
            <w:r w:rsidRPr="008B629A">
              <w:rPr>
                <w:sz w:val="28"/>
              </w:rPr>
              <w:t>487,184</w:t>
            </w:r>
          </w:p>
        </w:tc>
      </w:tr>
      <w:tr w:rsidR="008B629A" w:rsidTr="00EE504D">
        <w:tc>
          <w:tcPr>
            <w:tcW w:w="342" w:type="pct"/>
            <w:vAlign w:val="center"/>
          </w:tcPr>
          <w:p w:rsidR="008B629A" w:rsidRDefault="008B629A" w:rsidP="008B629A">
            <w:pPr>
              <w:tabs>
                <w:tab w:val="left" w:pos="851"/>
              </w:tabs>
              <w:spacing w:before="100" w:before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223" w:type="pct"/>
            <w:vAlign w:val="center"/>
          </w:tcPr>
          <w:p w:rsidR="008B629A" w:rsidRDefault="008B629A" w:rsidP="008B629A">
            <w:pPr>
              <w:tabs>
                <w:tab w:val="left" w:pos="851"/>
              </w:tabs>
              <w:spacing w:before="100" w:beforeAutospacing="1"/>
              <w:contextualSpacing/>
              <w:jc w:val="center"/>
              <w:rPr>
                <w:sz w:val="28"/>
              </w:rPr>
            </w:pPr>
            <w:r w:rsidRPr="00205E84">
              <w:rPr>
                <w:sz w:val="28"/>
              </w:rPr>
              <w:t>ООО «СтройМонтаж»</w:t>
            </w:r>
          </w:p>
        </w:tc>
        <w:tc>
          <w:tcPr>
            <w:tcW w:w="1435" w:type="pct"/>
            <w:vAlign w:val="center"/>
          </w:tcPr>
          <w:p w:rsidR="008B629A" w:rsidRPr="0086062D" w:rsidRDefault="008B629A" w:rsidP="008B629A">
            <w:pPr>
              <w:tabs>
                <w:tab w:val="left" w:pos="851"/>
              </w:tabs>
              <w:spacing w:before="100" w:beforeAutospacing="1"/>
              <w:contextualSpacing/>
              <w:jc w:val="center"/>
              <w:rPr>
                <w:sz w:val="28"/>
              </w:rPr>
            </w:pPr>
            <w:r w:rsidRPr="00205E84">
              <w:rPr>
                <w:sz w:val="28"/>
              </w:rPr>
              <w:t>58:29:1008004:13143</w:t>
            </w:r>
          </w:p>
        </w:tc>
        <w:tc>
          <w:tcPr>
            <w:tcW w:w="1000" w:type="pct"/>
            <w:vAlign w:val="center"/>
          </w:tcPr>
          <w:p w:rsidR="008B629A" w:rsidRPr="008B629A" w:rsidRDefault="008B629A" w:rsidP="008B629A">
            <w:pPr>
              <w:jc w:val="center"/>
              <w:rPr>
                <w:sz w:val="28"/>
              </w:rPr>
            </w:pPr>
            <w:r w:rsidRPr="008B629A">
              <w:rPr>
                <w:sz w:val="28"/>
              </w:rPr>
              <w:t>54,430</w:t>
            </w:r>
          </w:p>
        </w:tc>
        <w:tc>
          <w:tcPr>
            <w:tcW w:w="1000" w:type="pct"/>
            <w:vAlign w:val="center"/>
          </w:tcPr>
          <w:p w:rsidR="008B629A" w:rsidRPr="008B629A" w:rsidRDefault="008B629A" w:rsidP="008B629A">
            <w:pPr>
              <w:jc w:val="center"/>
              <w:rPr>
                <w:sz w:val="28"/>
              </w:rPr>
            </w:pPr>
            <w:r w:rsidRPr="008B629A">
              <w:rPr>
                <w:sz w:val="28"/>
              </w:rPr>
              <w:t>1 551,633</w:t>
            </w:r>
          </w:p>
        </w:tc>
      </w:tr>
    </w:tbl>
    <w:p w:rsidR="002C165C" w:rsidRDefault="00CE0DBD">
      <w:pPr>
        <w:tabs>
          <w:tab w:val="left" w:pos="851"/>
        </w:tabs>
        <w:spacing w:before="100" w:beforeAutospacing="1"/>
        <w:ind w:firstLine="709"/>
        <w:contextualSpacing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».</w:t>
      </w:r>
    </w:p>
    <w:p w:rsidR="002C165C" w:rsidRDefault="00CE0DBD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 </w:t>
      </w:r>
    </w:p>
    <w:p w:rsidR="002C165C" w:rsidRDefault="00CE0DBD" w:rsidP="00CE0DBD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3. </w:t>
      </w:r>
      <w:r w:rsidRPr="00CE0DBD">
        <w:rPr>
          <w:sz w:val="28"/>
          <w:szCs w:val="28"/>
        </w:rPr>
        <w:t xml:space="preserve">Настоящий приказ вступает в силу с </w:t>
      </w:r>
      <w:r w:rsidR="00205E84">
        <w:rPr>
          <w:sz w:val="28"/>
          <w:szCs w:val="28"/>
        </w:rPr>
        <w:t>27</w:t>
      </w:r>
      <w:r w:rsidRPr="00CE0DBD">
        <w:rPr>
          <w:sz w:val="28"/>
          <w:szCs w:val="28"/>
        </w:rPr>
        <w:t xml:space="preserve"> </w:t>
      </w:r>
      <w:r w:rsidR="00205E84">
        <w:rPr>
          <w:sz w:val="28"/>
          <w:szCs w:val="28"/>
        </w:rPr>
        <w:t>января</w:t>
      </w:r>
      <w:r w:rsidRPr="00CE0DBD">
        <w:rPr>
          <w:sz w:val="28"/>
          <w:szCs w:val="28"/>
        </w:rPr>
        <w:t xml:space="preserve"> 202</w:t>
      </w:r>
      <w:r w:rsidR="00205E84">
        <w:rPr>
          <w:sz w:val="28"/>
          <w:szCs w:val="28"/>
        </w:rPr>
        <w:t>5</w:t>
      </w:r>
      <w:r w:rsidRPr="00CE0DBD">
        <w:rPr>
          <w:sz w:val="28"/>
          <w:szCs w:val="28"/>
        </w:rPr>
        <w:t xml:space="preserve"> года.</w:t>
      </w:r>
    </w:p>
    <w:p w:rsidR="002C165C" w:rsidRDefault="00CE0DBD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приказа </w:t>
      </w:r>
      <w:r w:rsidR="004A2713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2C165C" w:rsidRDefault="002C165C">
      <w:pPr>
        <w:tabs>
          <w:tab w:val="left" w:pos="709"/>
          <w:tab w:val="left" w:pos="851"/>
          <w:tab w:val="left" w:pos="993"/>
        </w:tabs>
        <w:contextualSpacing/>
        <w:rPr>
          <w:sz w:val="28"/>
          <w:szCs w:val="28"/>
        </w:rPr>
      </w:pPr>
    </w:p>
    <w:p w:rsidR="002C165C" w:rsidRDefault="002C165C">
      <w:pPr>
        <w:tabs>
          <w:tab w:val="left" w:pos="709"/>
          <w:tab w:val="left" w:pos="851"/>
          <w:tab w:val="left" w:pos="993"/>
        </w:tabs>
        <w:contextualSpacing/>
        <w:rPr>
          <w:sz w:val="28"/>
          <w:szCs w:val="28"/>
        </w:rPr>
      </w:pPr>
    </w:p>
    <w:p w:rsidR="00CE0DBD" w:rsidRDefault="00CE0DBD">
      <w:pPr>
        <w:tabs>
          <w:tab w:val="left" w:pos="709"/>
          <w:tab w:val="left" w:pos="851"/>
          <w:tab w:val="left" w:pos="993"/>
        </w:tabs>
        <w:contextualSpacing/>
        <w:rPr>
          <w:sz w:val="28"/>
          <w:szCs w:val="28"/>
        </w:rPr>
      </w:pPr>
    </w:p>
    <w:p w:rsidR="002C165C" w:rsidRDefault="00205E84">
      <w:pPr>
        <w:tabs>
          <w:tab w:val="left" w:pos="978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CE0DBD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CE0DBD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CE0DBD">
        <w:rPr>
          <w:sz w:val="28"/>
          <w:szCs w:val="28"/>
        </w:rPr>
        <w:t xml:space="preserve"> Министра                           </w:t>
      </w:r>
      <w:r>
        <w:rPr>
          <w:sz w:val="28"/>
          <w:szCs w:val="28"/>
        </w:rPr>
        <w:t xml:space="preserve">        </w:t>
      </w:r>
      <w:r w:rsidR="00CE0DBD">
        <w:rPr>
          <w:sz w:val="28"/>
          <w:szCs w:val="28"/>
        </w:rPr>
        <w:t xml:space="preserve">         </w:t>
      </w:r>
      <w:r w:rsidR="00EE504D">
        <w:rPr>
          <w:sz w:val="28"/>
          <w:szCs w:val="28"/>
        </w:rPr>
        <w:t xml:space="preserve">         </w:t>
      </w:r>
      <w:r w:rsidR="00CE0DBD">
        <w:rPr>
          <w:sz w:val="28"/>
          <w:szCs w:val="28"/>
        </w:rPr>
        <w:t xml:space="preserve">        Д.И. Сагайдачный</w:t>
      </w:r>
    </w:p>
    <w:sectPr w:rsidR="002C165C" w:rsidSect="00EE50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65C" w:rsidRDefault="00CE0DBD">
      <w:r>
        <w:separator/>
      </w:r>
    </w:p>
  </w:endnote>
  <w:endnote w:type="continuationSeparator" w:id="0">
    <w:p w:rsidR="002C165C" w:rsidRDefault="00CE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65C" w:rsidRDefault="00CE0DBD">
      <w:r>
        <w:separator/>
      </w:r>
    </w:p>
  </w:footnote>
  <w:footnote w:type="continuationSeparator" w:id="0">
    <w:p w:rsidR="002C165C" w:rsidRDefault="00CE0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478"/>
    <w:multiLevelType w:val="hybridMultilevel"/>
    <w:tmpl w:val="D26025E8"/>
    <w:lvl w:ilvl="0" w:tplc="9880FC2E">
      <w:start w:val="2"/>
      <w:numFmt w:val="decimal"/>
      <w:lvlText w:val="%1."/>
      <w:lvlJc w:val="left"/>
      <w:pPr>
        <w:ind w:left="720" w:hanging="360"/>
      </w:pPr>
    </w:lvl>
    <w:lvl w:ilvl="1" w:tplc="2A5C80F4">
      <w:start w:val="1"/>
      <w:numFmt w:val="lowerLetter"/>
      <w:lvlText w:val="%2."/>
      <w:lvlJc w:val="left"/>
      <w:pPr>
        <w:ind w:left="1440" w:hanging="360"/>
      </w:pPr>
    </w:lvl>
    <w:lvl w:ilvl="2" w:tplc="B9FED4B0">
      <w:start w:val="1"/>
      <w:numFmt w:val="lowerRoman"/>
      <w:lvlText w:val="%3."/>
      <w:lvlJc w:val="right"/>
      <w:pPr>
        <w:ind w:left="2160" w:hanging="180"/>
      </w:pPr>
    </w:lvl>
    <w:lvl w:ilvl="3" w:tplc="DAEA051C">
      <w:start w:val="1"/>
      <w:numFmt w:val="decimal"/>
      <w:lvlText w:val="%4."/>
      <w:lvlJc w:val="left"/>
      <w:pPr>
        <w:ind w:left="2880" w:hanging="360"/>
      </w:pPr>
    </w:lvl>
    <w:lvl w:ilvl="4" w:tplc="6CEE4BBE">
      <w:start w:val="1"/>
      <w:numFmt w:val="lowerLetter"/>
      <w:lvlText w:val="%5."/>
      <w:lvlJc w:val="left"/>
      <w:pPr>
        <w:ind w:left="3600" w:hanging="360"/>
      </w:pPr>
    </w:lvl>
    <w:lvl w:ilvl="5" w:tplc="293C2930">
      <w:start w:val="1"/>
      <w:numFmt w:val="lowerRoman"/>
      <w:lvlText w:val="%6."/>
      <w:lvlJc w:val="right"/>
      <w:pPr>
        <w:ind w:left="4320" w:hanging="180"/>
      </w:pPr>
    </w:lvl>
    <w:lvl w:ilvl="6" w:tplc="5F0478AC">
      <w:start w:val="1"/>
      <w:numFmt w:val="decimal"/>
      <w:lvlText w:val="%7."/>
      <w:lvlJc w:val="left"/>
      <w:pPr>
        <w:ind w:left="5040" w:hanging="360"/>
      </w:pPr>
    </w:lvl>
    <w:lvl w:ilvl="7" w:tplc="00180D36">
      <w:start w:val="1"/>
      <w:numFmt w:val="lowerLetter"/>
      <w:lvlText w:val="%8."/>
      <w:lvlJc w:val="left"/>
      <w:pPr>
        <w:ind w:left="5760" w:hanging="360"/>
      </w:pPr>
    </w:lvl>
    <w:lvl w:ilvl="8" w:tplc="133437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00EEE"/>
    <w:multiLevelType w:val="hybridMultilevel"/>
    <w:tmpl w:val="CD04B8B0"/>
    <w:lvl w:ilvl="0" w:tplc="D0E2FE9A">
      <w:start w:val="4"/>
      <w:numFmt w:val="decimal"/>
      <w:lvlText w:val="3.%1."/>
      <w:legacy w:legacy="1" w:legacySpace="0" w:legacyIndent="0"/>
      <w:lvlJc w:val="left"/>
      <w:rPr>
        <w:rFonts w:ascii="Times New Roman" w:hAnsi="Times New Roman"/>
        <w:sz w:val="28"/>
        <w:szCs w:val="28"/>
      </w:rPr>
    </w:lvl>
    <w:lvl w:ilvl="1" w:tplc="22B01B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3CCF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FE1B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F7EFC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39448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9E84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C24DB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8E93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5A04D74"/>
    <w:multiLevelType w:val="hybridMultilevel"/>
    <w:tmpl w:val="1D186FAC"/>
    <w:lvl w:ilvl="0" w:tplc="A58A1F4E">
      <w:start w:val="4"/>
      <w:numFmt w:val="decimal"/>
      <w:lvlText w:val="%1."/>
      <w:lvlJc w:val="left"/>
      <w:pPr>
        <w:ind w:left="927" w:hanging="360"/>
      </w:pPr>
    </w:lvl>
    <w:lvl w:ilvl="1" w:tplc="7018E748">
      <w:start w:val="1"/>
      <w:numFmt w:val="lowerLetter"/>
      <w:lvlText w:val="%2."/>
      <w:lvlJc w:val="left"/>
      <w:pPr>
        <w:ind w:left="1647" w:hanging="360"/>
      </w:pPr>
    </w:lvl>
    <w:lvl w:ilvl="2" w:tplc="5D46CA5C">
      <w:start w:val="1"/>
      <w:numFmt w:val="lowerRoman"/>
      <w:lvlText w:val="%3."/>
      <w:lvlJc w:val="right"/>
      <w:pPr>
        <w:ind w:left="2367" w:hanging="180"/>
      </w:pPr>
    </w:lvl>
    <w:lvl w:ilvl="3" w:tplc="D94CE5DA">
      <w:start w:val="1"/>
      <w:numFmt w:val="decimal"/>
      <w:lvlText w:val="%4."/>
      <w:lvlJc w:val="left"/>
      <w:pPr>
        <w:ind w:left="3087" w:hanging="360"/>
      </w:pPr>
    </w:lvl>
    <w:lvl w:ilvl="4" w:tplc="77D46806">
      <w:start w:val="1"/>
      <w:numFmt w:val="lowerLetter"/>
      <w:lvlText w:val="%5."/>
      <w:lvlJc w:val="left"/>
      <w:pPr>
        <w:ind w:left="3807" w:hanging="360"/>
      </w:pPr>
    </w:lvl>
    <w:lvl w:ilvl="5" w:tplc="1A64C9D4">
      <w:start w:val="1"/>
      <w:numFmt w:val="lowerRoman"/>
      <w:lvlText w:val="%6."/>
      <w:lvlJc w:val="right"/>
      <w:pPr>
        <w:ind w:left="4527" w:hanging="180"/>
      </w:pPr>
    </w:lvl>
    <w:lvl w:ilvl="6" w:tplc="456253EA">
      <w:start w:val="1"/>
      <w:numFmt w:val="decimal"/>
      <w:lvlText w:val="%7."/>
      <w:lvlJc w:val="left"/>
      <w:pPr>
        <w:ind w:left="5247" w:hanging="360"/>
      </w:pPr>
    </w:lvl>
    <w:lvl w:ilvl="7" w:tplc="B8400C86">
      <w:start w:val="1"/>
      <w:numFmt w:val="lowerLetter"/>
      <w:lvlText w:val="%8."/>
      <w:lvlJc w:val="left"/>
      <w:pPr>
        <w:ind w:left="5967" w:hanging="360"/>
      </w:pPr>
    </w:lvl>
    <w:lvl w:ilvl="8" w:tplc="CAF0F36C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146B89"/>
    <w:multiLevelType w:val="hybridMultilevel"/>
    <w:tmpl w:val="781AE37C"/>
    <w:lvl w:ilvl="0" w:tplc="D1CCFC1A">
      <w:start w:val="6"/>
      <w:numFmt w:val="decimal"/>
      <w:lvlText w:val="2.%1."/>
      <w:legacy w:legacy="1" w:legacySpace="0" w:legacyIndent="0"/>
      <w:lvlJc w:val="left"/>
      <w:rPr>
        <w:rFonts w:ascii="Times New Roman" w:hAnsi="Times New Roman"/>
      </w:rPr>
    </w:lvl>
    <w:lvl w:ilvl="1" w:tplc="F594BF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9C1A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0F46E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F72AE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88A1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4D8A2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250E2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100B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94D56DF"/>
    <w:multiLevelType w:val="hybridMultilevel"/>
    <w:tmpl w:val="C0E4688C"/>
    <w:lvl w:ilvl="0" w:tplc="5C4AED18">
      <w:start w:val="3"/>
      <w:numFmt w:val="decimal"/>
      <w:lvlText w:val="%1."/>
      <w:lvlJc w:val="left"/>
      <w:pPr>
        <w:ind w:left="927" w:hanging="360"/>
      </w:pPr>
    </w:lvl>
    <w:lvl w:ilvl="1" w:tplc="489255F8">
      <w:start w:val="1"/>
      <w:numFmt w:val="lowerLetter"/>
      <w:lvlText w:val="%2."/>
      <w:lvlJc w:val="left"/>
      <w:pPr>
        <w:ind w:left="1647" w:hanging="360"/>
      </w:pPr>
    </w:lvl>
    <w:lvl w:ilvl="2" w:tplc="A0F43B28">
      <w:start w:val="1"/>
      <w:numFmt w:val="lowerRoman"/>
      <w:lvlText w:val="%3."/>
      <w:lvlJc w:val="right"/>
      <w:pPr>
        <w:ind w:left="2367" w:hanging="180"/>
      </w:pPr>
    </w:lvl>
    <w:lvl w:ilvl="3" w:tplc="E21861E6">
      <w:start w:val="1"/>
      <w:numFmt w:val="decimal"/>
      <w:lvlText w:val="%4."/>
      <w:lvlJc w:val="left"/>
      <w:pPr>
        <w:ind w:left="3087" w:hanging="360"/>
      </w:pPr>
    </w:lvl>
    <w:lvl w:ilvl="4" w:tplc="321E2E06">
      <w:start w:val="1"/>
      <w:numFmt w:val="lowerLetter"/>
      <w:lvlText w:val="%5."/>
      <w:lvlJc w:val="left"/>
      <w:pPr>
        <w:ind w:left="3807" w:hanging="360"/>
      </w:pPr>
    </w:lvl>
    <w:lvl w:ilvl="5" w:tplc="2AF692DC">
      <w:start w:val="1"/>
      <w:numFmt w:val="lowerRoman"/>
      <w:lvlText w:val="%6."/>
      <w:lvlJc w:val="right"/>
      <w:pPr>
        <w:ind w:left="4527" w:hanging="180"/>
      </w:pPr>
    </w:lvl>
    <w:lvl w:ilvl="6" w:tplc="94C4A858">
      <w:start w:val="1"/>
      <w:numFmt w:val="decimal"/>
      <w:lvlText w:val="%7."/>
      <w:lvlJc w:val="left"/>
      <w:pPr>
        <w:ind w:left="5247" w:hanging="360"/>
      </w:pPr>
    </w:lvl>
    <w:lvl w:ilvl="7" w:tplc="BE30BD64">
      <w:start w:val="1"/>
      <w:numFmt w:val="lowerLetter"/>
      <w:lvlText w:val="%8."/>
      <w:lvlJc w:val="left"/>
      <w:pPr>
        <w:ind w:left="5967" w:hanging="360"/>
      </w:pPr>
    </w:lvl>
    <w:lvl w:ilvl="8" w:tplc="26F6FF6E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810E7C"/>
    <w:multiLevelType w:val="hybridMultilevel"/>
    <w:tmpl w:val="CF84A1A8"/>
    <w:lvl w:ilvl="0" w:tplc="30EC5276">
      <w:start w:val="13"/>
      <w:numFmt w:val="decimal"/>
      <w:lvlText w:val="2.%1."/>
      <w:legacy w:legacy="1" w:legacySpace="0" w:legacyIndent="0"/>
      <w:lvlJc w:val="left"/>
      <w:rPr>
        <w:rFonts w:ascii="Times New Roman" w:hAnsi="Times New Roman"/>
      </w:rPr>
    </w:lvl>
    <w:lvl w:ilvl="1" w:tplc="F7F632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2891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65A3D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2E22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4083F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D8DF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482DC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00E9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3FC3E84"/>
    <w:multiLevelType w:val="multilevel"/>
    <w:tmpl w:val="C18E1E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624E1ADC"/>
    <w:multiLevelType w:val="hybridMultilevel"/>
    <w:tmpl w:val="24008D5C"/>
    <w:lvl w:ilvl="0" w:tplc="ADECE9BC">
      <w:start w:val="1"/>
      <w:numFmt w:val="decimal"/>
      <w:lvlText w:val="%1."/>
      <w:lvlJc w:val="left"/>
      <w:pPr>
        <w:ind w:left="900" w:hanging="360"/>
      </w:pPr>
    </w:lvl>
    <w:lvl w:ilvl="1" w:tplc="85B60962">
      <w:start w:val="1"/>
      <w:numFmt w:val="lowerLetter"/>
      <w:lvlText w:val="%2."/>
      <w:lvlJc w:val="left"/>
      <w:pPr>
        <w:ind w:left="1620" w:hanging="360"/>
      </w:pPr>
    </w:lvl>
    <w:lvl w:ilvl="2" w:tplc="5080B78A">
      <w:start w:val="1"/>
      <w:numFmt w:val="lowerRoman"/>
      <w:lvlText w:val="%3."/>
      <w:lvlJc w:val="right"/>
      <w:pPr>
        <w:ind w:left="2340" w:hanging="180"/>
      </w:pPr>
    </w:lvl>
    <w:lvl w:ilvl="3" w:tplc="C8121142">
      <w:start w:val="1"/>
      <w:numFmt w:val="decimal"/>
      <w:lvlText w:val="%4."/>
      <w:lvlJc w:val="left"/>
      <w:pPr>
        <w:ind w:left="3060" w:hanging="360"/>
      </w:pPr>
    </w:lvl>
    <w:lvl w:ilvl="4" w:tplc="90FA6784">
      <w:start w:val="1"/>
      <w:numFmt w:val="lowerLetter"/>
      <w:lvlText w:val="%5."/>
      <w:lvlJc w:val="left"/>
      <w:pPr>
        <w:ind w:left="3780" w:hanging="360"/>
      </w:pPr>
    </w:lvl>
    <w:lvl w:ilvl="5" w:tplc="C14AD536">
      <w:start w:val="1"/>
      <w:numFmt w:val="lowerRoman"/>
      <w:lvlText w:val="%6."/>
      <w:lvlJc w:val="right"/>
      <w:pPr>
        <w:ind w:left="4500" w:hanging="180"/>
      </w:pPr>
    </w:lvl>
    <w:lvl w:ilvl="6" w:tplc="2FF4F9F4">
      <w:start w:val="1"/>
      <w:numFmt w:val="decimal"/>
      <w:lvlText w:val="%7."/>
      <w:lvlJc w:val="left"/>
      <w:pPr>
        <w:ind w:left="5220" w:hanging="360"/>
      </w:pPr>
    </w:lvl>
    <w:lvl w:ilvl="7" w:tplc="9006C76E">
      <w:start w:val="1"/>
      <w:numFmt w:val="lowerLetter"/>
      <w:lvlText w:val="%8."/>
      <w:lvlJc w:val="left"/>
      <w:pPr>
        <w:ind w:left="5940" w:hanging="360"/>
      </w:pPr>
    </w:lvl>
    <w:lvl w:ilvl="8" w:tplc="421A321E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D6917E4"/>
    <w:multiLevelType w:val="multilevel"/>
    <w:tmpl w:val="190A1392"/>
    <w:lvl w:ilvl="0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314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1755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1782" w:hanging="108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2169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2196" w:hanging="1440"/>
      </w:pPr>
      <w:rPr>
        <w:sz w:val="28"/>
      </w:rPr>
    </w:lvl>
  </w:abstractNum>
  <w:abstractNum w:abstractNumId="9" w15:restartNumberingAfterBreak="0">
    <w:nsid w:val="76D469B5"/>
    <w:multiLevelType w:val="hybridMultilevel"/>
    <w:tmpl w:val="250EFA98"/>
    <w:lvl w:ilvl="0" w:tplc="1C0432E8">
      <w:start w:val="1"/>
      <w:numFmt w:val="decimal"/>
      <w:lvlText w:val="%1."/>
      <w:lvlJc w:val="left"/>
      <w:pPr>
        <w:ind w:left="720" w:hanging="360"/>
      </w:pPr>
    </w:lvl>
    <w:lvl w:ilvl="1" w:tplc="5F9AFB5E">
      <w:start w:val="1"/>
      <w:numFmt w:val="lowerLetter"/>
      <w:lvlText w:val="%2."/>
      <w:lvlJc w:val="left"/>
      <w:pPr>
        <w:ind w:left="1440" w:hanging="360"/>
      </w:pPr>
    </w:lvl>
    <w:lvl w:ilvl="2" w:tplc="D3920700">
      <w:start w:val="1"/>
      <w:numFmt w:val="lowerRoman"/>
      <w:lvlText w:val="%3."/>
      <w:lvlJc w:val="right"/>
      <w:pPr>
        <w:ind w:left="2160" w:hanging="180"/>
      </w:pPr>
    </w:lvl>
    <w:lvl w:ilvl="3" w:tplc="0BA6530C">
      <w:start w:val="1"/>
      <w:numFmt w:val="decimal"/>
      <w:lvlText w:val="%4."/>
      <w:lvlJc w:val="left"/>
      <w:pPr>
        <w:ind w:left="2880" w:hanging="360"/>
      </w:pPr>
    </w:lvl>
    <w:lvl w:ilvl="4" w:tplc="6ECC1A46">
      <w:start w:val="1"/>
      <w:numFmt w:val="lowerLetter"/>
      <w:lvlText w:val="%5."/>
      <w:lvlJc w:val="left"/>
      <w:pPr>
        <w:ind w:left="3600" w:hanging="360"/>
      </w:pPr>
    </w:lvl>
    <w:lvl w:ilvl="5" w:tplc="35849550">
      <w:start w:val="1"/>
      <w:numFmt w:val="lowerRoman"/>
      <w:lvlText w:val="%6."/>
      <w:lvlJc w:val="right"/>
      <w:pPr>
        <w:ind w:left="4320" w:hanging="180"/>
      </w:pPr>
    </w:lvl>
    <w:lvl w:ilvl="6" w:tplc="9A0C470A">
      <w:start w:val="1"/>
      <w:numFmt w:val="decimal"/>
      <w:lvlText w:val="%7."/>
      <w:lvlJc w:val="left"/>
      <w:pPr>
        <w:ind w:left="5040" w:hanging="360"/>
      </w:pPr>
    </w:lvl>
    <w:lvl w:ilvl="7" w:tplc="D546830A">
      <w:start w:val="1"/>
      <w:numFmt w:val="lowerLetter"/>
      <w:lvlText w:val="%8."/>
      <w:lvlJc w:val="left"/>
      <w:pPr>
        <w:ind w:left="5760" w:hanging="360"/>
      </w:pPr>
    </w:lvl>
    <w:lvl w:ilvl="8" w:tplc="AD204D1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11999"/>
    <w:multiLevelType w:val="hybridMultilevel"/>
    <w:tmpl w:val="4F2E2D70"/>
    <w:lvl w:ilvl="0" w:tplc="89A029B4">
      <w:start w:val="1"/>
      <w:numFmt w:val="decimal"/>
      <w:lvlText w:val="3.%1."/>
      <w:legacy w:legacy="1" w:legacySpace="0" w:legacyIndent="0"/>
      <w:lvlJc w:val="left"/>
      <w:rPr>
        <w:rFonts w:ascii="Times New Roman" w:hAnsi="Times New Roman"/>
      </w:rPr>
    </w:lvl>
    <w:lvl w:ilvl="1" w:tplc="527E21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40A4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DA21F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3CFA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918CF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801D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1005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36C9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C9D7416"/>
    <w:multiLevelType w:val="hybridMultilevel"/>
    <w:tmpl w:val="87568C44"/>
    <w:lvl w:ilvl="0" w:tplc="A27CE046">
      <w:start w:val="1"/>
      <w:numFmt w:val="decimal"/>
      <w:lvlText w:val="%1."/>
      <w:lvlJc w:val="left"/>
      <w:pPr>
        <w:ind w:left="927" w:hanging="360"/>
      </w:pPr>
    </w:lvl>
    <w:lvl w:ilvl="1" w:tplc="6B3AF0F0">
      <w:start w:val="1"/>
      <w:numFmt w:val="lowerLetter"/>
      <w:lvlText w:val="%2."/>
      <w:lvlJc w:val="left"/>
      <w:pPr>
        <w:ind w:left="1647" w:hanging="360"/>
      </w:pPr>
    </w:lvl>
    <w:lvl w:ilvl="2" w:tplc="BB84580E">
      <w:start w:val="1"/>
      <w:numFmt w:val="lowerRoman"/>
      <w:lvlText w:val="%3."/>
      <w:lvlJc w:val="right"/>
      <w:pPr>
        <w:ind w:left="2367" w:hanging="180"/>
      </w:pPr>
    </w:lvl>
    <w:lvl w:ilvl="3" w:tplc="755CC122">
      <w:start w:val="1"/>
      <w:numFmt w:val="decimal"/>
      <w:lvlText w:val="%4."/>
      <w:lvlJc w:val="left"/>
      <w:pPr>
        <w:ind w:left="3087" w:hanging="360"/>
      </w:pPr>
    </w:lvl>
    <w:lvl w:ilvl="4" w:tplc="EA30B898">
      <w:start w:val="1"/>
      <w:numFmt w:val="lowerLetter"/>
      <w:lvlText w:val="%5."/>
      <w:lvlJc w:val="left"/>
      <w:pPr>
        <w:ind w:left="3807" w:hanging="360"/>
      </w:pPr>
    </w:lvl>
    <w:lvl w:ilvl="5" w:tplc="511860CE">
      <w:start w:val="1"/>
      <w:numFmt w:val="lowerRoman"/>
      <w:lvlText w:val="%6."/>
      <w:lvlJc w:val="right"/>
      <w:pPr>
        <w:ind w:left="4527" w:hanging="180"/>
      </w:pPr>
    </w:lvl>
    <w:lvl w:ilvl="6" w:tplc="5B82EBF2">
      <w:start w:val="1"/>
      <w:numFmt w:val="decimal"/>
      <w:lvlText w:val="%7."/>
      <w:lvlJc w:val="left"/>
      <w:pPr>
        <w:ind w:left="5247" w:hanging="360"/>
      </w:pPr>
    </w:lvl>
    <w:lvl w:ilvl="7" w:tplc="3BE8B880">
      <w:start w:val="1"/>
      <w:numFmt w:val="lowerLetter"/>
      <w:lvlText w:val="%8."/>
      <w:lvlJc w:val="left"/>
      <w:pPr>
        <w:ind w:left="5967" w:hanging="360"/>
      </w:pPr>
    </w:lvl>
    <w:lvl w:ilvl="8" w:tplc="977A9F8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F8D15B4"/>
    <w:multiLevelType w:val="hybridMultilevel"/>
    <w:tmpl w:val="8550F738"/>
    <w:lvl w:ilvl="0" w:tplc="A0D0BFC0">
      <w:start w:val="1"/>
      <w:numFmt w:val="decimal"/>
      <w:lvlText w:val="%1."/>
      <w:lvlJc w:val="left"/>
      <w:pPr>
        <w:ind w:left="900" w:hanging="360"/>
      </w:pPr>
    </w:lvl>
    <w:lvl w:ilvl="1" w:tplc="C1C8A42C">
      <w:start w:val="1"/>
      <w:numFmt w:val="lowerLetter"/>
      <w:lvlText w:val="%2."/>
      <w:lvlJc w:val="left"/>
      <w:pPr>
        <w:ind w:left="1620" w:hanging="360"/>
      </w:pPr>
    </w:lvl>
    <w:lvl w:ilvl="2" w:tplc="BFB065D6">
      <w:start w:val="1"/>
      <w:numFmt w:val="lowerRoman"/>
      <w:lvlText w:val="%3."/>
      <w:lvlJc w:val="right"/>
      <w:pPr>
        <w:ind w:left="2340" w:hanging="180"/>
      </w:pPr>
    </w:lvl>
    <w:lvl w:ilvl="3" w:tplc="29FAE238">
      <w:start w:val="1"/>
      <w:numFmt w:val="decimal"/>
      <w:lvlText w:val="%4."/>
      <w:lvlJc w:val="left"/>
      <w:pPr>
        <w:ind w:left="3060" w:hanging="360"/>
      </w:pPr>
    </w:lvl>
    <w:lvl w:ilvl="4" w:tplc="1F9C2086">
      <w:start w:val="1"/>
      <w:numFmt w:val="lowerLetter"/>
      <w:lvlText w:val="%5."/>
      <w:lvlJc w:val="left"/>
      <w:pPr>
        <w:ind w:left="3780" w:hanging="360"/>
      </w:pPr>
    </w:lvl>
    <w:lvl w:ilvl="5" w:tplc="1E1C8F10">
      <w:start w:val="1"/>
      <w:numFmt w:val="lowerRoman"/>
      <w:lvlText w:val="%6."/>
      <w:lvlJc w:val="right"/>
      <w:pPr>
        <w:ind w:left="4500" w:hanging="180"/>
      </w:pPr>
    </w:lvl>
    <w:lvl w:ilvl="6" w:tplc="DAF2F6AC">
      <w:start w:val="1"/>
      <w:numFmt w:val="decimal"/>
      <w:lvlText w:val="%7."/>
      <w:lvlJc w:val="left"/>
      <w:pPr>
        <w:ind w:left="5220" w:hanging="360"/>
      </w:pPr>
    </w:lvl>
    <w:lvl w:ilvl="7" w:tplc="EE06ED32">
      <w:start w:val="1"/>
      <w:numFmt w:val="lowerLetter"/>
      <w:lvlText w:val="%8."/>
      <w:lvlJc w:val="left"/>
      <w:pPr>
        <w:ind w:left="5940" w:hanging="360"/>
      </w:pPr>
    </w:lvl>
    <w:lvl w:ilvl="8" w:tplc="46CECD76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0"/>
  </w:num>
  <w:num w:numId="5">
    <w:abstractNumId w:val="1"/>
  </w:num>
  <w:num w:numId="6">
    <w:abstractNumId w:val="12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5C"/>
    <w:rsid w:val="0004052A"/>
    <w:rsid w:val="00196AF1"/>
    <w:rsid w:val="00205E84"/>
    <w:rsid w:val="002B1991"/>
    <w:rsid w:val="002C165C"/>
    <w:rsid w:val="004A2713"/>
    <w:rsid w:val="004B4F61"/>
    <w:rsid w:val="005678F0"/>
    <w:rsid w:val="0086062D"/>
    <w:rsid w:val="008B629A"/>
    <w:rsid w:val="00A45C4D"/>
    <w:rsid w:val="00A80B29"/>
    <w:rsid w:val="00CE0DBD"/>
    <w:rsid w:val="00D362C1"/>
    <w:rsid w:val="00E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8146"/>
  <w15:docId w15:val="{5AE6AD46-AC0A-4E08-9331-F1246453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pPr>
      <w:jc w:val="center"/>
    </w:pPr>
    <w:rPr>
      <w:b/>
      <w:sz w:val="40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semiHidden/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customStyle="1" w:styleId="Char">
    <w:name w:val="Char"/>
    <w:basedOn w:val="a"/>
    <w:pPr>
      <w:spacing w:after="160" w:line="240" w:lineRule="exact"/>
    </w:pPr>
    <w:rPr>
      <w:rFonts w:ascii="Arial" w:hAnsi="Arial"/>
      <w:lang w:val="fr-FR" w:eastAsia="en-US"/>
    </w:rPr>
  </w:style>
  <w:style w:type="character" w:styleId="af9">
    <w:name w:val="page number"/>
    <w:basedOn w:val="a0"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/>
    </w:rPr>
  </w:style>
  <w:style w:type="paragraph" w:customStyle="1" w:styleId="ConsTitle">
    <w:name w:val="ConsTitle"/>
    <w:pPr>
      <w:widowControl w:val="0"/>
    </w:pPr>
    <w:rPr>
      <w:rFonts w:ascii="Arial" w:hAnsi="Arial"/>
      <w:b/>
      <w:bCs/>
      <w:lang w:eastAsia="ru-RU"/>
    </w:rPr>
  </w:style>
  <w:style w:type="paragraph" w:customStyle="1" w:styleId="afa">
    <w:name w:val="Название"/>
    <w:basedOn w:val="a"/>
    <w:pPr>
      <w:jc w:val="center"/>
    </w:pPr>
    <w:rPr>
      <w:b/>
      <w:sz w:val="2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25">
    <w:name w:val="Body Text 2"/>
    <w:basedOn w:val="a"/>
    <w:pPr>
      <w:ind w:firstLine="993"/>
      <w:jc w:val="both"/>
    </w:pPr>
    <w:rPr>
      <w:sz w:val="28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/>
    </w:rPr>
  </w:style>
  <w:style w:type="paragraph" w:customStyle="1" w:styleId="afb">
    <w:name w:val="Знак"/>
    <w:basedOn w:val="a"/>
    <w:pPr>
      <w:spacing w:after="160" w:line="240" w:lineRule="exact"/>
      <w:jc w:val="both"/>
    </w:pPr>
    <w:rPr>
      <w:sz w:val="24"/>
      <w:lang w:val="en-US" w:eastAsia="en-US"/>
    </w:rPr>
  </w:style>
  <w:style w:type="paragraph" w:styleId="afc">
    <w:name w:val="Body Text Indent"/>
    <w:basedOn w:val="a"/>
    <w:pPr>
      <w:spacing w:line="288" w:lineRule="auto"/>
      <w:ind w:firstLine="709"/>
      <w:jc w:val="both"/>
    </w:pPr>
    <w:rPr>
      <w:sz w:val="26"/>
    </w:rPr>
  </w:style>
  <w:style w:type="paragraph" w:customStyle="1" w:styleId="Char0">
    <w:name w:val="Char"/>
    <w:basedOn w:val="a"/>
    <w:pPr>
      <w:spacing w:after="160" w:line="240" w:lineRule="exact"/>
    </w:pPr>
    <w:rPr>
      <w:rFonts w:ascii="Arial" w:hAnsi="Arial"/>
      <w:lang w:val="fr-FR" w:eastAsia="en-US"/>
    </w:rPr>
  </w:style>
  <w:style w:type="paragraph" w:styleId="afd">
    <w:name w:val="Body Text"/>
    <w:basedOn w:val="a"/>
    <w:pPr>
      <w:spacing w:after="120"/>
    </w:p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</w:style>
  <w:style w:type="paragraph" w:styleId="afe">
    <w:name w:val="Balloon Text"/>
    <w:basedOn w:val="a"/>
    <w:link w:val="aff"/>
    <w:rPr>
      <w:rFonts w:ascii="Tahoma" w:hAnsi="Tahoma"/>
      <w:sz w:val="16"/>
      <w:szCs w:val="16"/>
    </w:rPr>
  </w:style>
  <w:style w:type="character" w:customStyle="1" w:styleId="aff">
    <w:name w:val="Текст выноски Знак"/>
    <w:link w:val="afe"/>
    <w:rPr>
      <w:rFonts w:ascii="Tahoma" w:hAnsi="Tahoma"/>
      <w:sz w:val="16"/>
      <w:szCs w:val="16"/>
    </w:rPr>
  </w:style>
  <w:style w:type="paragraph" w:customStyle="1" w:styleId="aff0">
    <w:name w:val="Знак"/>
    <w:basedOn w:val="a"/>
    <w:pPr>
      <w:spacing w:after="160" w:line="240" w:lineRule="exact"/>
    </w:pPr>
    <w:rPr>
      <w:rFonts w:ascii="Arial" w:hAnsi="Arial"/>
      <w:lang w:val="fr-FR" w:eastAsia="en-US"/>
    </w:rPr>
  </w:style>
  <w:style w:type="paragraph" w:customStyle="1" w:styleId="Tabletext">
    <w:name w:val="Table text"/>
    <w:basedOn w:val="a"/>
    <w:rPr>
      <w:sz w:val="28"/>
      <w:szCs w:val="24"/>
    </w:rPr>
  </w:style>
  <w:style w:type="paragraph" w:customStyle="1" w:styleId="FR3">
    <w:name w:val="FR3"/>
    <w:pPr>
      <w:widowControl w:val="0"/>
      <w:spacing w:before="240" w:after="240" w:line="260" w:lineRule="auto"/>
      <w:ind w:left="1320" w:right="1200"/>
      <w:jc w:val="center"/>
    </w:pPr>
    <w:rPr>
      <w:rFonts w:ascii="Arial" w:hAnsi="Arial"/>
      <w:sz w:val="22"/>
      <w:lang w:eastAsia="ru-RU"/>
    </w:rPr>
  </w:style>
  <w:style w:type="paragraph" w:customStyle="1" w:styleId="Style2">
    <w:name w:val="Style2"/>
    <w:basedOn w:val="a"/>
    <w:pPr>
      <w:widowControl w:val="0"/>
      <w:spacing w:line="470" w:lineRule="exact"/>
      <w:jc w:val="center"/>
    </w:pPr>
    <w:rPr>
      <w:sz w:val="24"/>
      <w:szCs w:val="24"/>
    </w:rPr>
  </w:style>
  <w:style w:type="paragraph" w:customStyle="1" w:styleId="Style3">
    <w:name w:val="Style3"/>
    <w:basedOn w:val="a"/>
    <w:pPr>
      <w:widowControl w:val="0"/>
      <w:spacing w:line="33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</w:pPr>
    <w:rPr>
      <w:sz w:val="24"/>
      <w:szCs w:val="24"/>
    </w:rPr>
  </w:style>
  <w:style w:type="paragraph" w:customStyle="1" w:styleId="Style6">
    <w:name w:val="Style6"/>
    <w:basedOn w:val="a"/>
    <w:pPr>
      <w:widowControl w:val="0"/>
      <w:spacing w:line="317" w:lineRule="exact"/>
      <w:ind w:firstLine="274"/>
    </w:pPr>
    <w:rPr>
      <w:sz w:val="24"/>
      <w:szCs w:val="24"/>
    </w:rPr>
  </w:style>
  <w:style w:type="paragraph" w:customStyle="1" w:styleId="Style12">
    <w:name w:val="Style12"/>
    <w:basedOn w:val="a"/>
    <w:pPr>
      <w:widowControl w:val="0"/>
      <w:spacing w:line="317" w:lineRule="exact"/>
    </w:pPr>
    <w:rPr>
      <w:sz w:val="24"/>
      <w:szCs w:val="24"/>
    </w:rPr>
  </w:style>
  <w:style w:type="character" w:customStyle="1" w:styleId="FontStyle19">
    <w:name w:val="Font Style19"/>
    <w:rPr>
      <w:rFonts w:ascii="Times New Roman" w:hAnsi="Times New Roman"/>
      <w:sz w:val="26"/>
      <w:szCs w:val="26"/>
    </w:rPr>
  </w:style>
  <w:style w:type="paragraph" w:customStyle="1" w:styleId="Style4">
    <w:name w:val="Style4"/>
    <w:basedOn w:val="a"/>
    <w:pPr>
      <w:widowControl w:val="0"/>
      <w:spacing w:line="470" w:lineRule="exact"/>
    </w:pPr>
    <w:rPr>
      <w:sz w:val="24"/>
      <w:szCs w:val="24"/>
    </w:rPr>
  </w:style>
  <w:style w:type="paragraph" w:customStyle="1" w:styleId="Style7">
    <w:name w:val="Style7"/>
    <w:basedOn w:val="a"/>
    <w:pPr>
      <w:widowControl w:val="0"/>
      <w:spacing w:line="314" w:lineRule="exact"/>
      <w:ind w:hanging="326"/>
    </w:pPr>
    <w:rPr>
      <w:sz w:val="24"/>
      <w:szCs w:val="24"/>
    </w:rPr>
  </w:style>
  <w:style w:type="paragraph" w:customStyle="1" w:styleId="Style9">
    <w:name w:val="Style9"/>
    <w:basedOn w:val="a"/>
    <w:pPr>
      <w:widowControl w:val="0"/>
      <w:spacing w:line="314" w:lineRule="exact"/>
      <w:ind w:firstLine="278"/>
      <w:jc w:val="both"/>
    </w:pPr>
    <w:rPr>
      <w:sz w:val="24"/>
      <w:szCs w:val="24"/>
    </w:rPr>
  </w:style>
  <w:style w:type="paragraph" w:customStyle="1" w:styleId="Style11">
    <w:name w:val="Style11"/>
    <w:basedOn w:val="a"/>
    <w:pPr>
      <w:widowControl w:val="0"/>
      <w:spacing w:line="316" w:lineRule="exact"/>
      <w:ind w:firstLine="163"/>
      <w:jc w:val="both"/>
    </w:pPr>
    <w:rPr>
      <w:sz w:val="24"/>
      <w:szCs w:val="24"/>
    </w:rPr>
  </w:style>
  <w:style w:type="paragraph" w:customStyle="1" w:styleId="Style14">
    <w:name w:val="Style14"/>
    <w:basedOn w:val="a"/>
    <w:pPr>
      <w:widowControl w:val="0"/>
      <w:jc w:val="both"/>
    </w:pPr>
    <w:rPr>
      <w:sz w:val="24"/>
      <w:szCs w:val="24"/>
    </w:rPr>
  </w:style>
  <w:style w:type="paragraph" w:customStyle="1" w:styleId="Style15">
    <w:name w:val="Style15"/>
    <w:basedOn w:val="a"/>
    <w:pPr>
      <w:widowControl w:val="0"/>
      <w:spacing w:line="313" w:lineRule="exact"/>
      <w:ind w:firstLine="269"/>
      <w:jc w:val="both"/>
    </w:pPr>
    <w:rPr>
      <w:sz w:val="24"/>
      <w:szCs w:val="24"/>
    </w:rPr>
  </w:style>
  <w:style w:type="paragraph" w:customStyle="1" w:styleId="Style16">
    <w:name w:val="Style16"/>
    <w:basedOn w:val="a"/>
    <w:pPr>
      <w:widowControl w:val="0"/>
      <w:spacing w:line="314" w:lineRule="exact"/>
      <w:jc w:val="center"/>
    </w:pPr>
    <w:rPr>
      <w:sz w:val="24"/>
      <w:szCs w:val="24"/>
    </w:rPr>
  </w:style>
  <w:style w:type="table" w:customStyle="1" w:styleId="13">
    <w:name w:val="Сетка таблицы1"/>
    <w:basedOn w:val="a1"/>
    <w:next w:val="af0"/>
    <w:rPr>
      <w:rFonts w:ascii="Calibri" w:eastAsia="Calibri" w:hAnsi="Calibri"/>
      <w:sz w:val="22"/>
      <w:szCs w:val="22"/>
      <w:lang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2025-01-27T11:59:00Z</cp:lastPrinted>
  <dcterms:created xsi:type="dcterms:W3CDTF">2024-02-20T12:30:00Z</dcterms:created>
  <dcterms:modified xsi:type="dcterms:W3CDTF">2025-01-27T12:00:00Z</dcterms:modified>
</cp:coreProperties>
</file>