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_________________________________________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(наименование должности, инициалы, фамилия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представителя нанимателя)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_______________________________________________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(наименование должности гражданского служащего)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_______________________________________________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(фамилия, имя, отчество гражданского служащего)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о </w:t>
      </w:r>
      <w:bookmarkStart w:id="0" w:name="_GoBack"/>
      <w:r>
        <w:rPr>
          <w:rFonts w:ascii="Courier New" w:eastAsiaTheme="minorHAnsi" w:hAnsi="Courier New" w:cs="Courier New"/>
          <w:color w:val="auto"/>
          <w:sz w:val="20"/>
          <w:szCs w:val="20"/>
        </w:rPr>
        <w:t>разрешении участия на безвозмездной основе в управлении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некоммерческой организацией </w:t>
      </w:r>
      <w:bookmarkEnd w:id="0"/>
      <w:r>
        <w:rPr>
          <w:rFonts w:ascii="Courier New" w:eastAsiaTheme="minorHAnsi" w:hAnsi="Courier New" w:cs="Courier New"/>
          <w:color w:val="auto"/>
          <w:sz w:val="20"/>
          <w:szCs w:val="20"/>
        </w:rPr>
        <w:t>(кроме участия в управлении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политической партией, органом профессионального союза, в том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числе выборным органом первичной профсоюзной организации,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созданной в Министерстве жилищно-коммунального хозяйства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и гражданской защиты населения Пензенской области, участия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в съезде (конференции) или общем собрании иной общественной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организации, жилищного, жилищно-строительного, гаражного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кооперативов, товарищества собственников недвижимости)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соответствии с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подпунктом "б" пункта 3 части 1 статьи 17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закона   от   27.07.2004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N  79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-ФЗ  "О  государственной гражданской службе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Российской  Федерации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" (с последующими изменениями) прошу Вас разрешить мне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  "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____" ___________20 ____  года  участвовать  на  безвозмездной основе в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управлении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(указать вид, наименование, юридический адрес,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ИНН некоммерческой организации)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Участие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управлении некоммерческой организацией не повлечет за собой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конфликта  интересов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  выполнении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указанной работы обязуюсь соблюдать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требования,  предусмотренные  </w:t>
      </w:r>
      <w:hyperlink r:id="rId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статьями  17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</w:t>
      </w:r>
      <w:hyperlink r:id="rId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18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Федерального  закона  "О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государственной гражданской службе Российской Федерации".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"____"____________ 20 ___ г.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</w:t>
      </w:r>
    </w:p>
    <w:p w:rsidR="00EC45CB" w:rsidRDefault="00EC45CB" w:rsidP="00EC45C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(подпись лица, направляющего заявление) (расшифровка подписи)</w:t>
      </w:r>
    </w:p>
    <w:p w:rsidR="00EC45CB" w:rsidRDefault="00EC45CB" w:rsidP="00EC4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45CB" w:rsidRDefault="00EC45CB" w:rsidP="00EC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EC45CB" w:rsidRPr="00EC45CB" w:rsidRDefault="00EC45CB" w:rsidP="00EC45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ourier New" w:hAnsi="Courier New" w:cs="Courier New"/>
          <w:bCs/>
          <w:sz w:val="24"/>
          <w:szCs w:val="24"/>
        </w:rPr>
      </w:pPr>
      <w:r w:rsidRPr="00EC45CB">
        <w:rPr>
          <w:rFonts w:ascii="Courier New" w:hAnsi="Courier New" w:cs="Courier New"/>
          <w:bCs/>
          <w:sz w:val="24"/>
          <w:szCs w:val="24"/>
        </w:rPr>
        <w:t>&lt;*&gt; Гражданский служащий вправе дополнительно представить письменные пояснения к данному заявлению по вопросу его участия в управлении некоммерческой организацией.</w:t>
      </w:r>
    </w:p>
    <w:p w:rsidR="00886E2B" w:rsidRDefault="00886E2B"/>
    <w:sectPr w:rsidR="00886E2B" w:rsidSect="0012397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C3"/>
    <w:rsid w:val="002F5CC3"/>
    <w:rsid w:val="00886E2B"/>
    <w:rsid w:val="00E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543F0-4857-4D6B-962B-42D7A10B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0367&amp;dst=100179" TargetMode="External"/><Relationship Id="rId5" Type="http://schemas.openxmlformats.org/officeDocument/2006/relationships/hyperlink" Target="https://login.consultant.ru/link/?req=doc&amp;base=LAW&amp;n=340367&amp;dst=100154" TargetMode="External"/><Relationship Id="rId4" Type="http://schemas.openxmlformats.org/officeDocument/2006/relationships/hyperlink" Target="https://login.consultant.ru/link/?req=doc&amp;base=LAW&amp;n=340367&amp;dst=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2024-10-11T07:53:00Z</dcterms:created>
  <dcterms:modified xsi:type="dcterms:W3CDTF">2024-10-11T07:53:00Z</dcterms:modified>
</cp:coreProperties>
</file>